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19E8BE89" w14:textId="77777777" w:rsidR="003D42AB" w:rsidRDefault="00A03504" w:rsidP="003D42AB">
      <w:pPr>
        <w:pStyle w:val="BodyText"/>
        <w:spacing w:before="9"/>
        <w:rPr>
          <w:sz w:val="26"/>
        </w:rPr>
      </w:pPr>
      <w:r>
        <w:rPr>
          <w:lang w:eastAsia="en-US"/>
        </w:rPr>
        <mc:AlternateContent>
          <mc:Choice Requires="wpg">
            <w:drawing>
              <wp:anchor distT="0" distB="0" distL="114300" distR="114300" simplePos="0" relativeHeight="251676160" behindDoc="1" locked="0" layoutInCell="1" allowOverlap="1" wp14:anchorId="6AF9571F" wp14:editId="24923A5A">
                <wp:simplePos x="0" y="0"/>
                <wp:positionH relativeFrom="page">
                  <wp:posOffset>925830</wp:posOffset>
                </wp:positionH>
                <wp:positionV relativeFrom="page">
                  <wp:posOffset>1096645</wp:posOffset>
                </wp:positionV>
                <wp:extent cx="5888990" cy="8872855"/>
                <wp:effectExtent l="0" t="0" r="29210" b="17145"/>
                <wp:wrapNone/>
                <wp:docPr id="84"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990" cy="8872855"/>
                          <a:chOff x="1459" y="1728"/>
                          <a:chExt cx="9274" cy="13973"/>
                        </a:xfrm>
                      </wpg:grpSpPr>
                      <pic:pic xmlns:pic="http://schemas.openxmlformats.org/drawingml/2006/picture">
                        <pic:nvPicPr>
                          <pic:cNvPr id="85" name="Picture 7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711" y="5402"/>
                            <a:ext cx="2484" cy="2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77"/>
                        <wps:cNvSpPr>
                          <a:spLocks noChangeArrowheads="1"/>
                        </wps:cNvSpPr>
                        <wps:spPr bwMode="auto">
                          <a:xfrm>
                            <a:off x="1459" y="1728"/>
                            <a:ext cx="9274" cy="1397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026" style="position:absolute;margin-left:72.9pt;margin-top:86.35pt;width:463.7pt;height:698.65pt;z-index:-251640320;mso-position-horizontal-relative:page;mso-position-vertical-relative:page" coordorigin="1459,1728" coordsize="9274,1397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left:4711;top:5402;width:2484;height:26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gc&#10;o2XFAAAA2wAAAA8AAABkcnMvZG93bnJldi54bWxEj91qAjEUhO+FvkM4hd5IzVZRltUo/tBSEAS1&#10;4u1hc9xd3JxsN6nGt28EwcthZr5hJrNganGh1lWWFXz0EhDEudUVFwp+9p/vKQjnkTXWlknBjRzM&#10;pi+dCWbaXnlLl50vRISwy1BB6X2TSenykgy6nm2Io3eyrUEfZVtI3eI1wk0t+0kykgYrjgslNrQs&#10;KT/v/oyCI4b17y1sbHrQ9depuxgsV6OBUm+vYT4G4Sn4Z/jR/tYK0iHcv8QfIK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oHKNlxQAAANsAAAAPAAAAAAAAAAAAAAAAAJwC&#10;AABkcnMvZG93bnJldi54bWxQSwUGAAAAAAQABAD3AAAAjgMAAAAA&#10;">
                  <v:imagedata r:id="rId10" o:title=""/>
                </v:shape>
                <v:rect id="Rectangle 77" o:spid="_x0000_s1028" style="position:absolute;left:1459;top:1728;width:9274;height:139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P2suxQAA&#10;ANsAAAAPAAAAZHJzL2Rvd25yZXYueG1sRI9Ba8JAFITvBf/D8gQvxWy0bUjTrCKCUDwUqiI9PrKv&#10;STD7NuyuGv+9KxR6HGbmG6ZcDqYTF3K+taxglqQgiCurW64VHPabaQ7CB2SNnWVScCMPy8XoqcRC&#10;2yt/02UXahEh7AtU0ITQF1L6qiGDPrE9cfR+rTMYonS11A6vEW46OU/TTBpsOS402NO6oeq0OxsF&#10;29e39CccZ3afn17ev1z3fMy2Z6Um42H1ASLQEP7Df+1PrSDP4PEl/gC5u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M/ay7FAAAA2wAAAA8AAAAAAAAAAAAAAAAAlwIAAGRycy9k&#10;b3ducmV2LnhtbFBLBQYAAAAABAAEAPUAAACJAwAAAAA=&#10;" filled="f" strokeweight="1pt"/>
                <w10:wrap anchorx="page" anchory="page"/>
              </v:group>
            </w:pict>
          </mc:Fallback>
        </mc:AlternateContent>
      </w:r>
    </w:p>
    <w:p w14:paraId="10E23CFA" w14:textId="42448902" w:rsidR="003D42AB" w:rsidRDefault="00023E27" w:rsidP="003D42AB">
      <w:pPr>
        <w:pStyle w:val="BodyText"/>
        <w:ind w:left="4643"/>
        <w:rPr>
          <w:sz w:val="20"/>
        </w:rPr>
      </w:pPr>
      <w:r>
        <w:rPr>
          <w:sz w:val="20"/>
          <w:lang w:eastAsia="en-US"/>
        </w:rPr>
        <mc:AlternateContent>
          <mc:Choice Requires="wps">
            <w:drawing>
              <wp:anchor distT="0" distB="0" distL="114300" distR="114300" simplePos="0" relativeHeight="251863552" behindDoc="0" locked="0" layoutInCell="1" allowOverlap="1" wp14:anchorId="6FDCE34A" wp14:editId="54904006">
                <wp:simplePos x="0" y="0"/>
                <wp:positionH relativeFrom="column">
                  <wp:posOffset>1625600</wp:posOffset>
                </wp:positionH>
                <wp:positionV relativeFrom="paragraph">
                  <wp:posOffset>20320</wp:posOffset>
                </wp:positionV>
                <wp:extent cx="4000500" cy="571500"/>
                <wp:effectExtent l="0" t="0" r="38100" b="38100"/>
                <wp:wrapNone/>
                <wp:docPr id="17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479D8A" w14:textId="77777777" w:rsidR="005E3163" w:rsidRDefault="005E3163" w:rsidP="00023E27">
                            <w:pPr>
                              <w:tabs>
                                <w:tab w:val="left" w:pos="6521"/>
                              </w:tabs>
                              <w:spacing w:after="0" w:line="240" w:lineRule="auto"/>
                              <w:ind w:left="146" w:right="141" w:hanging="4"/>
                              <w:jc w:val="right"/>
                              <w:rPr>
                                <w:b/>
                                <w:sz w:val="24"/>
                              </w:rPr>
                            </w:pPr>
                            <w:r>
                              <w:rPr>
                                <w:b/>
                                <w:sz w:val="24"/>
                              </w:rPr>
                              <w:t xml:space="preserve">Topik : Kesehatan, Penyakit tropis, Gizi &amp; Obat Bidang </w:t>
                            </w:r>
                            <w:r>
                              <w:rPr>
                                <w:b/>
                                <w:spacing w:val="2"/>
                                <w:sz w:val="24"/>
                              </w:rPr>
                              <w:t xml:space="preserve">Fokus: </w:t>
                            </w:r>
                            <w:r>
                              <w:rPr>
                                <w:b/>
                                <w:sz w:val="24"/>
                              </w:rPr>
                              <w:t>Kanker, Penyakit degenerative dan</w:t>
                            </w:r>
                            <w:r>
                              <w:rPr>
                                <w:b/>
                                <w:spacing w:val="-11"/>
                                <w:sz w:val="24"/>
                              </w:rPr>
                              <w:t xml:space="preserve"> </w:t>
                            </w:r>
                            <w:r>
                              <w:rPr>
                                <w:b/>
                                <w:sz w:val="24"/>
                              </w:rPr>
                              <w:t>autoimun</w:t>
                            </w:r>
                          </w:p>
                          <w:p w14:paraId="43A594A6" w14:textId="32735C73" w:rsidR="005E3163" w:rsidRDefault="005E3163" w:rsidP="00023E27">
                            <w:pPr>
                              <w:tabs>
                                <w:tab w:val="left" w:pos="6521"/>
                              </w:tabs>
                              <w:spacing w:after="0" w:line="240" w:lineRule="auto"/>
                              <w:ind w:left="146" w:right="141" w:hanging="4"/>
                              <w:jc w:val="right"/>
                              <w:rPr>
                                <w:b/>
                                <w:sz w:val="24"/>
                              </w:rPr>
                            </w:pPr>
                            <w:r>
                              <w:rPr>
                                <w:b/>
                                <w:sz w:val="24"/>
                              </w:rPr>
                              <w:t>Kode Bidang Fokus:</w:t>
                            </w:r>
                            <w:r>
                              <w:rPr>
                                <w:b/>
                                <w:spacing w:val="-5"/>
                                <w:sz w:val="24"/>
                              </w:rPr>
                              <w:t xml:space="preserve"> </w:t>
                            </w:r>
                            <w:r>
                              <w:rPr>
                                <w:b/>
                                <w:sz w:val="24"/>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5" o:spid="_x0000_s1026" type="#_x0000_t202" style="position:absolute;left:0;text-align:left;margin-left:128pt;margin-top:1.6pt;width:315pt;height:4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" filled="f">
                <v:textbox inset="0,0,0,0">
                  <w:txbxContent>
                    <w:p w14:paraId="0C479D8A" w14:textId="77777777" w:rsidR="005E3163" w:rsidRDefault="005E3163" w:rsidP="00023E27">
                      <w:pPr>
                        <w:tabs>
                          <w:tab w:val="left" w:pos="6521"/>
                        </w:tabs>
                        <w:spacing w:after="0" w:line="240" w:lineRule="auto"/>
                        <w:ind w:left="146" w:right="141" w:hanging="4"/>
                        <w:jc w:val="right"/>
                        <w:rPr>
                          <w:b/>
                          <w:sz w:val="24"/>
                        </w:rPr>
                      </w:pPr>
                      <w:proofErr w:type="gramStart"/>
                      <w:r>
                        <w:rPr>
                          <w:b/>
                          <w:sz w:val="24"/>
                        </w:rPr>
                        <w:t>Topik :</w:t>
                      </w:r>
                      <w:proofErr w:type="gramEnd"/>
                      <w:r>
                        <w:rPr>
                          <w:b/>
                          <w:sz w:val="24"/>
                        </w:rPr>
                        <w:t xml:space="preserve"> Kesehatan, Penyakit tropis, Gizi &amp; Obat Bidang </w:t>
                      </w:r>
                      <w:r>
                        <w:rPr>
                          <w:b/>
                          <w:spacing w:val="2"/>
                          <w:sz w:val="24"/>
                        </w:rPr>
                        <w:t xml:space="preserve">Fokus: </w:t>
                      </w:r>
                      <w:r>
                        <w:rPr>
                          <w:b/>
                          <w:sz w:val="24"/>
                        </w:rPr>
                        <w:t>Kanker, Penyakit degenerative dan</w:t>
                      </w:r>
                      <w:r>
                        <w:rPr>
                          <w:b/>
                          <w:spacing w:val="-11"/>
                          <w:sz w:val="24"/>
                        </w:rPr>
                        <w:t xml:space="preserve"> </w:t>
                      </w:r>
                      <w:r>
                        <w:rPr>
                          <w:b/>
                          <w:sz w:val="24"/>
                        </w:rPr>
                        <w:t>autoimun</w:t>
                      </w:r>
                    </w:p>
                    <w:p w14:paraId="43A594A6" w14:textId="32735C73" w:rsidR="005E3163" w:rsidRDefault="005E3163" w:rsidP="00023E27">
                      <w:pPr>
                        <w:tabs>
                          <w:tab w:val="left" w:pos="6521"/>
                        </w:tabs>
                        <w:spacing w:after="0" w:line="240" w:lineRule="auto"/>
                        <w:ind w:left="146" w:right="141" w:hanging="4"/>
                        <w:jc w:val="right"/>
                        <w:rPr>
                          <w:b/>
                          <w:sz w:val="24"/>
                        </w:rPr>
                      </w:pPr>
                      <w:r>
                        <w:rPr>
                          <w:b/>
                          <w:sz w:val="24"/>
                        </w:rPr>
                        <w:t>Kode Bidang Fokus:</w:t>
                      </w:r>
                      <w:r>
                        <w:rPr>
                          <w:b/>
                          <w:spacing w:val="-5"/>
                          <w:sz w:val="24"/>
                        </w:rPr>
                        <w:t xml:space="preserve"> </w:t>
                      </w:r>
                      <w:r>
                        <w:rPr>
                          <w:b/>
                          <w:sz w:val="24"/>
                        </w:rPr>
                        <w:t>1.6</w:t>
                      </w:r>
                    </w:p>
                  </w:txbxContent>
                </v:textbox>
              </v:shape>
            </w:pict>
          </mc:Fallback>
        </mc:AlternateContent>
      </w:r>
    </w:p>
    <w:p w14:paraId="524A06EE" w14:textId="0C14B780" w:rsidR="003D42AB" w:rsidRDefault="003D42AB" w:rsidP="003D42AB">
      <w:pPr>
        <w:pStyle w:val="BodyText"/>
        <w:spacing w:before="4"/>
        <w:rPr>
          <w:sz w:val="2"/>
        </w:rPr>
      </w:pPr>
    </w:p>
    <w:p w14:paraId="7CF8B691" w14:textId="244A53A7" w:rsidR="003D42AB" w:rsidRDefault="003D42AB" w:rsidP="00023E27">
      <w:pPr>
        <w:pStyle w:val="BodyText"/>
        <w:ind w:left="3239"/>
        <w:jc w:val="right"/>
        <w:rPr>
          <w:sz w:val="20"/>
        </w:rPr>
      </w:pPr>
    </w:p>
    <w:p w14:paraId="2794B482" w14:textId="77777777" w:rsidR="00023E27" w:rsidRDefault="00023E27" w:rsidP="00023E27">
      <w:pPr>
        <w:pStyle w:val="BodyText"/>
        <w:ind w:left="3239"/>
        <w:jc w:val="right"/>
        <w:rPr>
          <w:sz w:val="20"/>
        </w:rPr>
      </w:pPr>
    </w:p>
    <w:p w14:paraId="0EDD9B79" w14:textId="77777777" w:rsidR="00023E27" w:rsidRDefault="00023E27" w:rsidP="00023E27">
      <w:pPr>
        <w:pStyle w:val="BodyText"/>
        <w:ind w:left="3239"/>
        <w:jc w:val="right"/>
        <w:rPr>
          <w:sz w:val="20"/>
        </w:rPr>
      </w:pPr>
    </w:p>
    <w:p w14:paraId="6C80DE45" w14:textId="77777777" w:rsidR="003D42AB" w:rsidRDefault="003D42AB" w:rsidP="003D42AB">
      <w:pPr>
        <w:pStyle w:val="BodyText"/>
        <w:rPr>
          <w:sz w:val="20"/>
        </w:rPr>
      </w:pPr>
    </w:p>
    <w:p w14:paraId="26DBF82D" w14:textId="77777777" w:rsidR="003D42AB" w:rsidRDefault="003D42AB" w:rsidP="003D42AB">
      <w:pPr>
        <w:pStyle w:val="BodyText"/>
        <w:rPr>
          <w:sz w:val="20"/>
        </w:rPr>
      </w:pPr>
    </w:p>
    <w:p w14:paraId="5FCC9A9B" w14:textId="77777777" w:rsidR="003D42AB" w:rsidRDefault="003D42AB" w:rsidP="003D42AB">
      <w:pPr>
        <w:spacing w:after="0" w:line="240" w:lineRule="auto"/>
        <w:ind w:left="114" w:right="168"/>
        <w:jc w:val="center"/>
        <w:rPr>
          <w:rFonts w:ascii="Times New Roman" w:hAnsi="Times New Roman"/>
          <w:b/>
          <w:sz w:val="30"/>
        </w:rPr>
      </w:pPr>
    </w:p>
    <w:p w14:paraId="4754185B" w14:textId="1A9BF73F" w:rsidR="003D42AB" w:rsidRPr="003D42AB" w:rsidRDefault="003D42AB" w:rsidP="003D42AB">
      <w:pPr>
        <w:spacing w:after="0" w:line="240" w:lineRule="auto"/>
        <w:ind w:left="114" w:right="168"/>
        <w:jc w:val="center"/>
        <w:rPr>
          <w:rFonts w:ascii="Times New Roman" w:hAnsi="Times New Roman"/>
          <w:b/>
          <w:sz w:val="30"/>
        </w:rPr>
      </w:pPr>
      <w:r w:rsidRPr="003D42AB">
        <w:rPr>
          <w:rFonts w:ascii="Times New Roman" w:hAnsi="Times New Roman"/>
          <w:b/>
          <w:sz w:val="30"/>
        </w:rPr>
        <w:t>LAPORAN A</w:t>
      </w:r>
      <w:r w:rsidR="00023E27">
        <w:rPr>
          <w:rFonts w:ascii="Times New Roman" w:hAnsi="Times New Roman"/>
          <w:b/>
          <w:sz w:val="30"/>
        </w:rPr>
        <w:t>KHIR</w:t>
      </w:r>
    </w:p>
    <w:p w14:paraId="0037320E" w14:textId="49C4788F" w:rsidR="003D42AB" w:rsidRDefault="003D42AB" w:rsidP="003D42AB">
      <w:pPr>
        <w:spacing w:after="0" w:line="240" w:lineRule="auto"/>
        <w:ind w:left="114" w:right="171"/>
        <w:jc w:val="center"/>
        <w:rPr>
          <w:rFonts w:ascii="Times New Roman" w:hAnsi="Times New Roman"/>
          <w:b/>
          <w:sz w:val="30"/>
        </w:rPr>
      </w:pPr>
      <w:r w:rsidRPr="003D42AB">
        <w:rPr>
          <w:rFonts w:ascii="Times New Roman" w:hAnsi="Times New Roman"/>
          <w:b/>
          <w:sz w:val="30"/>
        </w:rPr>
        <w:t xml:space="preserve">PENELITIAN </w:t>
      </w:r>
      <w:r w:rsidR="00023E27">
        <w:rPr>
          <w:rFonts w:ascii="Times New Roman" w:hAnsi="Times New Roman"/>
          <w:b/>
          <w:sz w:val="30"/>
        </w:rPr>
        <w:t>HIBAH RISET MANDAT</w:t>
      </w:r>
    </w:p>
    <w:p w14:paraId="1151EAE1" w14:textId="7B901ACC" w:rsidR="00023E27" w:rsidRPr="003D42AB" w:rsidRDefault="00023E27" w:rsidP="003D42AB">
      <w:pPr>
        <w:spacing w:after="0" w:line="240" w:lineRule="auto"/>
        <w:ind w:left="114" w:right="171"/>
        <w:jc w:val="center"/>
        <w:rPr>
          <w:rFonts w:ascii="Times New Roman" w:hAnsi="Times New Roman"/>
          <w:b/>
          <w:sz w:val="30"/>
        </w:rPr>
      </w:pPr>
      <w:r>
        <w:rPr>
          <w:rFonts w:ascii="Times New Roman" w:hAnsi="Times New Roman"/>
          <w:b/>
          <w:sz w:val="30"/>
        </w:rPr>
        <w:t>UNIVERSITAS AIRLANGGA</w:t>
      </w:r>
    </w:p>
    <w:p w14:paraId="6087F224" w14:textId="77777777" w:rsidR="003D42AB" w:rsidRPr="003D42AB" w:rsidRDefault="003D42AB" w:rsidP="003D42AB">
      <w:pPr>
        <w:pStyle w:val="BodyText"/>
        <w:rPr>
          <w:b/>
          <w:sz w:val="20"/>
        </w:rPr>
      </w:pPr>
    </w:p>
    <w:p w14:paraId="5A612B9D" w14:textId="77777777" w:rsidR="003D42AB" w:rsidRPr="003D42AB" w:rsidRDefault="003D42AB" w:rsidP="003D42AB">
      <w:pPr>
        <w:pStyle w:val="BodyText"/>
        <w:rPr>
          <w:b/>
          <w:sz w:val="20"/>
        </w:rPr>
      </w:pPr>
    </w:p>
    <w:p w14:paraId="5CD31AC6" w14:textId="77777777" w:rsidR="003D42AB" w:rsidRPr="003D42AB" w:rsidRDefault="003D42AB" w:rsidP="003D42AB">
      <w:pPr>
        <w:pStyle w:val="BodyText"/>
        <w:rPr>
          <w:b/>
          <w:sz w:val="20"/>
        </w:rPr>
      </w:pPr>
    </w:p>
    <w:p w14:paraId="29B6F79F" w14:textId="77777777" w:rsidR="003D42AB" w:rsidRPr="003D42AB" w:rsidRDefault="003D42AB" w:rsidP="003D42AB">
      <w:pPr>
        <w:pStyle w:val="BodyText"/>
        <w:rPr>
          <w:b/>
          <w:sz w:val="20"/>
        </w:rPr>
      </w:pPr>
    </w:p>
    <w:p w14:paraId="6B46527F" w14:textId="77777777" w:rsidR="003D42AB" w:rsidRPr="003D42AB" w:rsidRDefault="003D42AB" w:rsidP="003D42AB">
      <w:pPr>
        <w:pStyle w:val="BodyText"/>
        <w:rPr>
          <w:b/>
          <w:sz w:val="20"/>
        </w:rPr>
      </w:pPr>
    </w:p>
    <w:p w14:paraId="03D7B3C6" w14:textId="77777777" w:rsidR="003D42AB" w:rsidRPr="003D42AB" w:rsidRDefault="003D42AB" w:rsidP="003D42AB">
      <w:pPr>
        <w:pStyle w:val="BodyText"/>
        <w:rPr>
          <w:b/>
          <w:sz w:val="20"/>
        </w:rPr>
      </w:pPr>
    </w:p>
    <w:p w14:paraId="05185A1F" w14:textId="77777777" w:rsidR="003D42AB" w:rsidRPr="003D42AB" w:rsidRDefault="003D42AB" w:rsidP="003D42AB">
      <w:pPr>
        <w:pStyle w:val="BodyText"/>
        <w:rPr>
          <w:b/>
          <w:sz w:val="20"/>
        </w:rPr>
      </w:pPr>
    </w:p>
    <w:p w14:paraId="12460AAA" w14:textId="77777777" w:rsidR="003D42AB" w:rsidRPr="003D42AB" w:rsidRDefault="003D42AB" w:rsidP="003D42AB">
      <w:pPr>
        <w:pStyle w:val="BodyText"/>
        <w:rPr>
          <w:b/>
          <w:sz w:val="20"/>
        </w:rPr>
      </w:pPr>
    </w:p>
    <w:p w14:paraId="2413E677" w14:textId="77777777" w:rsidR="003D42AB" w:rsidRPr="003D42AB" w:rsidRDefault="003D42AB" w:rsidP="003D42AB">
      <w:pPr>
        <w:pStyle w:val="BodyText"/>
        <w:rPr>
          <w:b/>
          <w:sz w:val="20"/>
        </w:rPr>
      </w:pPr>
    </w:p>
    <w:p w14:paraId="2A7D1A61" w14:textId="77777777" w:rsidR="003D42AB" w:rsidRPr="003D42AB" w:rsidRDefault="003D42AB" w:rsidP="003D42AB">
      <w:pPr>
        <w:pStyle w:val="BodyText"/>
        <w:rPr>
          <w:b/>
          <w:sz w:val="20"/>
        </w:rPr>
      </w:pPr>
    </w:p>
    <w:p w14:paraId="1C69C917" w14:textId="77777777" w:rsidR="003D42AB" w:rsidRPr="003D42AB" w:rsidRDefault="003D42AB" w:rsidP="003D42AB">
      <w:pPr>
        <w:pStyle w:val="BodyText"/>
        <w:rPr>
          <w:b/>
          <w:sz w:val="20"/>
        </w:rPr>
      </w:pPr>
    </w:p>
    <w:p w14:paraId="215446A2" w14:textId="77777777" w:rsidR="003D42AB" w:rsidRPr="003D42AB" w:rsidRDefault="003D42AB" w:rsidP="003D42AB">
      <w:pPr>
        <w:pStyle w:val="BodyText"/>
        <w:rPr>
          <w:b/>
          <w:sz w:val="20"/>
        </w:rPr>
      </w:pPr>
    </w:p>
    <w:p w14:paraId="39266F12" w14:textId="77777777" w:rsidR="003D42AB" w:rsidRPr="003D42AB" w:rsidRDefault="003D42AB" w:rsidP="003D42AB">
      <w:pPr>
        <w:pStyle w:val="BodyText"/>
        <w:rPr>
          <w:b/>
          <w:sz w:val="20"/>
        </w:rPr>
      </w:pPr>
    </w:p>
    <w:p w14:paraId="127FE48D" w14:textId="77777777" w:rsidR="003D42AB" w:rsidRPr="003D42AB" w:rsidRDefault="003D42AB" w:rsidP="003D42AB">
      <w:pPr>
        <w:pStyle w:val="BodyText"/>
        <w:rPr>
          <w:b/>
          <w:sz w:val="20"/>
        </w:rPr>
      </w:pPr>
    </w:p>
    <w:p w14:paraId="4F6FB4FC" w14:textId="77777777" w:rsidR="003D42AB" w:rsidRPr="003D42AB" w:rsidRDefault="003D42AB" w:rsidP="003D42AB">
      <w:pPr>
        <w:pStyle w:val="BodyText"/>
        <w:rPr>
          <w:b/>
          <w:sz w:val="20"/>
        </w:rPr>
      </w:pPr>
    </w:p>
    <w:p w14:paraId="0B7F177E" w14:textId="77777777" w:rsidR="003D42AB" w:rsidRPr="003D42AB" w:rsidRDefault="003D42AB" w:rsidP="003D42AB">
      <w:pPr>
        <w:pStyle w:val="BodyText"/>
        <w:rPr>
          <w:b/>
          <w:sz w:val="20"/>
        </w:rPr>
      </w:pPr>
    </w:p>
    <w:p w14:paraId="25B4FE7D" w14:textId="77777777" w:rsidR="003D42AB" w:rsidRPr="003D42AB" w:rsidRDefault="003D42AB" w:rsidP="003D42AB">
      <w:pPr>
        <w:pStyle w:val="BodyText"/>
        <w:rPr>
          <w:b/>
          <w:sz w:val="20"/>
        </w:rPr>
      </w:pPr>
    </w:p>
    <w:p w14:paraId="2B93C05A" w14:textId="77777777" w:rsidR="003D42AB" w:rsidRPr="003D42AB" w:rsidRDefault="003D42AB" w:rsidP="003D42AB">
      <w:pPr>
        <w:pStyle w:val="BodyText"/>
        <w:rPr>
          <w:b/>
          <w:sz w:val="20"/>
        </w:rPr>
      </w:pPr>
    </w:p>
    <w:p w14:paraId="5E470659" w14:textId="77777777" w:rsidR="003D42AB" w:rsidRPr="003D42AB" w:rsidRDefault="003D42AB" w:rsidP="003D42AB">
      <w:pPr>
        <w:pStyle w:val="BodyText"/>
        <w:rPr>
          <w:b/>
          <w:sz w:val="26"/>
        </w:rPr>
      </w:pPr>
    </w:p>
    <w:p w14:paraId="65CB7360" w14:textId="26194199" w:rsidR="003D42AB" w:rsidRPr="003D42AB" w:rsidRDefault="00023E27" w:rsidP="003D42AB">
      <w:pPr>
        <w:spacing w:after="0" w:line="240" w:lineRule="auto"/>
        <w:ind w:left="350" w:right="402" w:hanging="1"/>
        <w:jc w:val="center"/>
        <w:rPr>
          <w:rFonts w:ascii="Times New Roman" w:hAnsi="Times New Roman"/>
          <w:b/>
          <w:sz w:val="28"/>
        </w:rPr>
      </w:pPr>
      <w:r>
        <w:rPr>
          <w:rFonts w:ascii="Times New Roman" w:hAnsi="Times New Roman"/>
          <w:b/>
          <w:sz w:val="28"/>
        </w:rPr>
        <w:t>KARAKTERISASI DAN OPTIMASI POTENSI EKSTRAK TANDUK RUSA SEBAGAI OBAT OSTEOPOROSIS</w:t>
      </w:r>
    </w:p>
    <w:p w14:paraId="49160B0F" w14:textId="77777777" w:rsidR="003D42AB" w:rsidRPr="003D42AB" w:rsidRDefault="003D42AB" w:rsidP="003D42AB">
      <w:pPr>
        <w:spacing w:after="0" w:line="240" w:lineRule="auto"/>
        <w:ind w:left="350" w:right="402" w:hanging="1"/>
        <w:jc w:val="center"/>
        <w:rPr>
          <w:rFonts w:ascii="Times New Roman" w:hAnsi="Times New Roman"/>
          <w:b/>
          <w:sz w:val="28"/>
        </w:rPr>
      </w:pPr>
    </w:p>
    <w:p w14:paraId="6DB3087A" w14:textId="77777777" w:rsidR="003D42AB" w:rsidRDefault="003D42AB" w:rsidP="003D42AB">
      <w:pPr>
        <w:spacing w:after="0" w:line="240" w:lineRule="auto"/>
        <w:ind w:left="350" w:right="402" w:hanging="1"/>
        <w:jc w:val="center"/>
        <w:rPr>
          <w:rFonts w:ascii="Times New Roman" w:hAnsi="Times New Roman"/>
          <w:b/>
          <w:sz w:val="28"/>
        </w:rPr>
      </w:pPr>
    </w:p>
    <w:p w14:paraId="08591BD9" w14:textId="77777777" w:rsidR="003D42AB" w:rsidRDefault="003D42AB" w:rsidP="003D42AB">
      <w:pPr>
        <w:spacing w:after="0" w:line="240" w:lineRule="auto"/>
        <w:ind w:left="350" w:right="402" w:hanging="1"/>
        <w:jc w:val="center"/>
        <w:rPr>
          <w:rFonts w:ascii="Times New Roman" w:hAnsi="Times New Roman"/>
          <w:b/>
          <w:sz w:val="28"/>
        </w:rPr>
      </w:pPr>
    </w:p>
    <w:p w14:paraId="0860C9E5" w14:textId="77777777" w:rsidR="00023E27" w:rsidRDefault="00023E27" w:rsidP="003D42AB">
      <w:pPr>
        <w:spacing w:after="0" w:line="240" w:lineRule="auto"/>
        <w:ind w:left="350" w:right="402" w:hanging="1"/>
        <w:jc w:val="center"/>
        <w:rPr>
          <w:rFonts w:ascii="Times New Roman" w:hAnsi="Times New Roman"/>
          <w:b/>
          <w:sz w:val="28"/>
        </w:rPr>
      </w:pPr>
    </w:p>
    <w:p w14:paraId="042E094C" w14:textId="77777777" w:rsidR="00023E27" w:rsidRPr="003D42AB" w:rsidRDefault="00023E27" w:rsidP="003D42AB">
      <w:pPr>
        <w:spacing w:after="0" w:line="240" w:lineRule="auto"/>
        <w:ind w:left="350" w:right="402" w:hanging="1"/>
        <w:jc w:val="center"/>
        <w:rPr>
          <w:rFonts w:ascii="Times New Roman" w:hAnsi="Times New Roman"/>
          <w:b/>
          <w:sz w:val="28"/>
        </w:rPr>
      </w:pPr>
    </w:p>
    <w:p w14:paraId="33A055D8" w14:textId="77777777" w:rsidR="00023E27" w:rsidRDefault="00023E27" w:rsidP="00023E27">
      <w:pPr>
        <w:pStyle w:val="BodyText"/>
        <w:spacing w:before="1"/>
        <w:ind w:right="43"/>
        <w:jc w:val="center"/>
      </w:pPr>
      <w:r w:rsidRPr="00023E27">
        <w:t>Rr. Retno Widyowati, S.Si, M.Pharm, Ph.D., Apt (0005017701)</w:t>
      </w:r>
    </w:p>
    <w:p w14:paraId="338AC56D" w14:textId="77777777" w:rsidR="00023E27" w:rsidRDefault="00023E27" w:rsidP="00023E27">
      <w:pPr>
        <w:pStyle w:val="BodyText"/>
        <w:spacing w:before="1"/>
        <w:ind w:right="43"/>
        <w:jc w:val="center"/>
      </w:pPr>
      <w:r w:rsidRPr="00023E27">
        <w:t>Dr. Dwi Setyawan, S.Si., M.Si., Apt (0027065203)</w:t>
      </w:r>
    </w:p>
    <w:p w14:paraId="49AD3937" w14:textId="77777777" w:rsidR="00023E27" w:rsidRDefault="00023E27" w:rsidP="00023E27">
      <w:pPr>
        <w:pStyle w:val="BodyText"/>
        <w:spacing w:before="1"/>
        <w:ind w:right="43"/>
        <w:jc w:val="center"/>
      </w:pPr>
      <w:r w:rsidRPr="00023E27">
        <w:t xml:space="preserve">Dewi Melani Hariyadi, S.Si., M.Phil., Ph.D., Apt. (0030117104) </w:t>
      </w:r>
    </w:p>
    <w:p w14:paraId="4A4C3FEC" w14:textId="77777777" w:rsidR="00023E27" w:rsidRDefault="00023E27" w:rsidP="00023E27">
      <w:pPr>
        <w:pStyle w:val="BodyText"/>
        <w:spacing w:before="1"/>
        <w:ind w:right="43"/>
        <w:jc w:val="center"/>
      </w:pPr>
      <w:r w:rsidRPr="00023E27">
        <w:t>Suciati, S.Si., M.Phil., Ph.D., Apt (0004117905)</w:t>
      </w:r>
    </w:p>
    <w:p w14:paraId="5D8DFA1E" w14:textId="6A3D1B18" w:rsidR="003D42AB" w:rsidRPr="00023E27" w:rsidRDefault="00023E27" w:rsidP="00023E27">
      <w:pPr>
        <w:pStyle w:val="BodyText"/>
        <w:spacing w:before="1"/>
        <w:ind w:right="43"/>
        <w:jc w:val="center"/>
      </w:pPr>
      <w:r w:rsidRPr="00023E27">
        <w:t>Hsin-I Chang, Ph.D</w:t>
      </w:r>
    </w:p>
    <w:p w14:paraId="52C26890" w14:textId="77777777" w:rsidR="00023E27" w:rsidRPr="003D42AB" w:rsidRDefault="00023E27" w:rsidP="003D42AB">
      <w:pPr>
        <w:spacing w:after="0" w:line="240" w:lineRule="auto"/>
        <w:ind w:left="350" w:right="402" w:hanging="1"/>
        <w:jc w:val="center"/>
        <w:rPr>
          <w:rFonts w:ascii="Times New Roman" w:hAnsi="Times New Roman"/>
          <w:sz w:val="28"/>
        </w:rPr>
      </w:pPr>
    </w:p>
    <w:p w14:paraId="2AC14A22" w14:textId="77777777" w:rsidR="003D42AB" w:rsidRPr="003D42AB" w:rsidRDefault="003D42AB" w:rsidP="003D42AB">
      <w:pPr>
        <w:pStyle w:val="BodyText"/>
        <w:rPr>
          <w:b/>
          <w:sz w:val="30"/>
        </w:rPr>
      </w:pPr>
    </w:p>
    <w:p w14:paraId="079ABD9D" w14:textId="48EF0A31" w:rsidR="003D42AB" w:rsidRPr="003D42AB" w:rsidRDefault="003D42AB" w:rsidP="00023E27">
      <w:pPr>
        <w:pStyle w:val="BodyText"/>
        <w:ind w:right="167"/>
      </w:pPr>
    </w:p>
    <w:p w14:paraId="0E91456C" w14:textId="77777777" w:rsidR="003D42AB" w:rsidRPr="003D42AB" w:rsidRDefault="003D42AB" w:rsidP="003D42AB">
      <w:pPr>
        <w:pStyle w:val="BodyText"/>
        <w:rPr>
          <w:sz w:val="26"/>
        </w:rPr>
      </w:pPr>
    </w:p>
    <w:p w14:paraId="762108B0" w14:textId="77777777" w:rsidR="003D42AB" w:rsidRPr="003D42AB" w:rsidRDefault="003D42AB" w:rsidP="003D42AB">
      <w:pPr>
        <w:pStyle w:val="BodyText"/>
        <w:rPr>
          <w:sz w:val="26"/>
        </w:rPr>
      </w:pPr>
    </w:p>
    <w:p w14:paraId="6C573A93" w14:textId="77777777" w:rsidR="003D42AB" w:rsidRPr="003D42AB" w:rsidRDefault="003D42AB" w:rsidP="003D42AB">
      <w:pPr>
        <w:pStyle w:val="BodyText"/>
        <w:rPr>
          <w:sz w:val="26"/>
        </w:rPr>
      </w:pPr>
    </w:p>
    <w:p w14:paraId="696F164E" w14:textId="77777777" w:rsidR="003D42AB" w:rsidRPr="003D42AB" w:rsidRDefault="003D42AB" w:rsidP="003D42AB">
      <w:pPr>
        <w:pStyle w:val="BodyText"/>
        <w:rPr>
          <w:sz w:val="26"/>
        </w:rPr>
      </w:pPr>
    </w:p>
    <w:p w14:paraId="65B7A6BE" w14:textId="77777777" w:rsidR="003D42AB" w:rsidRPr="003D42AB" w:rsidRDefault="003D42AB" w:rsidP="003D42AB">
      <w:pPr>
        <w:spacing w:after="0" w:line="240" w:lineRule="auto"/>
        <w:ind w:left="110" w:right="171"/>
        <w:jc w:val="center"/>
        <w:rPr>
          <w:rFonts w:ascii="Times New Roman" w:hAnsi="Times New Roman"/>
          <w:b/>
          <w:sz w:val="32"/>
        </w:rPr>
      </w:pPr>
      <w:r w:rsidRPr="003D42AB">
        <w:rPr>
          <w:rFonts w:ascii="Times New Roman" w:hAnsi="Times New Roman"/>
          <w:b/>
          <w:sz w:val="32"/>
        </w:rPr>
        <w:t>UNIVERSITAS AIRLANGGA</w:t>
      </w:r>
    </w:p>
    <w:p w14:paraId="5184C341" w14:textId="6A4058A8" w:rsidR="003D42AB" w:rsidRDefault="00484DBF" w:rsidP="003D42AB">
      <w:pPr>
        <w:pStyle w:val="BodyText"/>
        <w:ind w:left="114" w:right="170"/>
        <w:jc w:val="center"/>
      </w:pPr>
      <w:r>
        <w:t>DES</w:t>
      </w:r>
      <w:r w:rsidR="003D42AB" w:rsidRPr="003D42AB">
        <w:t>EMBER, 2018</w:t>
      </w:r>
    </w:p>
    <w:p w14:paraId="6D437498" w14:textId="77777777" w:rsidR="003D42AB" w:rsidRDefault="003D42AB" w:rsidP="003D42AB">
      <w:pPr>
        <w:pStyle w:val="BodyText"/>
        <w:rPr>
          <w:sz w:val="20"/>
        </w:rPr>
      </w:pPr>
    </w:p>
    <w:p w14:paraId="4FDCDF35" w14:textId="77777777" w:rsidR="003D42AB" w:rsidRDefault="003D42AB" w:rsidP="003D42AB">
      <w:pPr>
        <w:pStyle w:val="BodyText"/>
        <w:spacing w:before="2"/>
        <w:rPr>
          <w:sz w:val="29"/>
        </w:rPr>
      </w:pPr>
    </w:p>
    <w:p w14:paraId="676BD4FC" w14:textId="77777777" w:rsidR="003D42AB" w:rsidRDefault="003D42AB" w:rsidP="003D42AB">
      <w:pPr>
        <w:spacing w:before="59"/>
        <w:ind w:right="55"/>
        <w:jc w:val="center"/>
        <w:rPr>
          <w:sz w:val="20"/>
        </w:rPr>
      </w:pPr>
      <w:r>
        <w:rPr>
          <w:w w:val="99"/>
          <w:sz w:val="20"/>
        </w:rPr>
        <w:t>i</w:t>
      </w:r>
    </w:p>
    <w:p w14:paraId="2ED6B47E" w14:textId="77777777" w:rsidR="003D42AB" w:rsidRDefault="003D42AB" w:rsidP="001C2F2A">
      <w:pPr>
        <w:rPr>
          <w:sz w:val="20"/>
        </w:rPr>
        <w:sectPr w:rsidR="003D42AB" w:rsidSect="003D42AB">
          <w:headerReference w:type="default" r:id="rId11"/>
          <w:pgSz w:w="11910" w:h="16850"/>
          <w:pgMar w:top="1600" w:right="1580" w:bottom="280" w:left="1640" w:header="720" w:footer="720" w:gutter="0"/>
          <w:cols w:space="720"/>
        </w:sectPr>
      </w:pPr>
    </w:p>
    <w:p w14:paraId="4C69FD73" w14:textId="77777777" w:rsidR="002B5C25" w:rsidRDefault="00484DBF" w:rsidP="002B5C25">
      <w:pPr>
        <w:tabs>
          <w:tab w:val="left" w:pos="8590"/>
        </w:tabs>
        <w:spacing w:after="0" w:line="240" w:lineRule="auto"/>
        <w:ind w:right="-57"/>
        <w:jc w:val="center"/>
        <w:rPr>
          <w:rFonts w:ascii="Times New Roman" w:hAnsi="Times New Roman"/>
          <w:b/>
          <w:sz w:val="24"/>
          <w:szCs w:val="24"/>
        </w:rPr>
      </w:pPr>
      <w:r w:rsidRPr="00484DBF">
        <w:rPr>
          <w:rFonts w:ascii="Times New Roman" w:hAnsi="Times New Roman"/>
          <w:b/>
          <w:sz w:val="24"/>
          <w:szCs w:val="24"/>
        </w:rPr>
        <w:lastRenderedPageBreak/>
        <w:t>HALAMAN PENGESAHAN</w:t>
      </w:r>
    </w:p>
    <w:p w14:paraId="37CDC05E" w14:textId="192CF195" w:rsidR="00484DBF" w:rsidRPr="00484DBF" w:rsidRDefault="00484DBF" w:rsidP="002B5C25">
      <w:pPr>
        <w:tabs>
          <w:tab w:val="left" w:pos="8590"/>
        </w:tabs>
        <w:spacing w:after="0" w:line="240" w:lineRule="auto"/>
        <w:ind w:right="-57"/>
        <w:jc w:val="center"/>
        <w:rPr>
          <w:rFonts w:ascii="Times New Roman" w:hAnsi="Times New Roman"/>
          <w:b/>
          <w:sz w:val="24"/>
          <w:szCs w:val="24"/>
        </w:rPr>
      </w:pPr>
      <w:r w:rsidRPr="00484DBF">
        <w:rPr>
          <w:rFonts w:ascii="Times New Roman" w:hAnsi="Times New Roman"/>
          <w:b/>
          <w:sz w:val="24"/>
          <w:szCs w:val="24"/>
        </w:rPr>
        <w:t>PENELITIAN HIBAH RISET MANDAT</w:t>
      </w:r>
    </w:p>
    <w:p w14:paraId="6B59A4E5" w14:textId="77777777" w:rsidR="00484DBF" w:rsidRPr="00484DBF" w:rsidRDefault="00484DBF" w:rsidP="002B5C25">
      <w:pPr>
        <w:pStyle w:val="BodyText"/>
      </w:pPr>
      <w:r w:rsidRPr="00484DBF">
        <w:rPr>
          <w:lang w:eastAsia="en-US"/>
        </w:rPr>
        <mc:AlternateContent>
          <mc:Choice Requires="wpg">
            <w:drawing>
              <wp:inline distT="0" distB="0" distL="0" distR="0" wp14:anchorId="6F00D831" wp14:editId="0E72B82E">
                <wp:extent cx="5429250" cy="10160"/>
                <wp:effectExtent l="0" t="0" r="6350" b="2540"/>
                <wp:docPr id="6"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250" cy="10160"/>
                          <a:chOff x="0" y="0"/>
                          <a:chExt cx="8550" cy="16"/>
                        </a:xfrm>
                      </wpg:grpSpPr>
                      <wps:wsp>
                        <wps:cNvPr id="7" name="Line 144"/>
                        <wps:cNvCnPr/>
                        <wps:spPr bwMode="auto">
                          <a:xfrm>
                            <a:off x="8" y="8"/>
                            <a:ext cx="853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3" o:spid="_x0000_s1026" style="width:427.5pt;height:.8pt;mso-position-horizontal-relative:char;mso-position-vertical-relative:line" coordsize="8550,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">
                <v:line id="Line 144" o:spid="_x0000_s1027" style="position:absolute;visibility:visible;mso-wrap-style:square" from="8,8" to="85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oq38UAAADaAAAADwAAAGRycy9kb3ducmV2LnhtbESPT2vCQBTE74V+h+UJvdWNLaQSXUVa&#10;Cuqh1D+gx2f2mcRm34bdNUm/vSsUehxm5jfMdN6bWrTkfGVZwWiYgCDOra64ULDffT6PQfiArLG2&#10;TAp+ycN89vgwxUzbjjfUbkMhIoR9hgrKEJpMSp+XZNAPbUMcvbN1BkOUrpDaYRfhppYvSZJKgxXH&#10;hRIbei8p/9lejYKv1++0XazWy/6wSk/5x+Z0vHROqadBv5iACNSH//Bfe6kVvMH9SrwBcnY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ooq38UAAADaAAAADwAAAAAAAAAA&#10;AAAAAAChAgAAZHJzL2Rvd25yZXYueG1sUEsFBgAAAAAEAAQA+QAAAJMDAAAAAA==&#10;"/>
                <w10:anchorlock/>
              </v:group>
            </w:pict>
          </mc:Fallback>
        </mc:AlternateContent>
      </w:r>
    </w:p>
    <w:p w14:paraId="66983990" w14:textId="77777777" w:rsidR="002B5C25" w:rsidRDefault="00484DBF" w:rsidP="002B5C25">
      <w:pPr>
        <w:spacing w:after="0" w:line="240" w:lineRule="auto"/>
        <w:jc w:val="both"/>
        <w:rPr>
          <w:rFonts w:ascii="Times New Roman" w:hAnsi="Times New Roman"/>
          <w:sz w:val="24"/>
          <w:szCs w:val="24"/>
        </w:rPr>
      </w:pPr>
      <w:r w:rsidRPr="00484DBF">
        <w:rPr>
          <w:rFonts w:ascii="Times New Roman" w:hAnsi="Times New Roman"/>
          <w:b/>
          <w:sz w:val="24"/>
          <w:szCs w:val="24"/>
        </w:rPr>
        <w:t>Judul</w:t>
      </w:r>
      <w:r w:rsidRPr="00484DBF">
        <w:rPr>
          <w:rFonts w:ascii="Times New Roman" w:hAnsi="Times New Roman"/>
          <w:b/>
          <w:spacing w:val="-2"/>
          <w:sz w:val="24"/>
          <w:szCs w:val="24"/>
        </w:rPr>
        <w:t xml:space="preserve"> </w:t>
      </w:r>
      <w:r w:rsidRPr="00484DBF">
        <w:rPr>
          <w:rFonts w:ascii="Times New Roman" w:hAnsi="Times New Roman"/>
          <w:b/>
          <w:sz w:val="24"/>
          <w:szCs w:val="24"/>
        </w:rPr>
        <w:t>P</w:t>
      </w:r>
      <w:r w:rsidRPr="002B5C25">
        <w:rPr>
          <w:rFonts w:ascii="Times New Roman" w:hAnsi="Times New Roman"/>
          <w:b/>
          <w:sz w:val="24"/>
          <w:szCs w:val="24"/>
        </w:rPr>
        <w:t>enelitian</w:t>
      </w:r>
      <w:r w:rsidR="002B5C25">
        <w:rPr>
          <w:rFonts w:ascii="Times New Roman" w:hAnsi="Times New Roman"/>
          <w:b/>
          <w:sz w:val="24"/>
          <w:szCs w:val="24"/>
        </w:rPr>
        <w:tab/>
      </w:r>
      <w:r w:rsidR="002B5C25">
        <w:rPr>
          <w:rFonts w:ascii="Times New Roman" w:hAnsi="Times New Roman"/>
          <w:b/>
          <w:sz w:val="24"/>
          <w:szCs w:val="24"/>
        </w:rPr>
        <w:tab/>
      </w:r>
      <w:r w:rsidRPr="002B5C25">
        <w:rPr>
          <w:rFonts w:ascii="Times New Roman" w:hAnsi="Times New Roman"/>
          <w:sz w:val="24"/>
          <w:szCs w:val="24"/>
        </w:rPr>
        <w:t>:</w:t>
      </w:r>
      <w:r w:rsidRPr="002B5C25">
        <w:rPr>
          <w:rFonts w:ascii="Times New Roman" w:hAnsi="Times New Roman"/>
          <w:spacing w:val="28"/>
          <w:sz w:val="24"/>
          <w:szCs w:val="24"/>
        </w:rPr>
        <w:t xml:space="preserve"> </w:t>
      </w:r>
      <w:r w:rsidRPr="002B5C25">
        <w:rPr>
          <w:rFonts w:ascii="Times New Roman" w:hAnsi="Times New Roman"/>
          <w:sz w:val="24"/>
          <w:szCs w:val="24"/>
        </w:rPr>
        <w:t>Karakterisasi</w:t>
      </w:r>
      <w:r w:rsidRPr="002B5C25">
        <w:rPr>
          <w:rFonts w:ascii="Times New Roman" w:hAnsi="Times New Roman"/>
          <w:spacing w:val="28"/>
          <w:sz w:val="24"/>
          <w:szCs w:val="24"/>
        </w:rPr>
        <w:t xml:space="preserve"> </w:t>
      </w:r>
      <w:r w:rsidRPr="002B5C25">
        <w:rPr>
          <w:rFonts w:ascii="Times New Roman" w:hAnsi="Times New Roman"/>
          <w:sz w:val="24"/>
          <w:szCs w:val="24"/>
        </w:rPr>
        <w:t>dan</w:t>
      </w:r>
      <w:r w:rsidRPr="002B5C25">
        <w:rPr>
          <w:rFonts w:ascii="Times New Roman" w:hAnsi="Times New Roman"/>
          <w:spacing w:val="28"/>
          <w:sz w:val="24"/>
          <w:szCs w:val="24"/>
        </w:rPr>
        <w:t xml:space="preserve"> </w:t>
      </w:r>
      <w:r w:rsidRPr="002B5C25">
        <w:rPr>
          <w:rFonts w:ascii="Times New Roman" w:hAnsi="Times New Roman"/>
          <w:sz w:val="24"/>
          <w:szCs w:val="24"/>
        </w:rPr>
        <w:t>Optimasi</w:t>
      </w:r>
      <w:r w:rsidRPr="002B5C25">
        <w:rPr>
          <w:rFonts w:ascii="Times New Roman" w:hAnsi="Times New Roman"/>
          <w:spacing w:val="27"/>
          <w:sz w:val="24"/>
          <w:szCs w:val="24"/>
        </w:rPr>
        <w:t xml:space="preserve"> </w:t>
      </w:r>
      <w:r w:rsidRPr="002B5C25">
        <w:rPr>
          <w:rFonts w:ascii="Times New Roman" w:hAnsi="Times New Roman"/>
          <w:sz w:val="24"/>
          <w:szCs w:val="24"/>
        </w:rPr>
        <w:t>Potensi</w:t>
      </w:r>
      <w:r w:rsidRPr="002B5C25">
        <w:rPr>
          <w:rFonts w:ascii="Times New Roman" w:hAnsi="Times New Roman"/>
          <w:spacing w:val="27"/>
          <w:sz w:val="24"/>
          <w:szCs w:val="24"/>
        </w:rPr>
        <w:t xml:space="preserve"> </w:t>
      </w:r>
      <w:r w:rsidRPr="002B5C25">
        <w:rPr>
          <w:rFonts w:ascii="Times New Roman" w:hAnsi="Times New Roman"/>
          <w:sz w:val="24"/>
          <w:szCs w:val="24"/>
        </w:rPr>
        <w:t>Ekstrak</w:t>
      </w:r>
      <w:r w:rsidR="002B5C25" w:rsidRPr="002B5C25">
        <w:rPr>
          <w:rFonts w:ascii="Times New Roman" w:hAnsi="Times New Roman"/>
          <w:spacing w:val="25"/>
          <w:sz w:val="24"/>
          <w:szCs w:val="24"/>
        </w:rPr>
        <w:t xml:space="preserve"> </w:t>
      </w:r>
      <w:r w:rsidRPr="002B5C25">
        <w:rPr>
          <w:rFonts w:ascii="Times New Roman" w:hAnsi="Times New Roman"/>
          <w:sz w:val="24"/>
          <w:szCs w:val="24"/>
        </w:rPr>
        <w:t>Tanduk</w:t>
      </w:r>
      <w:r w:rsidR="002B5C25" w:rsidRPr="002B5C25">
        <w:rPr>
          <w:rFonts w:ascii="Times New Roman" w:hAnsi="Times New Roman"/>
          <w:sz w:val="24"/>
          <w:szCs w:val="24"/>
        </w:rPr>
        <w:t xml:space="preserve"> </w:t>
      </w:r>
      <w:r w:rsidRPr="002B5C25">
        <w:rPr>
          <w:rFonts w:ascii="Times New Roman" w:hAnsi="Times New Roman"/>
          <w:sz w:val="24"/>
          <w:szCs w:val="24"/>
        </w:rPr>
        <w:t>Rusa sebagai Obat Osteoporosis</w:t>
      </w:r>
    </w:p>
    <w:p w14:paraId="7EB5BE58" w14:textId="77777777" w:rsidR="002B5C25" w:rsidRDefault="00484DBF" w:rsidP="002B5C25">
      <w:pPr>
        <w:spacing w:after="0" w:line="240" w:lineRule="auto"/>
        <w:jc w:val="both"/>
        <w:rPr>
          <w:rFonts w:ascii="Times New Roman" w:hAnsi="Times New Roman"/>
          <w:sz w:val="24"/>
          <w:szCs w:val="24"/>
        </w:rPr>
      </w:pPr>
      <w:r w:rsidRPr="002B5C25">
        <w:rPr>
          <w:rFonts w:ascii="Times New Roman" w:hAnsi="Times New Roman"/>
          <w:b/>
          <w:sz w:val="24"/>
          <w:szCs w:val="24"/>
        </w:rPr>
        <w:t>Topik Riset</w:t>
      </w:r>
      <w:r w:rsidRPr="002B5C25">
        <w:rPr>
          <w:rFonts w:ascii="Times New Roman" w:hAnsi="Times New Roman"/>
          <w:b/>
          <w:spacing w:val="-1"/>
          <w:sz w:val="24"/>
          <w:szCs w:val="24"/>
        </w:rPr>
        <w:t xml:space="preserve"> </w:t>
      </w:r>
      <w:r w:rsidRPr="002B5C25">
        <w:rPr>
          <w:rFonts w:ascii="Times New Roman" w:hAnsi="Times New Roman"/>
          <w:b/>
          <w:sz w:val="24"/>
          <w:szCs w:val="24"/>
        </w:rPr>
        <w:t>Mandat</w:t>
      </w:r>
      <w:r w:rsidR="002B5C25">
        <w:rPr>
          <w:rFonts w:ascii="Times New Roman" w:hAnsi="Times New Roman"/>
          <w:b/>
          <w:sz w:val="24"/>
          <w:szCs w:val="24"/>
        </w:rPr>
        <w:tab/>
      </w:r>
      <w:r w:rsidR="002B5C25">
        <w:rPr>
          <w:rFonts w:ascii="Times New Roman" w:hAnsi="Times New Roman"/>
          <w:b/>
          <w:sz w:val="24"/>
          <w:szCs w:val="24"/>
        </w:rPr>
        <w:tab/>
      </w:r>
      <w:r w:rsidRPr="002B5C25">
        <w:rPr>
          <w:rFonts w:ascii="Times New Roman" w:hAnsi="Times New Roman"/>
          <w:sz w:val="24"/>
          <w:szCs w:val="24"/>
        </w:rPr>
        <w:t>: Kesehatan, Penyakit tropis, G</w:t>
      </w:r>
      <w:r w:rsidRPr="00484DBF">
        <w:rPr>
          <w:rFonts w:ascii="Times New Roman" w:hAnsi="Times New Roman"/>
          <w:sz w:val="24"/>
          <w:szCs w:val="24"/>
        </w:rPr>
        <w:t xml:space="preserve">izi &amp; Obat </w:t>
      </w:r>
    </w:p>
    <w:p w14:paraId="01D9B547" w14:textId="4244AC97" w:rsidR="00484DBF" w:rsidRPr="002B5C25" w:rsidRDefault="00484DBF" w:rsidP="002B5C25">
      <w:pPr>
        <w:spacing w:after="0" w:line="240" w:lineRule="auto"/>
        <w:jc w:val="both"/>
        <w:rPr>
          <w:rFonts w:ascii="Times New Roman" w:hAnsi="Times New Roman"/>
          <w:sz w:val="24"/>
          <w:szCs w:val="24"/>
        </w:rPr>
      </w:pPr>
      <w:r w:rsidRPr="00484DBF">
        <w:rPr>
          <w:rFonts w:ascii="Times New Roman" w:hAnsi="Times New Roman"/>
          <w:b/>
          <w:sz w:val="24"/>
          <w:szCs w:val="24"/>
        </w:rPr>
        <w:t>Bidang</w:t>
      </w:r>
      <w:r w:rsidRPr="00484DBF">
        <w:rPr>
          <w:rFonts w:ascii="Times New Roman" w:hAnsi="Times New Roman"/>
          <w:b/>
          <w:spacing w:val="-1"/>
          <w:sz w:val="24"/>
          <w:szCs w:val="24"/>
        </w:rPr>
        <w:t xml:space="preserve"> </w:t>
      </w:r>
      <w:r w:rsidRPr="00484DBF">
        <w:rPr>
          <w:rFonts w:ascii="Times New Roman" w:hAnsi="Times New Roman"/>
          <w:b/>
          <w:sz w:val="24"/>
          <w:szCs w:val="24"/>
        </w:rPr>
        <w:t>Fokus</w:t>
      </w:r>
      <w:r w:rsidRPr="00484DBF">
        <w:rPr>
          <w:rFonts w:ascii="Times New Roman" w:hAnsi="Times New Roman"/>
          <w:b/>
          <w:sz w:val="24"/>
          <w:szCs w:val="24"/>
        </w:rPr>
        <w:tab/>
      </w:r>
      <w:r w:rsidR="002B5C25">
        <w:rPr>
          <w:rFonts w:ascii="Times New Roman" w:hAnsi="Times New Roman"/>
          <w:b/>
          <w:sz w:val="24"/>
          <w:szCs w:val="24"/>
        </w:rPr>
        <w:tab/>
      </w:r>
      <w:r w:rsidR="002B5C25">
        <w:rPr>
          <w:rFonts w:ascii="Times New Roman" w:hAnsi="Times New Roman"/>
          <w:b/>
          <w:sz w:val="24"/>
          <w:szCs w:val="24"/>
        </w:rPr>
        <w:tab/>
      </w:r>
      <w:r w:rsidRPr="00484DBF">
        <w:rPr>
          <w:rFonts w:ascii="Times New Roman" w:hAnsi="Times New Roman"/>
          <w:sz w:val="24"/>
          <w:szCs w:val="24"/>
        </w:rPr>
        <w:t xml:space="preserve">: Kanker, Penyakit degenerative dan </w:t>
      </w:r>
      <w:r w:rsidRPr="00484DBF">
        <w:rPr>
          <w:rFonts w:ascii="Times New Roman" w:hAnsi="Times New Roman"/>
          <w:spacing w:val="-3"/>
          <w:sz w:val="24"/>
          <w:szCs w:val="24"/>
        </w:rPr>
        <w:t xml:space="preserve">autoimun </w:t>
      </w:r>
      <w:r w:rsidRPr="00484DBF">
        <w:rPr>
          <w:rFonts w:ascii="Times New Roman" w:hAnsi="Times New Roman"/>
          <w:b/>
          <w:sz w:val="24"/>
          <w:szCs w:val="24"/>
        </w:rPr>
        <w:t>Peneliti</w:t>
      </w:r>
    </w:p>
    <w:p w14:paraId="00B9BC60" w14:textId="77777777" w:rsidR="002B5C25" w:rsidRDefault="00484DBF" w:rsidP="002B5C25">
      <w:pPr>
        <w:pStyle w:val="BodyText"/>
      </w:pPr>
      <w:r w:rsidRPr="00484DBF">
        <w:t>a.</w:t>
      </w:r>
      <w:r w:rsidRPr="00484DBF">
        <w:rPr>
          <w:spacing w:val="-2"/>
        </w:rPr>
        <w:t xml:space="preserve"> </w:t>
      </w:r>
      <w:r w:rsidRPr="00484DBF">
        <w:t>Nama</w:t>
      </w:r>
      <w:r w:rsidRPr="00484DBF">
        <w:rPr>
          <w:spacing w:val="-1"/>
        </w:rPr>
        <w:t xml:space="preserve"> </w:t>
      </w:r>
      <w:r w:rsidRPr="00484DBF">
        <w:t>Lengkap</w:t>
      </w:r>
      <w:r w:rsidRPr="00484DBF">
        <w:tab/>
      </w:r>
      <w:r w:rsidR="002B5C25">
        <w:tab/>
      </w:r>
      <w:r w:rsidRPr="00484DBF">
        <w:t>: Rr. Retno Widyowati, S.Si, M.Pharm., Ph.D.,</w:t>
      </w:r>
      <w:r w:rsidRPr="00484DBF">
        <w:rPr>
          <w:spacing w:val="-1"/>
        </w:rPr>
        <w:t xml:space="preserve"> </w:t>
      </w:r>
      <w:r w:rsidRPr="00484DBF">
        <w:t>Apt</w:t>
      </w:r>
    </w:p>
    <w:p w14:paraId="79368B97" w14:textId="77777777" w:rsidR="002B5C25" w:rsidRDefault="00484DBF" w:rsidP="002B5C25">
      <w:pPr>
        <w:pStyle w:val="BodyText"/>
      </w:pPr>
      <w:r w:rsidRPr="00484DBF">
        <w:t>b.</w:t>
      </w:r>
      <w:r w:rsidRPr="00484DBF">
        <w:rPr>
          <w:spacing w:val="-1"/>
        </w:rPr>
        <w:t xml:space="preserve"> </w:t>
      </w:r>
      <w:r w:rsidRPr="00484DBF">
        <w:t>NIDN</w:t>
      </w:r>
      <w:r w:rsidRPr="00484DBF">
        <w:tab/>
      </w:r>
      <w:r w:rsidR="002B5C25">
        <w:tab/>
      </w:r>
      <w:r w:rsidR="002B5C25">
        <w:tab/>
        <w:t xml:space="preserve">: </w:t>
      </w:r>
      <w:r w:rsidRPr="00484DBF">
        <w:t>0005017701</w:t>
      </w:r>
    </w:p>
    <w:p w14:paraId="5E0B6D99" w14:textId="77777777" w:rsidR="002B5C25" w:rsidRDefault="002B5C25" w:rsidP="002B5C25">
      <w:pPr>
        <w:pStyle w:val="BodyText"/>
      </w:pPr>
      <w:r>
        <w:t xml:space="preserve">c. </w:t>
      </w:r>
      <w:r w:rsidR="00484DBF" w:rsidRPr="00484DBF">
        <w:t>Jabatan</w:t>
      </w:r>
      <w:r w:rsidR="00484DBF" w:rsidRPr="00484DBF">
        <w:rPr>
          <w:spacing w:val="-1"/>
        </w:rPr>
        <w:t xml:space="preserve"> </w:t>
      </w:r>
      <w:r w:rsidR="00484DBF" w:rsidRPr="00484DBF">
        <w:t>fungsional</w:t>
      </w:r>
      <w:r w:rsidR="00484DBF" w:rsidRPr="00484DBF">
        <w:tab/>
      </w:r>
      <w:r>
        <w:tab/>
      </w:r>
      <w:r w:rsidR="00484DBF" w:rsidRPr="00484DBF">
        <w:t>:</w:t>
      </w:r>
      <w:r w:rsidR="00484DBF" w:rsidRPr="00484DBF">
        <w:rPr>
          <w:spacing w:val="1"/>
        </w:rPr>
        <w:t xml:space="preserve"> </w:t>
      </w:r>
      <w:r w:rsidR="00484DBF" w:rsidRPr="00484DBF">
        <w:t>IIID/Lektor</w:t>
      </w:r>
    </w:p>
    <w:p w14:paraId="6E83BFA9" w14:textId="77777777" w:rsidR="002B5C25" w:rsidRDefault="002B5C25" w:rsidP="002B5C25">
      <w:pPr>
        <w:pStyle w:val="BodyText"/>
      </w:pPr>
      <w:r>
        <w:t xml:space="preserve">d. </w:t>
      </w:r>
      <w:r w:rsidR="00484DBF" w:rsidRPr="00484DBF">
        <w:t>Program</w:t>
      </w:r>
      <w:r w:rsidR="00484DBF" w:rsidRPr="00484DBF">
        <w:rPr>
          <w:spacing w:val="-1"/>
        </w:rPr>
        <w:t xml:space="preserve"> </w:t>
      </w:r>
      <w:r w:rsidR="00484DBF" w:rsidRPr="00484DBF">
        <w:t>Studi</w:t>
      </w:r>
      <w:r>
        <w:tab/>
      </w:r>
      <w:r w:rsidR="00484DBF" w:rsidRPr="00484DBF">
        <w:tab/>
        <w:t>: Farmasi</w:t>
      </w:r>
    </w:p>
    <w:p w14:paraId="0ECA8D48" w14:textId="715DEF11" w:rsidR="00484DBF" w:rsidRPr="00484DBF" w:rsidRDefault="00484DBF" w:rsidP="002B5C25">
      <w:pPr>
        <w:pStyle w:val="BodyText"/>
      </w:pPr>
      <w:r w:rsidRPr="00484DBF">
        <w:t>e.</w:t>
      </w:r>
      <w:r w:rsidRPr="00484DBF">
        <w:rPr>
          <w:spacing w:val="-1"/>
        </w:rPr>
        <w:t xml:space="preserve"> </w:t>
      </w:r>
      <w:r w:rsidRPr="00484DBF">
        <w:t>No. HP</w:t>
      </w:r>
      <w:r w:rsidR="002B5C25">
        <w:tab/>
      </w:r>
      <w:r w:rsidR="002B5C25">
        <w:tab/>
      </w:r>
      <w:r w:rsidRPr="00484DBF">
        <w:tab/>
      </w:r>
      <w:r w:rsidR="002B5C25">
        <w:t xml:space="preserve">: </w:t>
      </w:r>
      <w:r w:rsidRPr="00484DBF">
        <w:t>081615886978</w:t>
      </w:r>
    </w:p>
    <w:p w14:paraId="0B9AACD2" w14:textId="4A3D870D" w:rsidR="00484DBF" w:rsidRPr="00484DBF" w:rsidRDefault="00484DBF" w:rsidP="002B5C25">
      <w:pPr>
        <w:pStyle w:val="BodyText"/>
      </w:pPr>
      <w:r w:rsidRPr="00484DBF">
        <w:t>f. Alamat</w:t>
      </w:r>
      <w:r w:rsidRPr="00484DBF">
        <w:rPr>
          <w:spacing w:val="-2"/>
        </w:rPr>
        <w:t xml:space="preserve"> </w:t>
      </w:r>
      <w:r w:rsidRPr="00484DBF">
        <w:t>surel</w:t>
      </w:r>
      <w:r w:rsidRPr="00484DBF">
        <w:rPr>
          <w:spacing w:val="-1"/>
        </w:rPr>
        <w:t xml:space="preserve"> </w:t>
      </w:r>
      <w:r w:rsidRPr="00484DBF">
        <w:t>(email)</w:t>
      </w:r>
      <w:r w:rsidR="002B5C25">
        <w:tab/>
      </w:r>
      <w:hyperlink r:id="rId12">
        <w:r w:rsidRPr="00484DBF">
          <w:t>: retno_biotek@yahoo.com</w:t>
        </w:r>
      </w:hyperlink>
    </w:p>
    <w:p w14:paraId="47E4A777" w14:textId="77777777" w:rsidR="00484DBF" w:rsidRPr="00484DBF" w:rsidRDefault="00484DBF" w:rsidP="002B5C25">
      <w:pPr>
        <w:spacing w:after="0" w:line="240" w:lineRule="auto"/>
        <w:rPr>
          <w:rFonts w:ascii="Times New Roman" w:hAnsi="Times New Roman"/>
          <w:b/>
          <w:sz w:val="24"/>
          <w:szCs w:val="24"/>
        </w:rPr>
      </w:pPr>
      <w:r w:rsidRPr="00484DBF">
        <w:rPr>
          <w:rFonts w:ascii="Times New Roman" w:hAnsi="Times New Roman"/>
          <w:b/>
          <w:sz w:val="24"/>
          <w:szCs w:val="24"/>
        </w:rPr>
        <w:t>Anggota Peneliti (1)</w:t>
      </w:r>
    </w:p>
    <w:p w14:paraId="29F95C65" w14:textId="3572CA9A" w:rsidR="00484DBF" w:rsidRPr="00484DBF" w:rsidRDefault="00484DBF" w:rsidP="002B5C25">
      <w:pPr>
        <w:pStyle w:val="BodyText"/>
      </w:pPr>
      <w:r w:rsidRPr="00484DBF">
        <w:t>a.</w:t>
      </w:r>
      <w:r w:rsidRPr="00484DBF">
        <w:rPr>
          <w:spacing w:val="-2"/>
        </w:rPr>
        <w:t xml:space="preserve"> </w:t>
      </w:r>
      <w:r w:rsidRPr="00484DBF">
        <w:t>Nama</w:t>
      </w:r>
      <w:r w:rsidRPr="00484DBF">
        <w:rPr>
          <w:spacing w:val="-1"/>
        </w:rPr>
        <w:t xml:space="preserve"> </w:t>
      </w:r>
      <w:r w:rsidRPr="00484DBF">
        <w:t>Lengkap</w:t>
      </w:r>
      <w:r w:rsidRPr="00484DBF">
        <w:tab/>
      </w:r>
      <w:r w:rsidR="002B5C25">
        <w:tab/>
      </w:r>
      <w:r w:rsidRPr="00484DBF">
        <w:t>: Dr. Dwi Setyawan, S.Si., M.Si.,</w:t>
      </w:r>
      <w:r w:rsidRPr="00484DBF">
        <w:rPr>
          <w:spacing w:val="1"/>
        </w:rPr>
        <w:t xml:space="preserve"> </w:t>
      </w:r>
      <w:r w:rsidRPr="00484DBF">
        <w:t>Apt</w:t>
      </w:r>
    </w:p>
    <w:p w14:paraId="5E5A5233" w14:textId="4AF1BE55" w:rsidR="00484DBF" w:rsidRPr="00484DBF" w:rsidRDefault="00484DBF" w:rsidP="002B5C25">
      <w:pPr>
        <w:pStyle w:val="BodyText"/>
      </w:pPr>
      <w:r w:rsidRPr="00484DBF">
        <w:t>b.</w:t>
      </w:r>
      <w:r w:rsidRPr="00484DBF">
        <w:rPr>
          <w:spacing w:val="-1"/>
        </w:rPr>
        <w:t xml:space="preserve"> </w:t>
      </w:r>
      <w:r w:rsidRPr="00484DBF">
        <w:t>NIDN</w:t>
      </w:r>
      <w:r w:rsidRPr="00484DBF">
        <w:tab/>
      </w:r>
      <w:r w:rsidR="002B5C25">
        <w:tab/>
      </w:r>
      <w:r w:rsidR="002B5C25">
        <w:tab/>
        <w:t xml:space="preserve">: </w:t>
      </w:r>
      <w:r w:rsidRPr="00484DBF">
        <w:t>0027065203</w:t>
      </w:r>
    </w:p>
    <w:p w14:paraId="4A10619E" w14:textId="371FB06D" w:rsidR="00484DBF" w:rsidRPr="00484DBF" w:rsidRDefault="00484DBF" w:rsidP="002B5C25">
      <w:pPr>
        <w:pStyle w:val="BodyText"/>
      </w:pPr>
      <w:r w:rsidRPr="00484DBF">
        <w:t>c.</w:t>
      </w:r>
      <w:r w:rsidRPr="00484DBF">
        <w:rPr>
          <w:spacing w:val="-2"/>
        </w:rPr>
        <w:t xml:space="preserve"> </w:t>
      </w:r>
      <w:r w:rsidRPr="00484DBF">
        <w:t>Perguruan</w:t>
      </w:r>
      <w:r w:rsidRPr="00484DBF">
        <w:rPr>
          <w:spacing w:val="-2"/>
        </w:rPr>
        <w:t xml:space="preserve"> </w:t>
      </w:r>
      <w:r w:rsidRPr="00484DBF">
        <w:t>tinggi</w:t>
      </w:r>
      <w:r w:rsidRPr="00484DBF">
        <w:tab/>
      </w:r>
      <w:r w:rsidR="002B5C25">
        <w:tab/>
      </w:r>
      <w:r w:rsidRPr="00484DBF">
        <w:t>: Universitas Airlangga</w:t>
      </w:r>
    </w:p>
    <w:p w14:paraId="717DC43C" w14:textId="77777777" w:rsidR="00484DBF" w:rsidRPr="00484DBF" w:rsidRDefault="00484DBF" w:rsidP="002B5C25">
      <w:pPr>
        <w:spacing w:after="0" w:line="240" w:lineRule="auto"/>
        <w:rPr>
          <w:rFonts w:ascii="Times New Roman" w:hAnsi="Times New Roman"/>
          <w:b/>
          <w:sz w:val="24"/>
          <w:szCs w:val="24"/>
        </w:rPr>
      </w:pPr>
      <w:r w:rsidRPr="00484DBF">
        <w:rPr>
          <w:rFonts w:ascii="Times New Roman" w:hAnsi="Times New Roman"/>
          <w:b/>
          <w:sz w:val="24"/>
          <w:szCs w:val="24"/>
        </w:rPr>
        <w:t>Anggota Peneliti (2)</w:t>
      </w:r>
    </w:p>
    <w:p w14:paraId="00DE29D6" w14:textId="55C00E80" w:rsidR="00484DBF" w:rsidRPr="00484DBF" w:rsidRDefault="00484DBF" w:rsidP="002B5C25">
      <w:pPr>
        <w:pStyle w:val="BodyText"/>
      </w:pPr>
      <w:r w:rsidRPr="00484DBF">
        <w:t>a.</w:t>
      </w:r>
      <w:r w:rsidRPr="00484DBF">
        <w:rPr>
          <w:spacing w:val="-2"/>
        </w:rPr>
        <w:t xml:space="preserve"> </w:t>
      </w:r>
      <w:r w:rsidRPr="00484DBF">
        <w:t>Nama</w:t>
      </w:r>
      <w:r w:rsidRPr="00484DBF">
        <w:rPr>
          <w:spacing w:val="-1"/>
        </w:rPr>
        <w:t xml:space="preserve"> </w:t>
      </w:r>
      <w:r w:rsidRPr="00484DBF">
        <w:t>Lengkap</w:t>
      </w:r>
      <w:r w:rsidRPr="00484DBF">
        <w:tab/>
      </w:r>
      <w:r w:rsidR="002B5C25">
        <w:tab/>
      </w:r>
      <w:r w:rsidRPr="00484DBF">
        <w:t>: Dewi Melani Hariyadi, S.Si., M.Phil., Ph.D.,</w:t>
      </w:r>
      <w:r w:rsidRPr="00484DBF">
        <w:rPr>
          <w:spacing w:val="-1"/>
        </w:rPr>
        <w:t xml:space="preserve"> </w:t>
      </w:r>
      <w:r w:rsidRPr="00484DBF">
        <w:t>Apt.</w:t>
      </w:r>
    </w:p>
    <w:p w14:paraId="65F7A9EB" w14:textId="5B6E8AF6" w:rsidR="00484DBF" w:rsidRPr="00484DBF" w:rsidRDefault="00484DBF" w:rsidP="002B5C25">
      <w:pPr>
        <w:pStyle w:val="BodyText"/>
      </w:pPr>
      <w:r w:rsidRPr="00484DBF">
        <w:t>b.</w:t>
      </w:r>
      <w:r w:rsidRPr="00484DBF">
        <w:rPr>
          <w:spacing w:val="-1"/>
        </w:rPr>
        <w:t xml:space="preserve"> </w:t>
      </w:r>
      <w:r w:rsidRPr="00484DBF">
        <w:t>NIDN</w:t>
      </w:r>
      <w:r w:rsidRPr="00484DBF">
        <w:tab/>
      </w:r>
      <w:r w:rsidR="002B5C25">
        <w:tab/>
      </w:r>
      <w:r w:rsidR="002B5C25">
        <w:tab/>
        <w:t xml:space="preserve">: </w:t>
      </w:r>
      <w:r w:rsidRPr="00484DBF">
        <w:t>0030117104</w:t>
      </w:r>
    </w:p>
    <w:p w14:paraId="693E7888" w14:textId="3AD5E7BE" w:rsidR="00484DBF" w:rsidRPr="00484DBF" w:rsidRDefault="00484DBF" w:rsidP="002B5C25">
      <w:pPr>
        <w:pStyle w:val="BodyText"/>
      </w:pPr>
      <w:r w:rsidRPr="00484DBF">
        <w:t>c.</w:t>
      </w:r>
      <w:r w:rsidRPr="00484DBF">
        <w:rPr>
          <w:spacing w:val="-3"/>
        </w:rPr>
        <w:t xml:space="preserve"> </w:t>
      </w:r>
      <w:r w:rsidRPr="00484DBF">
        <w:t>Perguruan Tinggi</w:t>
      </w:r>
      <w:r w:rsidRPr="00484DBF">
        <w:tab/>
      </w:r>
      <w:r w:rsidR="002B5C25">
        <w:tab/>
      </w:r>
      <w:r w:rsidRPr="00484DBF">
        <w:t>: Universitas Airlangga</w:t>
      </w:r>
    </w:p>
    <w:p w14:paraId="1CA2EEBF" w14:textId="77777777" w:rsidR="00484DBF" w:rsidRPr="00484DBF" w:rsidRDefault="00484DBF" w:rsidP="002B5C25">
      <w:pPr>
        <w:spacing w:after="0" w:line="240" w:lineRule="auto"/>
        <w:rPr>
          <w:rFonts w:ascii="Times New Roman" w:hAnsi="Times New Roman"/>
          <w:b/>
          <w:sz w:val="24"/>
          <w:szCs w:val="24"/>
        </w:rPr>
      </w:pPr>
      <w:r w:rsidRPr="00484DBF">
        <w:rPr>
          <w:rFonts w:ascii="Times New Roman" w:hAnsi="Times New Roman"/>
          <w:b/>
          <w:sz w:val="24"/>
          <w:szCs w:val="24"/>
        </w:rPr>
        <w:t>Anggota Peneliti (3)</w:t>
      </w:r>
    </w:p>
    <w:p w14:paraId="31ADDA19" w14:textId="3B283ED6" w:rsidR="00484DBF" w:rsidRPr="00484DBF" w:rsidRDefault="00484DBF" w:rsidP="002B5C25">
      <w:pPr>
        <w:pStyle w:val="BodyText"/>
      </w:pPr>
      <w:r w:rsidRPr="00484DBF">
        <w:t>a.</w:t>
      </w:r>
      <w:r w:rsidRPr="00484DBF">
        <w:rPr>
          <w:spacing w:val="-2"/>
        </w:rPr>
        <w:t xml:space="preserve"> </w:t>
      </w:r>
      <w:r w:rsidRPr="00484DBF">
        <w:t>Nama</w:t>
      </w:r>
      <w:r w:rsidRPr="00484DBF">
        <w:rPr>
          <w:spacing w:val="-1"/>
        </w:rPr>
        <w:t xml:space="preserve"> </w:t>
      </w:r>
      <w:r w:rsidRPr="00484DBF">
        <w:t>Lengkap</w:t>
      </w:r>
      <w:r w:rsidRPr="00484DBF">
        <w:tab/>
      </w:r>
      <w:r w:rsidR="002B5C25">
        <w:tab/>
      </w:r>
      <w:r w:rsidRPr="00484DBF">
        <w:t>: Suciati, S.Si., M.Phil., Ph.D.,</w:t>
      </w:r>
      <w:r w:rsidRPr="00484DBF">
        <w:rPr>
          <w:spacing w:val="-3"/>
        </w:rPr>
        <w:t xml:space="preserve"> </w:t>
      </w:r>
      <w:r w:rsidRPr="00484DBF">
        <w:t>Apt.</w:t>
      </w:r>
    </w:p>
    <w:p w14:paraId="7594BA36" w14:textId="72522B8D" w:rsidR="00484DBF" w:rsidRPr="00484DBF" w:rsidRDefault="00484DBF" w:rsidP="002B5C25">
      <w:pPr>
        <w:pStyle w:val="BodyText"/>
      </w:pPr>
      <w:r w:rsidRPr="00484DBF">
        <w:t>b.</w:t>
      </w:r>
      <w:r w:rsidRPr="00484DBF">
        <w:rPr>
          <w:spacing w:val="-1"/>
        </w:rPr>
        <w:t xml:space="preserve"> </w:t>
      </w:r>
      <w:r w:rsidRPr="00484DBF">
        <w:t>NIDN</w:t>
      </w:r>
      <w:r w:rsidRPr="00484DBF">
        <w:tab/>
      </w:r>
      <w:r w:rsidR="002B5C25">
        <w:tab/>
      </w:r>
      <w:r w:rsidR="002B5C25">
        <w:tab/>
        <w:t xml:space="preserve">: </w:t>
      </w:r>
      <w:r w:rsidRPr="00484DBF">
        <w:t>0004117905</w:t>
      </w:r>
    </w:p>
    <w:p w14:paraId="65B88E3E" w14:textId="555DAAEB" w:rsidR="00484DBF" w:rsidRPr="00484DBF" w:rsidRDefault="00484DBF" w:rsidP="002B5C25">
      <w:pPr>
        <w:pStyle w:val="BodyText"/>
      </w:pPr>
      <w:r w:rsidRPr="00484DBF">
        <w:t>c.</w:t>
      </w:r>
      <w:r w:rsidRPr="00484DBF">
        <w:rPr>
          <w:spacing w:val="-3"/>
        </w:rPr>
        <w:t xml:space="preserve"> </w:t>
      </w:r>
      <w:r w:rsidRPr="00484DBF">
        <w:t>Perguruan Tinggi</w:t>
      </w:r>
      <w:r w:rsidRPr="00484DBF">
        <w:tab/>
      </w:r>
      <w:r w:rsidR="002B5C25">
        <w:tab/>
      </w:r>
      <w:r w:rsidRPr="00484DBF">
        <w:t>: Universitas Airlangga</w:t>
      </w:r>
    </w:p>
    <w:p w14:paraId="164A65BB" w14:textId="77777777" w:rsidR="002B5C25" w:rsidRDefault="00484DBF" w:rsidP="002B5C25">
      <w:pPr>
        <w:spacing w:after="0" w:line="240" w:lineRule="auto"/>
        <w:rPr>
          <w:rFonts w:ascii="Times New Roman" w:hAnsi="Times New Roman"/>
          <w:b/>
          <w:sz w:val="24"/>
          <w:szCs w:val="24"/>
        </w:rPr>
      </w:pPr>
      <w:r w:rsidRPr="00484DBF">
        <w:rPr>
          <w:rFonts w:ascii="Times New Roman" w:hAnsi="Times New Roman"/>
          <w:b/>
          <w:sz w:val="24"/>
          <w:szCs w:val="24"/>
        </w:rPr>
        <w:t>Anggota Peneliti (4)</w:t>
      </w:r>
    </w:p>
    <w:p w14:paraId="525741E6" w14:textId="0572EC64" w:rsidR="002B5C25" w:rsidRDefault="002B5C25" w:rsidP="002B5C25">
      <w:pPr>
        <w:spacing w:after="0" w:line="240" w:lineRule="auto"/>
        <w:rPr>
          <w:rFonts w:ascii="Times New Roman" w:hAnsi="Times New Roman"/>
          <w:sz w:val="24"/>
          <w:szCs w:val="24"/>
        </w:rPr>
      </w:pPr>
      <w:r w:rsidRPr="002B5C25">
        <w:rPr>
          <w:rFonts w:ascii="Times New Roman" w:hAnsi="Times New Roman"/>
          <w:sz w:val="24"/>
          <w:szCs w:val="24"/>
        </w:rPr>
        <w:t xml:space="preserve">a. </w:t>
      </w:r>
      <w:r w:rsidR="00484DBF" w:rsidRPr="00484DBF">
        <w:rPr>
          <w:rFonts w:ascii="Times New Roman" w:hAnsi="Times New Roman"/>
          <w:sz w:val="24"/>
          <w:szCs w:val="24"/>
        </w:rPr>
        <w:t>Nama</w:t>
      </w:r>
      <w:r w:rsidR="00484DBF" w:rsidRPr="00484DBF">
        <w:rPr>
          <w:rFonts w:ascii="Times New Roman" w:hAnsi="Times New Roman"/>
          <w:spacing w:val="-1"/>
          <w:sz w:val="24"/>
          <w:szCs w:val="24"/>
        </w:rPr>
        <w:t xml:space="preserve"> </w:t>
      </w:r>
      <w:r w:rsidR="00484DBF" w:rsidRPr="00484DBF">
        <w:rPr>
          <w:rFonts w:ascii="Times New Roman" w:hAnsi="Times New Roman"/>
          <w:sz w:val="24"/>
          <w:szCs w:val="24"/>
        </w:rPr>
        <w:t>Lengkap</w:t>
      </w:r>
      <w:r w:rsidR="00484DBF" w:rsidRPr="00484DBF">
        <w:rPr>
          <w:rFonts w:ascii="Times New Roman" w:hAnsi="Times New Roman"/>
          <w:sz w:val="24"/>
          <w:szCs w:val="24"/>
        </w:rPr>
        <w:tab/>
      </w:r>
      <w:r>
        <w:rPr>
          <w:rFonts w:ascii="Times New Roman" w:hAnsi="Times New Roman"/>
          <w:sz w:val="24"/>
          <w:szCs w:val="24"/>
        </w:rPr>
        <w:tab/>
      </w:r>
      <w:r w:rsidR="00484DBF" w:rsidRPr="00484DBF">
        <w:rPr>
          <w:rFonts w:ascii="Times New Roman" w:hAnsi="Times New Roman"/>
          <w:sz w:val="24"/>
          <w:szCs w:val="24"/>
        </w:rPr>
        <w:t>: Hsin-I Chang,</w:t>
      </w:r>
      <w:r w:rsidR="00484DBF" w:rsidRPr="00484DBF">
        <w:rPr>
          <w:rFonts w:ascii="Times New Roman" w:hAnsi="Times New Roman"/>
          <w:spacing w:val="-6"/>
          <w:sz w:val="24"/>
          <w:szCs w:val="24"/>
        </w:rPr>
        <w:t xml:space="preserve"> </w:t>
      </w:r>
      <w:r w:rsidR="00484DBF" w:rsidRPr="00484DBF">
        <w:rPr>
          <w:rFonts w:ascii="Times New Roman" w:hAnsi="Times New Roman"/>
          <w:sz w:val="24"/>
          <w:szCs w:val="24"/>
        </w:rPr>
        <w:t>Ph.D</w:t>
      </w:r>
    </w:p>
    <w:p w14:paraId="04B85A53" w14:textId="24E364D6" w:rsidR="002B5C25" w:rsidRDefault="002B5C25" w:rsidP="002B5C25">
      <w:pPr>
        <w:spacing w:after="0" w:line="240" w:lineRule="auto"/>
        <w:rPr>
          <w:rFonts w:ascii="Times New Roman" w:hAnsi="Times New Roman"/>
          <w:sz w:val="24"/>
          <w:szCs w:val="24"/>
        </w:rPr>
      </w:pPr>
      <w:r>
        <w:rPr>
          <w:rFonts w:ascii="Times New Roman" w:hAnsi="Times New Roman"/>
          <w:sz w:val="24"/>
          <w:szCs w:val="24"/>
        </w:rPr>
        <w:t xml:space="preserve">b. </w:t>
      </w:r>
      <w:r w:rsidR="00484DBF" w:rsidRPr="00484DBF">
        <w:rPr>
          <w:rFonts w:ascii="Times New Roman" w:hAnsi="Times New Roman"/>
          <w:sz w:val="24"/>
          <w:szCs w:val="24"/>
        </w:rPr>
        <w:t>NIDN</w:t>
      </w:r>
      <w:r w:rsidR="00484DBF" w:rsidRPr="00484DBF">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84DBF" w:rsidRPr="00484DBF">
        <w:rPr>
          <w:rFonts w:ascii="Times New Roman" w:hAnsi="Times New Roman"/>
          <w:sz w:val="24"/>
          <w:szCs w:val="24"/>
        </w:rPr>
        <w:t>: -</w:t>
      </w:r>
    </w:p>
    <w:p w14:paraId="47C6E94C" w14:textId="1818CFC9" w:rsidR="00484DBF" w:rsidRPr="002B5C25" w:rsidRDefault="002B5C25" w:rsidP="002B5C25">
      <w:pPr>
        <w:spacing w:after="0" w:line="240" w:lineRule="auto"/>
        <w:rPr>
          <w:rFonts w:ascii="Times New Roman" w:hAnsi="Times New Roman"/>
          <w:b/>
          <w:sz w:val="24"/>
          <w:szCs w:val="24"/>
        </w:rPr>
      </w:pPr>
      <w:r>
        <w:rPr>
          <w:rFonts w:ascii="Times New Roman" w:hAnsi="Times New Roman"/>
          <w:sz w:val="24"/>
          <w:szCs w:val="24"/>
        </w:rPr>
        <w:t xml:space="preserve">c. </w:t>
      </w:r>
      <w:r w:rsidR="00484DBF" w:rsidRPr="00484DBF">
        <w:rPr>
          <w:rFonts w:ascii="Times New Roman" w:hAnsi="Times New Roman"/>
          <w:sz w:val="24"/>
          <w:szCs w:val="24"/>
        </w:rPr>
        <w:t>Perguruan</w:t>
      </w:r>
      <w:r w:rsidR="00484DBF" w:rsidRPr="00484DBF">
        <w:rPr>
          <w:rFonts w:ascii="Times New Roman" w:hAnsi="Times New Roman"/>
          <w:spacing w:val="-1"/>
          <w:sz w:val="24"/>
          <w:szCs w:val="24"/>
        </w:rPr>
        <w:t xml:space="preserve"> </w:t>
      </w:r>
      <w:r w:rsidR="00484DBF" w:rsidRPr="00484DBF">
        <w:rPr>
          <w:rFonts w:ascii="Times New Roman" w:hAnsi="Times New Roman"/>
          <w:sz w:val="24"/>
          <w:szCs w:val="24"/>
        </w:rPr>
        <w:t>Tinggi</w:t>
      </w:r>
      <w:r w:rsidR="00484DBF" w:rsidRPr="00484DBF">
        <w:rPr>
          <w:rFonts w:ascii="Times New Roman" w:hAnsi="Times New Roman"/>
          <w:sz w:val="24"/>
          <w:szCs w:val="24"/>
        </w:rPr>
        <w:tab/>
      </w:r>
      <w:r>
        <w:rPr>
          <w:rFonts w:ascii="Times New Roman" w:hAnsi="Times New Roman"/>
          <w:sz w:val="24"/>
          <w:szCs w:val="24"/>
        </w:rPr>
        <w:tab/>
      </w:r>
      <w:r w:rsidR="00484DBF" w:rsidRPr="00484DBF">
        <w:rPr>
          <w:rFonts w:ascii="Times New Roman" w:hAnsi="Times New Roman"/>
          <w:sz w:val="24"/>
          <w:szCs w:val="24"/>
        </w:rPr>
        <w:t xml:space="preserve">: National Chiayi University, Taiwan Lama Penelitian Keseluruhan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484DBF" w:rsidRPr="00484DBF">
        <w:rPr>
          <w:rFonts w:ascii="Times New Roman" w:hAnsi="Times New Roman"/>
          <w:sz w:val="24"/>
          <w:szCs w:val="24"/>
        </w:rPr>
        <w:t>: 1</w:t>
      </w:r>
      <w:r w:rsidR="00484DBF" w:rsidRPr="00484DBF">
        <w:rPr>
          <w:rFonts w:ascii="Times New Roman" w:hAnsi="Times New Roman"/>
          <w:spacing w:val="-21"/>
          <w:sz w:val="24"/>
          <w:szCs w:val="24"/>
        </w:rPr>
        <w:t xml:space="preserve"> </w:t>
      </w:r>
      <w:r w:rsidR="00484DBF" w:rsidRPr="00484DBF">
        <w:rPr>
          <w:rFonts w:ascii="Times New Roman" w:hAnsi="Times New Roman"/>
          <w:sz w:val="24"/>
          <w:szCs w:val="24"/>
        </w:rPr>
        <w:t>tahun</w:t>
      </w:r>
    </w:p>
    <w:p w14:paraId="34F0E200" w14:textId="77777777" w:rsidR="00484DBF" w:rsidRPr="00484DBF" w:rsidRDefault="00484DBF" w:rsidP="002B5C25">
      <w:pPr>
        <w:pStyle w:val="BodyText"/>
      </w:pPr>
      <w:r w:rsidRPr="00484DBF">
        <w:t>Biaya Penelitian Keseluruhan : Rp. 150.000.000,-</w:t>
      </w:r>
    </w:p>
    <w:p w14:paraId="181AE83A" w14:textId="4DEFBC6B" w:rsidR="00484DBF" w:rsidRPr="00484DBF" w:rsidRDefault="00484DBF" w:rsidP="002B5C25">
      <w:pPr>
        <w:pStyle w:val="BodyText"/>
      </w:pPr>
      <w:r w:rsidRPr="00484DBF">
        <w:t>Biaya</w:t>
      </w:r>
      <w:r w:rsidRPr="00484DBF">
        <w:rPr>
          <w:spacing w:val="-3"/>
        </w:rPr>
        <w:t xml:space="preserve"> </w:t>
      </w:r>
      <w:r w:rsidRPr="00484DBF">
        <w:t>Tahun</w:t>
      </w:r>
      <w:r w:rsidRPr="00484DBF">
        <w:rPr>
          <w:spacing w:val="-1"/>
        </w:rPr>
        <w:t xml:space="preserve"> </w:t>
      </w:r>
      <w:r w:rsidR="002B5C25">
        <w:t>Berjalan</w:t>
      </w:r>
      <w:r w:rsidR="002B5C25">
        <w:tab/>
      </w:r>
      <w:r w:rsidR="002B5C25">
        <w:tab/>
      </w:r>
      <w:r w:rsidRPr="00484DBF">
        <w:t>: - diusulkan</w:t>
      </w:r>
      <w:r w:rsidRPr="00484DBF">
        <w:rPr>
          <w:spacing w:val="-1"/>
        </w:rPr>
        <w:t xml:space="preserve"> </w:t>
      </w:r>
      <w:r w:rsidRPr="00484DBF">
        <w:t>ke</w:t>
      </w:r>
      <w:r w:rsidRPr="00484DBF">
        <w:rPr>
          <w:spacing w:val="-3"/>
        </w:rPr>
        <w:t xml:space="preserve"> </w:t>
      </w:r>
      <w:r w:rsidRPr="00484DBF">
        <w:t>DRPM</w:t>
      </w:r>
      <w:r w:rsidRPr="00484DBF">
        <w:tab/>
        <w:t>: Rp. –</w:t>
      </w:r>
    </w:p>
    <w:p w14:paraId="5B4BC4D2" w14:textId="31BDEE9D" w:rsidR="00484DBF" w:rsidRPr="001C2F2A" w:rsidRDefault="001C2F2A" w:rsidP="001C2F2A">
      <w:pPr>
        <w:widowControl w:val="0"/>
        <w:autoSpaceDE w:val="0"/>
        <w:autoSpaceDN w:val="0"/>
        <w:spacing w:after="0" w:line="240" w:lineRule="auto"/>
        <w:ind w:left="2160" w:firstLine="720"/>
        <w:rPr>
          <w:rFonts w:ascii="Times New Roman" w:hAnsi="Times New Roman"/>
          <w:sz w:val="24"/>
          <w:szCs w:val="24"/>
        </w:rPr>
      </w:pPr>
      <w:r>
        <w:rPr>
          <w:rFonts w:ascii="Times New Roman" w:hAnsi="Times New Roman"/>
          <w:sz w:val="24"/>
          <w:szCs w:val="24"/>
        </w:rPr>
        <w:t xml:space="preserve">  - </w:t>
      </w:r>
      <w:r w:rsidR="00484DBF" w:rsidRPr="001C2F2A">
        <w:rPr>
          <w:rFonts w:ascii="Times New Roman" w:hAnsi="Times New Roman"/>
          <w:sz w:val="24"/>
          <w:szCs w:val="24"/>
        </w:rPr>
        <w:t>dana</w:t>
      </w:r>
      <w:r w:rsidR="00484DBF" w:rsidRPr="001C2F2A">
        <w:rPr>
          <w:rFonts w:ascii="Times New Roman" w:hAnsi="Times New Roman"/>
          <w:spacing w:val="-2"/>
          <w:sz w:val="24"/>
          <w:szCs w:val="24"/>
        </w:rPr>
        <w:t xml:space="preserve"> </w:t>
      </w:r>
      <w:r w:rsidR="00484DBF" w:rsidRPr="001C2F2A">
        <w:rPr>
          <w:rFonts w:ascii="Times New Roman" w:hAnsi="Times New Roman"/>
          <w:sz w:val="24"/>
          <w:szCs w:val="24"/>
        </w:rPr>
        <w:t>internal PT</w:t>
      </w:r>
      <w:r w:rsidR="00484DBF" w:rsidRPr="001C2F2A">
        <w:rPr>
          <w:rFonts w:ascii="Times New Roman" w:hAnsi="Times New Roman"/>
          <w:sz w:val="24"/>
          <w:szCs w:val="24"/>
        </w:rPr>
        <w:tab/>
      </w:r>
      <w:r w:rsidRPr="001C2F2A">
        <w:rPr>
          <w:rFonts w:ascii="Times New Roman" w:hAnsi="Times New Roman"/>
          <w:sz w:val="24"/>
          <w:szCs w:val="24"/>
        </w:rPr>
        <w:tab/>
      </w:r>
      <w:r w:rsidR="00484DBF" w:rsidRPr="001C2F2A">
        <w:rPr>
          <w:rFonts w:ascii="Times New Roman" w:hAnsi="Times New Roman"/>
          <w:sz w:val="24"/>
          <w:szCs w:val="24"/>
        </w:rPr>
        <w:t>: Rp. 150.000.000,-</w:t>
      </w:r>
    </w:p>
    <w:p w14:paraId="04CA9EA2" w14:textId="74F43EF8" w:rsidR="00484DBF" w:rsidRPr="00484DBF" w:rsidRDefault="001C2F2A" w:rsidP="001C2F2A">
      <w:pPr>
        <w:pStyle w:val="ListParagraph"/>
        <w:widowControl w:val="0"/>
        <w:autoSpaceDE w:val="0"/>
        <w:autoSpaceDN w:val="0"/>
        <w:spacing w:after="0" w:line="240" w:lineRule="auto"/>
        <w:ind w:left="2880"/>
        <w:contextualSpacing w:val="0"/>
        <w:rPr>
          <w:rFonts w:ascii="Times New Roman" w:hAnsi="Times New Roman"/>
          <w:sz w:val="24"/>
          <w:szCs w:val="24"/>
        </w:rPr>
      </w:pPr>
      <w:r>
        <w:rPr>
          <w:rFonts w:ascii="Times New Roman" w:hAnsi="Times New Roman"/>
          <w:sz w:val="24"/>
          <w:szCs w:val="24"/>
        </w:rPr>
        <w:t xml:space="preserve">  - </w:t>
      </w:r>
      <w:r w:rsidR="00484DBF" w:rsidRPr="00484DBF">
        <w:rPr>
          <w:rFonts w:ascii="Times New Roman" w:hAnsi="Times New Roman"/>
          <w:sz w:val="24"/>
          <w:szCs w:val="24"/>
        </w:rPr>
        <w:t>dana</w:t>
      </w:r>
      <w:r w:rsidR="00484DBF" w:rsidRPr="00484DBF">
        <w:rPr>
          <w:rFonts w:ascii="Times New Roman" w:hAnsi="Times New Roman"/>
          <w:spacing w:val="-2"/>
          <w:sz w:val="24"/>
          <w:szCs w:val="24"/>
        </w:rPr>
        <w:t xml:space="preserve"> </w:t>
      </w:r>
      <w:r w:rsidR="00484DBF" w:rsidRPr="00484DBF">
        <w:rPr>
          <w:rFonts w:ascii="Times New Roman" w:hAnsi="Times New Roman"/>
          <w:sz w:val="24"/>
          <w:szCs w:val="24"/>
        </w:rPr>
        <w:t>institusi lain</w:t>
      </w:r>
      <w:r w:rsidR="00484DBF" w:rsidRPr="00484DBF">
        <w:rPr>
          <w:rFonts w:ascii="Times New Roman" w:hAnsi="Times New Roman"/>
          <w:sz w:val="24"/>
          <w:szCs w:val="24"/>
        </w:rPr>
        <w:tab/>
      </w:r>
      <w:r>
        <w:rPr>
          <w:rFonts w:ascii="Times New Roman" w:hAnsi="Times New Roman"/>
          <w:sz w:val="24"/>
          <w:szCs w:val="24"/>
        </w:rPr>
        <w:tab/>
      </w:r>
      <w:r w:rsidR="00484DBF" w:rsidRPr="00484DBF">
        <w:rPr>
          <w:rFonts w:ascii="Times New Roman" w:hAnsi="Times New Roman"/>
          <w:sz w:val="24"/>
          <w:szCs w:val="24"/>
        </w:rPr>
        <w:t xml:space="preserve">: Rp. – / </w:t>
      </w:r>
      <w:r w:rsidR="00484DBF" w:rsidRPr="00484DBF">
        <w:rPr>
          <w:rFonts w:ascii="Times New Roman" w:hAnsi="Times New Roman"/>
          <w:i/>
          <w:sz w:val="24"/>
          <w:szCs w:val="24"/>
        </w:rPr>
        <w:t>in kind</w:t>
      </w:r>
      <w:r w:rsidR="00484DBF" w:rsidRPr="00484DBF">
        <w:rPr>
          <w:rFonts w:ascii="Times New Roman" w:hAnsi="Times New Roman"/>
          <w:i/>
          <w:spacing w:val="-1"/>
          <w:sz w:val="24"/>
          <w:szCs w:val="24"/>
        </w:rPr>
        <w:t xml:space="preserve"> </w:t>
      </w:r>
      <w:r w:rsidR="00484DBF" w:rsidRPr="00484DBF">
        <w:rPr>
          <w:rFonts w:ascii="Times New Roman" w:hAnsi="Times New Roman"/>
          <w:sz w:val="24"/>
          <w:szCs w:val="24"/>
        </w:rPr>
        <w:t>tuliskan:</w:t>
      </w:r>
    </w:p>
    <w:p w14:paraId="6C34675E" w14:textId="77777777" w:rsidR="00484DBF" w:rsidRPr="00484DBF" w:rsidRDefault="00484DBF" w:rsidP="00484DBF">
      <w:pPr>
        <w:pStyle w:val="BodyText"/>
      </w:pPr>
    </w:p>
    <w:p w14:paraId="7699148C" w14:textId="00BCE7AA" w:rsidR="00484DBF" w:rsidRPr="00484DBF" w:rsidRDefault="00484DBF" w:rsidP="001C2F2A">
      <w:pPr>
        <w:pStyle w:val="BodyText"/>
        <w:ind w:left="2880" w:firstLine="720"/>
      </w:pPr>
      <w:r w:rsidRPr="00484DBF">
        <w:t>Surabaya, 7 Desember 2018</w:t>
      </w:r>
    </w:p>
    <w:p w14:paraId="69B6304C" w14:textId="77777777" w:rsidR="00484DBF" w:rsidRPr="00484DBF" w:rsidRDefault="00484DBF" w:rsidP="001C2F2A">
      <w:pPr>
        <w:pStyle w:val="BodyText"/>
      </w:pPr>
      <w:r w:rsidRPr="00484DBF">
        <w:t>Mengetahui,</w:t>
      </w:r>
    </w:p>
    <w:p w14:paraId="0D67D41D" w14:textId="126752AE" w:rsidR="00484DBF" w:rsidRPr="00484DBF" w:rsidRDefault="00484DBF" w:rsidP="001C2F2A">
      <w:pPr>
        <w:pStyle w:val="BodyText"/>
      </w:pPr>
      <w:r w:rsidRPr="00484DBF">
        <w:t>Ketua LPI</w:t>
      </w:r>
      <w:r w:rsidRPr="00484DBF">
        <w:rPr>
          <w:spacing w:val="-5"/>
        </w:rPr>
        <w:t xml:space="preserve"> </w:t>
      </w:r>
      <w:r w:rsidR="001C2F2A">
        <w:t>Unair</w:t>
      </w:r>
      <w:r w:rsidR="001C2F2A">
        <w:tab/>
      </w:r>
      <w:r w:rsidR="001C2F2A">
        <w:tab/>
      </w:r>
      <w:r w:rsidR="001C2F2A">
        <w:tab/>
        <w:t xml:space="preserve">        </w:t>
      </w:r>
      <w:r w:rsidRPr="00484DBF">
        <w:t>Ketua Peneliti,</w:t>
      </w:r>
    </w:p>
    <w:p w14:paraId="5E84FC07" w14:textId="77777777" w:rsidR="001C2F2A" w:rsidRDefault="001C2F2A" w:rsidP="00484DBF">
      <w:pPr>
        <w:pStyle w:val="BodyText"/>
      </w:pPr>
    </w:p>
    <w:p w14:paraId="2EC58BEF" w14:textId="77777777" w:rsidR="001C2F2A" w:rsidRPr="00484DBF" w:rsidRDefault="001C2F2A" w:rsidP="00484DBF">
      <w:pPr>
        <w:pStyle w:val="BodyText"/>
      </w:pPr>
    </w:p>
    <w:p w14:paraId="18501F7A" w14:textId="77777777" w:rsidR="00484DBF" w:rsidRDefault="00484DBF" w:rsidP="00484DBF">
      <w:pPr>
        <w:pStyle w:val="BodyText"/>
      </w:pPr>
    </w:p>
    <w:p w14:paraId="6C211A45" w14:textId="77777777" w:rsidR="001C2F2A" w:rsidRPr="00484DBF" w:rsidRDefault="001C2F2A" w:rsidP="00484DBF">
      <w:pPr>
        <w:pStyle w:val="BodyText"/>
      </w:pPr>
    </w:p>
    <w:p w14:paraId="417FD4B9" w14:textId="314C98E3" w:rsidR="003D42AB" w:rsidRDefault="00484DBF" w:rsidP="00484DBF">
      <w:pPr>
        <w:spacing w:after="0" w:line="240" w:lineRule="auto"/>
        <w:rPr>
          <w:rFonts w:ascii="Times New Roman" w:hAnsi="Times New Roman"/>
          <w:sz w:val="24"/>
          <w:szCs w:val="24"/>
        </w:rPr>
      </w:pPr>
      <w:r w:rsidRPr="00484DBF">
        <w:rPr>
          <w:rFonts w:ascii="Times New Roman" w:hAnsi="Times New Roman"/>
          <w:sz w:val="24"/>
          <w:szCs w:val="24"/>
        </w:rPr>
        <w:t>(Prof. H. Hery Purnobasuki, M.Si., Ph.D) (Rr. Retno Widyowati, S.Si, M.Pharm., Ph.D) NIP  19670507 199102</w:t>
      </w:r>
      <w:r w:rsidRPr="00484DBF">
        <w:rPr>
          <w:rFonts w:ascii="Times New Roman" w:hAnsi="Times New Roman"/>
          <w:spacing w:val="-2"/>
          <w:sz w:val="24"/>
          <w:szCs w:val="24"/>
        </w:rPr>
        <w:t xml:space="preserve"> </w:t>
      </w:r>
      <w:r w:rsidRPr="00484DBF">
        <w:rPr>
          <w:rFonts w:ascii="Times New Roman" w:hAnsi="Times New Roman"/>
          <w:sz w:val="24"/>
          <w:szCs w:val="24"/>
        </w:rPr>
        <w:t>1</w:t>
      </w:r>
      <w:r w:rsidRPr="00484DBF">
        <w:rPr>
          <w:rFonts w:ascii="Times New Roman" w:hAnsi="Times New Roman"/>
          <w:spacing w:val="1"/>
          <w:sz w:val="24"/>
          <w:szCs w:val="24"/>
        </w:rPr>
        <w:t xml:space="preserve"> </w:t>
      </w:r>
      <w:r w:rsidRPr="00484DBF">
        <w:rPr>
          <w:rFonts w:ascii="Times New Roman" w:hAnsi="Times New Roman"/>
          <w:sz w:val="24"/>
          <w:szCs w:val="24"/>
        </w:rPr>
        <w:t>001</w:t>
      </w:r>
      <w:r w:rsidRPr="00484DBF">
        <w:rPr>
          <w:rFonts w:ascii="Times New Roman" w:hAnsi="Times New Roman"/>
          <w:sz w:val="24"/>
          <w:szCs w:val="24"/>
        </w:rPr>
        <w:tab/>
      </w:r>
      <w:r w:rsidR="001C2F2A">
        <w:rPr>
          <w:rFonts w:ascii="Times New Roman" w:hAnsi="Times New Roman"/>
          <w:sz w:val="24"/>
          <w:szCs w:val="24"/>
        </w:rPr>
        <w:tab/>
        <w:t xml:space="preserve">        </w:t>
      </w:r>
      <w:r w:rsidRPr="00484DBF">
        <w:rPr>
          <w:rFonts w:ascii="Times New Roman" w:hAnsi="Times New Roman"/>
          <w:sz w:val="24"/>
          <w:szCs w:val="24"/>
        </w:rPr>
        <w:t>NIP 19770105 200212 2 002</w:t>
      </w:r>
    </w:p>
    <w:p w14:paraId="0DDE232B" w14:textId="77777777" w:rsidR="001C2F2A" w:rsidRDefault="001C2F2A" w:rsidP="001C2F2A">
      <w:pPr>
        <w:spacing w:after="0" w:line="240" w:lineRule="auto"/>
        <w:rPr>
          <w:rFonts w:ascii="Times New Roman" w:hAnsi="Times New Roman"/>
          <w:sz w:val="24"/>
          <w:szCs w:val="24"/>
        </w:rPr>
      </w:pPr>
    </w:p>
    <w:p w14:paraId="4E3FF3F1" w14:textId="77777777" w:rsidR="001C2F2A" w:rsidRDefault="001C2F2A" w:rsidP="001C2F2A">
      <w:pPr>
        <w:pStyle w:val="BodyText"/>
        <w:ind w:right="-57"/>
        <w:jc w:val="center"/>
      </w:pPr>
      <w:r>
        <w:t>Menyetujui,</w:t>
      </w:r>
    </w:p>
    <w:p w14:paraId="64357819" w14:textId="77777777" w:rsidR="001C2F2A" w:rsidRDefault="001C2F2A" w:rsidP="001C2F2A">
      <w:pPr>
        <w:pStyle w:val="BodyText"/>
        <w:ind w:right="-57"/>
        <w:jc w:val="center"/>
      </w:pPr>
      <w:r>
        <w:t>Wakil Rektor III Universitas Airlangga</w:t>
      </w:r>
    </w:p>
    <w:p w14:paraId="1A239441" w14:textId="77777777" w:rsidR="001C2F2A" w:rsidRDefault="001C2F2A" w:rsidP="001C2F2A">
      <w:pPr>
        <w:pStyle w:val="BodyText"/>
        <w:ind w:right="-57"/>
        <w:jc w:val="center"/>
      </w:pPr>
    </w:p>
    <w:p w14:paraId="61FB4CC4" w14:textId="77777777" w:rsidR="001C2F2A" w:rsidRDefault="001C2F2A" w:rsidP="001C2F2A">
      <w:pPr>
        <w:pStyle w:val="BodyText"/>
        <w:ind w:right="-57"/>
        <w:jc w:val="center"/>
      </w:pPr>
    </w:p>
    <w:p w14:paraId="7D241406" w14:textId="77777777" w:rsidR="001C2F2A" w:rsidRDefault="001C2F2A" w:rsidP="001C2F2A">
      <w:pPr>
        <w:pStyle w:val="BodyText"/>
        <w:ind w:right="-57"/>
        <w:jc w:val="center"/>
      </w:pPr>
    </w:p>
    <w:p w14:paraId="1AD2ABF0" w14:textId="77777777" w:rsidR="001C2F2A" w:rsidRDefault="001C2F2A" w:rsidP="001C2F2A">
      <w:pPr>
        <w:pStyle w:val="BodyText"/>
        <w:ind w:right="-57"/>
        <w:jc w:val="center"/>
      </w:pPr>
      <w:r w:rsidRPr="001C2F2A">
        <w:t xml:space="preserve">(Prof. Moch. Amin Alamsjah, Ir., M.Si., Ph.D) </w:t>
      </w:r>
    </w:p>
    <w:p w14:paraId="1DF7DA4D" w14:textId="1F1AD2A8" w:rsidR="001C2F2A" w:rsidRPr="001C2F2A" w:rsidRDefault="001C2F2A" w:rsidP="001C2F2A">
      <w:pPr>
        <w:pStyle w:val="BodyText"/>
        <w:ind w:right="-57"/>
        <w:jc w:val="center"/>
      </w:pPr>
      <w:r w:rsidRPr="001C2F2A">
        <w:t>NIP 19700116 199503 1 002</w:t>
      </w:r>
    </w:p>
    <w:p w14:paraId="4B429977" w14:textId="77777777" w:rsidR="001C2F2A" w:rsidRPr="001C2F2A" w:rsidRDefault="001C2F2A" w:rsidP="00484DBF">
      <w:pPr>
        <w:spacing w:after="0" w:line="240" w:lineRule="auto"/>
        <w:rPr>
          <w:rFonts w:ascii="Times New Roman" w:hAnsi="Times New Roman"/>
          <w:sz w:val="24"/>
          <w:szCs w:val="24"/>
        </w:rPr>
      </w:pPr>
    </w:p>
    <w:p w14:paraId="55063F20" w14:textId="77777777" w:rsidR="001C2F2A" w:rsidRDefault="001C2F2A" w:rsidP="00484DBF">
      <w:pPr>
        <w:spacing w:after="0" w:line="240" w:lineRule="auto"/>
        <w:rPr>
          <w:rFonts w:ascii="Times New Roman" w:hAnsi="Times New Roman"/>
          <w:sz w:val="24"/>
          <w:szCs w:val="24"/>
        </w:rPr>
      </w:pPr>
    </w:p>
    <w:p w14:paraId="6D47FC38" w14:textId="77777777" w:rsidR="001C2F2A" w:rsidRDefault="001C2F2A" w:rsidP="00484DBF">
      <w:pPr>
        <w:spacing w:after="0" w:line="240" w:lineRule="auto"/>
        <w:rPr>
          <w:sz w:val="17"/>
        </w:rPr>
        <w:sectPr w:rsidR="001C2F2A">
          <w:pgSz w:w="11950" w:h="16820"/>
          <w:pgMar w:top="1580" w:right="1680" w:bottom="280" w:left="1680" w:header="720" w:footer="720" w:gutter="0"/>
          <w:cols w:space="720"/>
        </w:sectPr>
      </w:pPr>
    </w:p>
    <w:p w14:paraId="60109E3D" w14:textId="77777777" w:rsidR="00363429" w:rsidRPr="00607ABB" w:rsidRDefault="00363429" w:rsidP="00607ABB">
      <w:pPr>
        <w:pStyle w:val="CM10"/>
        <w:spacing w:line="240" w:lineRule="auto"/>
        <w:jc w:val="center"/>
        <w:rPr>
          <w:rFonts w:ascii="Times New Roman" w:hAnsi="Times New Roman" w:cs="Times New Roman"/>
          <w:b/>
          <w:lang w:val="id-ID" w:eastAsia="ja-JP"/>
        </w:rPr>
      </w:pPr>
      <w:r w:rsidRPr="00607ABB">
        <w:rPr>
          <w:rFonts w:ascii="Times New Roman" w:hAnsi="Times New Roman" w:cs="Times New Roman"/>
          <w:b/>
          <w:lang w:eastAsia="ja-JP"/>
        </w:rPr>
        <w:t xml:space="preserve">RINGKASAN </w:t>
      </w:r>
    </w:p>
    <w:p w14:paraId="78936C9D" w14:textId="77777777" w:rsidR="00363429" w:rsidRPr="00607ABB" w:rsidRDefault="00363429" w:rsidP="00607ABB">
      <w:pPr>
        <w:pStyle w:val="Default"/>
        <w:tabs>
          <w:tab w:val="left" w:pos="4200"/>
        </w:tabs>
        <w:jc w:val="center"/>
        <w:rPr>
          <w:rFonts w:ascii="Times New Roman" w:hAnsi="Times New Roman" w:cs="Times New Roman"/>
          <w:b/>
          <w:lang w:eastAsia="ja-JP"/>
        </w:rPr>
      </w:pPr>
    </w:p>
    <w:p w14:paraId="4ABAB6CD" w14:textId="77777777" w:rsidR="00363429" w:rsidRDefault="00363429" w:rsidP="00607ABB">
      <w:pPr>
        <w:pStyle w:val="Default"/>
        <w:tabs>
          <w:tab w:val="left" w:pos="4200"/>
        </w:tabs>
        <w:jc w:val="center"/>
        <w:rPr>
          <w:rFonts w:ascii="Times New Roman" w:hAnsi="Times New Roman" w:cs="Times New Roman"/>
          <w:b/>
          <w:lang w:eastAsia="ja-JP"/>
        </w:rPr>
      </w:pPr>
    </w:p>
    <w:p w14:paraId="50EADC30" w14:textId="77777777" w:rsidR="001C2F2A" w:rsidRPr="00607ABB" w:rsidRDefault="001C2F2A" w:rsidP="00607ABB">
      <w:pPr>
        <w:pStyle w:val="Default"/>
        <w:tabs>
          <w:tab w:val="left" w:pos="4200"/>
        </w:tabs>
        <w:jc w:val="center"/>
        <w:rPr>
          <w:rFonts w:ascii="Times New Roman" w:hAnsi="Times New Roman" w:cs="Times New Roman"/>
          <w:b/>
          <w:lang w:eastAsia="ja-JP"/>
        </w:rPr>
      </w:pPr>
    </w:p>
    <w:p w14:paraId="7803A25F" w14:textId="49E6E043" w:rsidR="00607ABB" w:rsidRPr="001C2F2A" w:rsidRDefault="001C2F2A" w:rsidP="001C2F2A">
      <w:pPr>
        <w:spacing w:after="0" w:line="240" w:lineRule="auto"/>
        <w:ind w:right="23"/>
        <w:jc w:val="center"/>
        <w:rPr>
          <w:rFonts w:ascii="Times New Roman" w:hAnsi="Times New Roman"/>
          <w:b/>
          <w:sz w:val="24"/>
          <w:szCs w:val="24"/>
        </w:rPr>
      </w:pPr>
      <w:r w:rsidRPr="001C2F2A">
        <w:rPr>
          <w:rFonts w:ascii="Times New Roman" w:hAnsi="Times New Roman"/>
          <w:b/>
          <w:sz w:val="24"/>
          <w:szCs w:val="24"/>
        </w:rPr>
        <w:t>KARAKTERISASI</w:t>
      </w:r>
      <w:r w:rsidRPr="001C2F2A">
        <w:rPr>
          <w:rFonts w:ascii="Times New Roman" w:hAnsi="Times New Roman"/>
          <w:b/>
          <w:sz w:val="24"/>
          <w:szCs w:val="24"/>
        </w:rPr>
        <w:tab/>
        <w:t>DAN</w:t>
      </w:r>
      <w:r w:rsidRPr="001C2F2A">
        <w:rPr>
          <w:rFonts w:ascii="Times New Roman" w:hAnsi="Times New Roman"/>
          <w:b/>
          <w:sz w:val="24"/>
          <w:szCs w:val="24"/>
        </w:rPr>
        <w:tab/>
        <w:t>OPTIMASI</w:t>
      </w:r>
      <w:r w:rsidRPr="001C2F2A">
        <w:rPr>
          <w:rFonts w:ascii="Times New Roman" w:hAnsi="Times New Roman"/>
          <w:b/>
          <w:sz w:val="24"/>
          <w:szCs w:val="24"/>
        </w:rPr>
        <w:tab/>
        <w:t>POTENSI</w:t>
      </w:r>
      <w:r w:rsidRPr="001C2F2A">
        <w:rPr>
          <w:rFonts w:ascii="Times New Roman" w:hAnsi="Times New Roman"/>
          <w:b/>
          <w:sz w:val="24"/>
          <w:szCs w:val="24"/>
        </w:rPr>
        <w:tab/>
      </w:r>
      <w:r w:rsidRPr="001C2F2A">
        <w:rPr>
          <w:rFonts w:ascii="Times New Roman" w:hAnsi="Times New Roman"/>
          <w:b/>
          <w:spacing w:val="-4"/>
          <w:sz w:val="24"/>
          <w:szCs w:val="24"/>
        </w:rPr>
        <w:t xml:space="preserve">EKSTRAK </w:t>
      </w:r>
      <w:r w:rsidRPr="001C2F2A">
        <w:rPr>
          <w:rFonts w:ascii="Times New Roman" w:hAnsi="Times New Roman"/>
          <w:b/>
          <w:sz w:val="24"/>
          <w:szCs w:val="24"/>
        </w:rPr>
        <w:t>TANDUK RUSA SEBAGAI OBAT</w:t>
      </w:r>
      <w:r w:rsidRPr="001C2F2A">
        <w:rPr>
          <w:rFonts w:ascii="Times New Roman" w:hAnsi="Times New Roman"/>
          <w:b/>
          <w:spacing w:val="1"/>
          <w:sz w:val="24"/>
          <w:szCs w:val="24"/>
        </w:rPr>
        <w:t xml:space="preserve"> </w:t>
      </w:r>
      <w:r w:rsidRPr="001C2F2A">
        <w:rPr>
          <w:rFonts w:ascii="Times New Roman" w:hAnsi="Times New Roman"/>
          <w:b/>
          <w:sz w:val="24"/>
          <w:szCs w:val="24"/>
        </w:rPr>
        <w:t>OSTEOPOROSIS</w:t>
      </w:r>
    </w:p>
    <w:p w14:paraId="3E7916CA" w14:textId="77777777" w:rsidR="00607ABB" w:rsidRDefault="00607ABB" w:rsidP="00607ABB">
      <w:pPr>
        <w:pStyle w:val="BodyText"/>
        <w:rPr>
          <w:b/>
        </w:rPr>
      </w:pPr>
    </w:p>
    <w:p w14:paraId="01CDD82D" w14:textId="77777777" w:rsidR="001C2F2A" w:rsidRPr="00607ABB" w:rsidRDefault="001C2F2A" w:rsidP="00607ABB">
      <w:pPr>
        <w:pStyle w:val="BodyText"/>
        <w:rPr>
          <w:b/>
        </w:rPr>
      </w:pPr>
    </w:p>
    <w:p w14:paraId="466C1C06" w14:textId="77777777" w:rsidR="00607ABB" w:rsidRPr="00607ABB" w:rsidRDefault="00607ABB" w:rsidP="00607ABB">
      <w:pPr>
        <w:pStyle w:val="BodyText"/>
        <w:ind w:right="23"/>
        <w:jc w:val="both"/>
        <w:rPr>
          <w:spacing w:val="4"/>
        </w:rPr>
      </w:pPr>
    </w:p>
    <w:p w14:paraId="39135407" w14:textId="77777777" w:rsidR="001C2F2A" w:rsidRDefault="001C2F2A" w:rsidP="001C2F2A">
      <w:pPr>
        <w:pStyle w:val="BodyText"/>
        <w:ind w:firstLine="567"/>
        <w:jc w:val="both"/>
        <w:rPr>
          <w:spacing w:val="5"/>
        </w:rPr>
      </w:pPr>
      <w:r>
        <w:rPr>
          <w:spacing w:val="4"/>
        </w:rPr>
        <w:t xml:space="preserve">Indonesia mempunyai kekayaan hayati </w:t>
      </w:r>
      <w:r>
        <w:rPr>
          <w:spacing w:val="3"/>
        </w:rPr>
        <w:t xml:space="preserve">yang </w:t>
      </w:r>
      <w:r>
        <w:rPr>
          <w:spacing w:val="4"/>
        </w:rPr>
        <w:t xml:space="preserve">melimpah, </w:t>
      </w:r>
      <w:r>
        <w:rPr>
          <w:spacing w:val="5"/>
        </w:rPr>
        <w:t xml:space="preserve">pemanfaatan </w:t>
      </w:r>
      <w:r>
        <w:rPr>
          <w:spacing w:val="3"/>
        </w:rPr>
        <w:t xml:space="preserve">bahan </w:t>
      </w:r>
      <w:r>
        <w:rPr>
          <w:spacing w:val="4"/>
        </w:rPr>
        <w:t xml:space="preserve">alam masih belum optimal. Tanduk </w:t>
      </w:r>
      <w:r>
        <w:rPr>
          <w:spacing w:val="3"/>
        </w:rPr>
        <w:t xml:space="preserve">rusa </w:t>
      </w:r>
      <w:r>
        <w:rPr>
          <w:spacing w:val="4"/>
        </w:rPr>
        <w:t xml:space="preserve">adalah salah satu </w:t>
      </w:r>
      <w:r>
        <w:rPr>
          <w:spacing w:val="3"/>
        </w:rPr>
        <w:t xml:space="preserve">bahan obat </w:t>
      </w:r>
      <w:r>
        <w:rPr>
          <w:spacing w:val="4"/>
        </w:rPr>
        <w:t xml:space="preserve">alam  Indonesia </w:t>
      </w:r>
      <w:r>
        <w:rPr>
          <w:spacing w:val="3"/>
        </w:rPr>
        <w:t xml:space="preserve">yang </w:t>
      </w:r>
      <w:r>
        <w:rPr>
          <w:spacing w:val="4"/>
        </w:rPr>
        <w:t xml:space="preserve">mempunyai kandungan </w:t>
      </w:r>
      <w:r>
        <w:t xml:space="preserve">mineral, asam amino seperti asam aspartat, asam glutamat, prolin, glisin dan arginin sebesar 32,5-37,2% dari total asa, polipeptida, protein, polisakarida, asam lemak dan fosfolipid telah terbukti sebagai komponen bioaktif, dan </w:t>
      </w:r>
      <w:r>
        <w:rPr>
          <w:spacing w:val="4"/>
        </w:rPr>
        <w:t xml:space="preserve">berpotensi memberikan </w:t>
      </w:r>
      <w:r>
        <w:t xml:space="preserve">efek farmakologis untuk memperbaiki sistem kekebalan tubuh, kekuatan fisik, dan fungsi seksual. </w:t>
      </w:r>
      <w:r>
        <w:rPr>
          <w:spacing w:val="4"/>
        </w:rPr>
        <w:t xml:space="preserve">Penentuan aktivitas </w:t>
      </w:r>
      <w:r>
        <w:rPr>
          <w:spacing w:val="5"/>
        </w:rPr>
        <w:t xml:space="preserve">anti- </w:t>
      </w:r>
      <w:r>
        <w:rPr>
          <w:spacing w:val="4"/>
        </w:rPr>
        <w:t xml:space="preserve">osteoporosis </w:t>
      </w:r>
      <w:r>
        <w:rPr>
          <w:spacing w:val="3"/>
        </w:rPr>
        <w:t xml:space="preserve">baik </w:t>
      </w:r>
      <w:r>
        <w:rPr>
          <w:spacing w:val="4"/>
        </w:rPr>
        <w:t xml:space="preserve">ekstrak etanol </w:t>
      </w:r>
      <w:r>
        <w:rPr>
          <w:spacing w:val="3"/>
        </w:rPr>
        <w:t xml:space="preserve">70% dan air </w:t>
      </w:r>
      <w:r>
        <w:rPr>
          <w:spacing w:val="4"/>
        </w:rPr>
        <w:t xml:space="preserve">dari tanduk rusa tersebut perlu dilakukan untuk </w:t>
      </w:r>
      <w:r>
        <w:rPr>
          <w:spacing w:val="5"/>
        </w:rPr>
        <w:t xml:space="preserve">meningkatkan </w:t>
      </w:r>
      <w:r>
        <w:rPr>
          <w:spacing w:val="4"/>
        </w:rPr>
        <w:t xml:space="preserve">derajat kesehatan </w:t>
      </w:r>
      <w:r>
        <w:rPr>
          <w:spacing w:val="5"/>
        </w:rPr>
        <w:t xml:space="preserve">masyarakat. Penelitian </w:t>
      </w:r>
      <w:r>
        <w:rPr>
          <w:spacing w:val="3"/>
        </w:rPr>
        <w:t xml:space="preserve">ini </w:t>
      </w:r>
      <w:r>
        <w:rPr>
          <w:spacing w:val="4"/>
        </w:rPr>
        <w:t xml:space="preserve">dirancang dengan tujuan </w:t>
      </w:r>
      <w:r>
        <w:rPr>
          <w:spacing w:val="3"/>
        </w:rPr>
        <w:t xml:space="preserve">untuk (1) </w:t>
      </w:r>
      <w:r>
        <w:rPr>
          <w:spacing w:val="4"/>
        </w:rPr>
        <w:t xml:space="preserve">mengetahui aktivitas anti-osteoporosis ekstrak etanol </w:t>
      </w:r>
      <w:r>
        <w:rPr>
          <w:spacing w:val="3"/>
        </w:rPr>
        <w:t xml:space="preserve">70% </w:t>
      </w:r>
      <w:r>
        <w:rPr>
          <w:spacing w:val="4"/>
        </w:rPr>
        <w:t xml:space="preserve">dan </w:t>
      </w:r>
      <w:r>
        <w:rPr>
          <w:spacing w:val="3"/>
        </w:rPr>
        <w:t xml:space="preserve">air </w:t>
      </w:r>
      <w:r>
        <w:rPr>
          <w:spacing w:val="4"/>
        </w:rPr>
        <w:t xml:space="preserve">dari tanduk rusa terhadap peningkatan pembentukan  masa  tulang (sel osteoblast) </w:t>
      </w:r>
      <w:r>
        <w:rPr>
          <w:spacing w:val="3"/>
        </w:rPr>
        <w:t xml:space="preserve">dan </w:t>
      </w:r>
      <w:r>
        <w:rPr>
          <w:spacing w:val="5"/>
        </w:rPr>
        <w:t xml:space="preserve">penghambatan </w:t>
      </w:r>
      <w:r>
        <w:rPr>
          <w:spacing w:val="4"/>
        </w:rPr>
        <w:t xml:space="preserve">masa tulang (sel </w:t>
      </w:r>
      <w:r>
        <w:rPr>
          <w:spacing w:val="5"/>
        </w:rPr>
        <w:t xml:space="preserve">osteoklas)  </w:t>
      </w:r>
      <w:r>
        <w:rPr>
          <w:spacing w:val="4"/>
        </w:rPr>
        <w:t xml:space="preserve">secara  </w:t>
      </w:r>
      <w:r>
        <w:rPr>
          <w:spacing w:val="3"/>
        </w:rPr>
        <w:t xml:space="preserve">in </w:t>
      </w:r>
      <w:r>
        <w:rPr>
          <w:spacing w:val="4"/>
        </w:rPr>
        <w:t xml:space="preserve">vitro </w:t>
      </w:r>
      <w:r>
        <w:rPr>
          <w:spacing w:val="3"/>
        </w:rPr>
        <w:t xml:space="preserve">dan </w:t>
      </w:r>
      <w:r>
        <w:rPr>
          <w:spacing w:val="2"/>
        </w:rPr>
        <w:t xml:space="preserve">in </w:t>
      </w:r>
      <w:r>
        <w:rPr>
          <w:spacing w:val="4"/>
        </w:rPr>
        <w:t xml:space="preserve">vivo, (2) </w:t>
      </w:r>
      <w:r>
        <w:rPr>
          <w:spacing w:val="5"/>
        </w:rPr>
        <w:t xml:space="preserve">menentukan karakterisasi </w:t>
      </w:r>
      <w:r>
        <w:rPr>
          <w:spacing w:val="4"/>
        </w:rPr>
        <w:t xml:space="preserve">ekstrak etanol </w:t>
      </w:r>
      <w:r>
        <w:rPr>
          <w:spacing w:val="3"/>
        </w:rPr>
        <w:t xml:space="preserve">70% dan air </w:t>
      </w:r>
      <w:r>
        <w:rPr>
          <w:spacing w:val="4"/>
        </w:rPr>
        <w:t xml:space="preserve">tanduk rusa </w:t>
      </w:r>
      <w:r>
        <w:rPr>
          <w:spacing w:val="3"/>
        </w:rPr>
        <w:t xml:space="preserve">yang </w:t>
      </w:r>
      <w:r>
        <w:rPr>
          <w:spacing w:val="4"/>
        </w:rPr>
        <w:t xml:space="preserve">mempunyai </w:t>
      </w:r>
      <w:r>
        <w:rPr>
          <w:spacing w:val="5"/>
        </w:rPr>
        <w:t xml:space="preserve">aktivitas </w:t>
      </w:r>
      <w:r>
        <w:rPr>
          <w:spacing w:val="4"/>
        </w:rPr>
        <w:t xml:space="preserve">anti-osteoporosis sebagai </w:t>
      </w:r>
      <w:r>
        <w:rPr>
          <w:spacing w:val="3"/>
        </w:rPr>
        <w:t xml:space="preserve">uji </w:t>
      </w:r>
      <w:r>
        <w:rPr>
          <w:spacing w:val="5"/>
        </w:rPr>
        <w:t xml:space="preserve">praformulasi, </w:t>
      </w:r>
      <w:r>
        <w:rPr>
          <w:spacing w:val="3"/>
        </w:rPr>
        <w:t xml:space="preserve">(3) </w:t>
      </w:r>
      <w:r>
        <w:rPr>
          <w:spacing w:val="5"/>
        </w:rPr>
        <w:t xml:space="preserve">mengidentifikasi </w:t>
      </w:r>
      <w:r>
        <w:rPr>
          <w:spacing w:val="4"/>
        </w:rPr>
        <w:t xml:space="preserve">kandungan kimia </w:t>
      </w:r>
      <w:r>
        <w:t xml:space="preserve">di </w:t>
      </w:r>
      <w:r>
        <w:rPr>
          <w:spacing w:val="4"/>
        </w:rPr>
        <w:t>dalam tanduk rusa secara</w:t>
      </w:r>
      <w:r>
        <w:rPr>
          <w:spacing w:val="11"/>
        </w:rPr>
        <w:t xml:space="preserve"> </w:t>
      </w:r>
      <w:r>
        <w:rPr>
          <w:spacing w:val="5"/>
        </w:rPr>
        <w:t>global.</w:t>
      </w:r>
    </w:p>
    <w:p w14:paraId="486DB6FD" w14:textId="77777777" w:rsidR="001C2F2A" w:rsidRDefault="001C2F2A" w:rsidP="001C2F2A">
      <w:pPr>
        <w:pStyle w:val="BodyText"/>
        <w:ind w:firstLine="567"/>
        <w:jc w:val="both"/>
      </w:pPr>
      <w:r>
        <w:rPr>
          <w:spacing w:val="4"/>
        </w:rPr>
        <w:t xml:space="preserve">Pada </w:t>
      </w:r>
      <w:r>
        <w:rPr>
          <w:spacing w:val="5"/>
        </w:rPr>
        <w:t xml:space="preserve">penelitian </w:t>
      </w:r>
      <w:r>
        <w:rPr>
          <w:spacing w:val="3"/>
        </w:rPr>
        <w:t xml:space="preserve">ini </w:t>
      </w:r>
      <w:r>
        <w:rPr>
          <w:spacing w:val="4"/>
        </w:rPr>
        <w:t xml:space="preserve">dilakukan ekstraksi dengan menggunakan pelarut etanol 70% dan </w:t>
      </w:r>
      <w:r>
        <w:rPr>
          <w:spacing w:val="3"/>
        </w:rPr>
        <w:t xml:space="preserve">air, </w:t>
      </w:r>
      <w:r>
        <w:rPr>
          <w:spacing w:val="4"/>
        </w:rPr>
        <w:t xml:space="preserve">kemudian dilanjutkan dengan </w:t>
      </w:r>
      <w:r>
        <w:rPr>
          <w:spacing w:val="3"/>
        </w:rPr>
        <w:t xml:space="preserve">uji </w:t>
      </w:r>
      <w:r>
        <w:rPr>
          <w:spacing w:val="4"/>
        </w:rPr>
        <w:t xml:space="preserve">aktivitas </w:t>
      </w:r>
      <w:r>
        <w:rPr>
          <w:spacing w:val="5"/>
        </w:rPr>
        <w:t xml:space="preserve">anti-osteoporosis </w:t>
      </w:r>
      <w:r>
        <w:rPr>
          <w:i/>
          <w:spacing w:val="2"/>
        </w:rPr>
        <w:t xml:space="preserve">in </w:t>
      </w:r>
      <w:r>
        <w:rPr>
          <w:i/>
          <w:spacing w:val="3"/>
        </w:rPr>
        <w:t xml:space="preserve">vitro </w:t>
      </w:r>
      <w:r>
        <w:rPr>
          <w:spacing w:val="4"/>
        </w:rPr>
        <w:t xml:space="preserve">terhadap peningkatan aktivitas sel  osteoblas (formasi  tulang) dan penghambatan  sel osteoklas (resorpsi tulang) terhadap </w:t>
      </w:r>
      <w:r>
        <w:rPr>
          <w:spacing w:val="6"/>
        </w:rPr>
        <w:t xml:space="preserve">masing-masing </w:t>
      </w:r>
      <w:r>
        <w:rPr>
          <w:spacing w:val="4"/>
        </w:rPr>
        <w:t xml:space="preserve">ekstrak serta </w:t>
      </w:r>
      <w:r>
        <w:rPr>
          <w:spacing w:val="3"/>
        </w:rPr>
        <w:t xml:space="preserve">uji </w:t>
      </w:r>
      <w:r>
        <w:rPr>
          <w:spacing w:val="4"/>
        </w:rPr>
        <w:t xml:space="preserve">aktivitas </w:t>
      </w:r>
      <w:r>
        <w:rPr>
          <w:spacing w:val="5"/>
        </w:rPr>
        <w:t xml:space="preserve">anti-oteoporosis </w:t>
      </w:r>
      <w:r>
        <w:rPr>
          <w:i/>
          <w:spacing w:val="2"/>
        </w:rPr>
        <w:t xml:space="preserve">in </w:t>
      </w:r>
      <w:r>
        <w:rPr>
          <w:i/>
          <w:spacing w:val="5"/>
        </w:rPr>
        <w:t>vivo</w:t>
      </w:r>
      <w:r>
        <w:rPr>
          <w:spacing w:val="5"/>
        </w:rPr>
        <w:t xml:space="preserve">. </w:t>
      </w:r>
      <w:r>
        <w:rPr>
          <w:spacing w:val="4"/>
        </w:rPr>
        <w:t xml:space="preserve">Kemudian dilakukan identifikasi kandungan  kimianya baik berupa kandungan protein atau </w:t>
      </w:r>
      <w:r>
        <w:rPr>
          <w:spacing w:val="3"/>
        </w:rPr>
        <w:t xml:space="preserve">yang </w:t>
      </w:r>
      <w:r>
        <w:rPr>
          <w:spacing w:val="4"/>
        </w:rPr>
        <w:t xml:space="preserve">lainnya. Dan dilakukan </w:t>
      </w:r>
      <w:r>
        <w:rPr>
          <w:spacing w:val="5"/>
        </w:rPr>
        <w:t xml:space="preserve">karakterisasi </w:t>
      </w:r>
      <w:r>
        <w:rPr>
          <w:spacing w:val="4"/>
        </w:rPr>
        <w:t xml:space="preserve">sediaan tanduk rusa. </w:t>
      </w:r>
      <w:r>
        <w:t xml:space="preserve">Dengan diketahuinya efek-efek tersebut dari bahan obat alam ini, diharapkan dapat mengungkap potensi tanduk rusa sebagai obat untuk penyakit osteoporosis baik melalui peningkatan pembentukan masa tulang (formasi tulang) maupun melalui penghambatan masa tulang (anti-resorpsi) sehingga </w:t>
      </w:r>
      <w:r>
        <w:rPr>
          <w:i/>
        </w:rPr>
        <w:t xml:space="preserve">remodeling </w:t>
      </w:r>
      <w:r>
        <w:t>tulang dalam tubuh dapat berjalan</w:t>
      </w:r>
      <w:r>
        <w:rPr>
          <w:spacing w:val="-1"/>
        </w:rPr>
        <w:t xml:space="preserve"> </w:t>
      </w:r>
      <w:r>
        <w:t>semestinya.</w:t>
      </w:r>
    </w:p>
    <w:p w14:paraId="38E82331" w14:textId="00A4628F" w:rsidR="001C2F2A" w:rsidRPr="001C2F2A" w:rsidRDefault="001C2F2A" w:rsidP="001C2F2A">
      <w:pPr>
        <w:pStyle w:val="BodyText"/>
        <w:ind w:firstLine="567"/>
        <w:jc w:val="both"/>
      </w:pPr>
      <w:r>
        <w:t>Pada proses ekstraksi diperoleh hasil % rendeman sebesar 3,5% untuk ekstrak etanol dengan metode maserasi, 1,4%, untuk metode refluk dan 0,8% untuk ekstrak air. Baik ekstrak etanol maupun air tanduk rusa mengandung senyawa golongan terpenoid/steroid (uji KLT) dan protein dengan BM 17 – 43 (uji BCA protein). Dari hasil uji difraksi sinar X dan DTA, ekstrak etanol dan air memiliki kisi kristal yang berbeda dan memberikan data titik lebur yang berbeda sehingga mengindikasikan bahwa hasil ekstraksi tanduk rusa dengan pelarut yang berbeda menghasilkan komponen yang berbeda pula. Ekstrak etanol (maserasi) memberikan peredaman DPPH paling besar dibandingkan yang lainnya (40%). Ekstrak air mampu meningkatkan aktivitas enzim alkaline fosfatase (ALP) dan mineralisasi pada sel osteoblas 7F2 lebih besar dibandingkan dengan ekstrak etanol. Sedangkan ekstrak etanol 70%</w:t>
      </w:r>
      <w:r>
        <w:rPr>
          <w:spacing w:val="16"/>
        </w:rPr>
        <w:t xml:space="preserve"> </w:t>
      </w:r>
      <w:r>
        <w:t>memberikan % penghambatan NO (anti-inflamasi) terbesar dibandingkan dengan ekstrak air (&lt;80%) pada macrophage dari sel RAW 264.7.</w:t>
      </w:r>
    </w:p>
    <w:p w14:paraId="3A545278" w14:textId="77777777" w:rsidR="00363429" w:rsidRPr="00CE589A" w:rsidRDefault="00363429" w:rsidP="00363429">
      <w:pPr>
        <w:pStyle w:val="Default"/>
        <w:jc w:val="center"/>
        <w:rPr>
          <w:rFonts w:ascii="Times New Roman" w:hAnsi="Times New Roman" w:cs="Times New Roman"/>
          <w:b/>
          <w:color w:val="auto"/>
          <w:lang w:eastAsia="ja-JP"/>
        </w:rPr>
      </w:pPr>
      <w:r w:rsidRPr="00CE589A">
        <w:rPr>
          <w:rFonts w:ascii="Times New Roman" w:hAnsi="Times New Roman" w:cs="Times New Roman"/>
          <w:color w:val="auto"/>
          <w:lang w:eastAsia="ja-JP"/>
        </w:rPr>
        <w:br w:type="page"/>
      </w:r>
      <w:r w:rsidRPr="00CE589A">
        <w:rPr>
          <w:rFonts w:ascii="Times New Roman" w:hAnsi="Times New Roman" w:cs="Times New Roman"/>
          <w:b/>
          <w:color w:val="auto"/>
          <w:lang w:eastAsia="ja-JP"/>
        </w:rPr>
        <w:t>PRAKATA</w:t>
      </w:r>
    </w:p>
    <w:p w14:paraId="4FECA354" w14:textId="77777777" w:rsidR="00CE589A" w:rsidRPr="00CE589A" w:rsidRDefault="00CE589A" w:rsidP="00CE589A">
      <w:pPr>
        <w:pStyle w:val="Default"/>
        <w:spacing w:line="360" w:lineRule="auto"/>
        <w:jc w:val="center"/>
        <w:rPr>
          <w:rFonts w:ascii="Times New Roman" w:hAnsi="Times New Roman" w:cs="Times New Roman"/>
          <w:color w:val="auto"/>
          <w:lang w:val="pt-BR" w:eastAsia="ja-JP"/>
        </w:rPr>
      </w:pPr>
    </w:p>
    <w:p w14:paraId="4442B045" w14:textId="77777777" w:rsidR="00CE589A" w:rsidRPr="00CE589A" w:rsidRDefault="00CE589A" w:rsidP="00CE589A">
      <w:pPr>
        <w:pStyle w:val="Default"/>
        <w:spacing w:line="360" w:lineRule="auto"/>
        <w:jc w:val="center"/>
        <w:rPr>
          <w:rFonts w:ascii="Times New Roman" w:hAnsi="Times New Roman" w:cs="Times New Roman"/>
          <w:color w:val="auto"/>
          <w:lang w:val="pt-BR" w:eastAsia="ja-JP"/>
        </w:rPr>
      </w:pPr>
    </w:p>
    <w:p w14:paraId="4D713057" w14:textId="018778C0" w:rsidR="00CE589A" w:rsidRPr="00CE589A" w:rsidRDefault="00CE589A" w:rsidP="00CE589A">
      <w:pPr>
        <w:pStyle w:val="Heading1"/>
        <w:spacing w:before="0" w:line="360" w:lineRule="auto"/>
        <w:ind w:firstLine="720"/>
        <w:jc w:val="both"/>
        <w:rPr>
          <w:rFonts w:ascii="Times New Roman" w:hAnsi="Times New Roman"/>
          <w:b w:val="0"/>
          <w:color w:val="auto"/>
          <w:sz w:val="24"/>
          <w:szCs w:val="24"/>
        </w:rPr>
      </w:pPr>
      <w:r w:rsidRPr="00CE589A">
        <w:rPr>
          <w:rFonts w:ascii="Times New Roman" w:hAnsi="Times New Roman"/>
          <w:b w:val="0"/>
          <w:color w:val="auto"/>
          <w:sz w:val="24"/>
          <w:szCs w:val="24"/>
        </w:rPr>
        <w:t xml:space="preserve">Syukur Alhamdulillah kehadirat Allah SWT yang telah melimpahkan rahmat-Nya sehingga penyusun dapat menyelesaikan </w:t>
      </w:r>
      <w:r>
        <w:rPr>
          <w:rFonts w:ascii="Times New Roman" w:hAnsi="Times New Roman"/>
          <w:b w:val="0"/>
          <w:color w:val="auto"/>
          <w:sz w:val="24"/>
          <w:szCs w:val="24"/>
        </w:rPr>
        <w:t xml:space="preserve">Penelitian </w:t>
      </w:r>
      <w:r w:rsidRPr="002F5D6A">
        <w:rPr>
          <w:rFonts w:ascii="Times New Roman" w:hAnsi="Times New Roman"/>
          <w:b w:val="0"/>
          <w:color w:val="auto"/>
          <w:sz w:val="24"/>
          <w:szCs w:val="24"/>
        </w:rPr>
        <w:t xml:space="preserve">Unggulan Fakultas yang berjudul </w:t>
      </w:r>
      <w:r w:rsidR="00607ABB" w:rsidRPr="002F5D6A">
        <w:rPr>
          <w:rFonts w:ascii="Times New Roman" w:hAnsi="Times New Roman"/>
          <w:color w:val="auto"/>
          <w:sz w:val="24"/>
          <w:szCs w:val="24"/>
        </w:rPr>
        <w:t>“</w:t>
      </w:r>
      <w:r w:rsidR="001C2F2A" w:rsidRPr="002F5D6A">
        <w:rPr>
          <w:rFonts w:ascii="Times New Roman" w:hAnsi="Times New Roman"/>
          <w:color w:val="auto"/>
          <w:sz w:val="24"/>
          <w:szCs w:val="24"/>
        </w:rPr>
        <w:t>KARAKTERISASI DAN OPTIMASI POTENSI EKSTRAK TANDUK RUSA SEBAGAI OBAT OSTEOPOROSIS</w:t>
      </w:r>
      <w:r w:rsidR="00607ABB" w:rsidRPr="00607ABB">
        <w:rPr>
          <w:rFonts w:ascii="Times New Roman" w:hAnsi="Times New Roman"/>
          <w:color w:val="auto"/>
          <w:sz w:val="24"/>
        </w:rPr>
        <w:t>”.</w:t>
      </w:r>
    </w:p>
    <w:p w14:paraId="0A585B51" w14:textId="77777777" w:rsidR="00CE589A" w:rsidRPr="00CE589A" w:rsidRDefault="00CE589A" w:rsidP="00CE589A">
      <w:pPr>
        <w:pStyle w:val="Heading1"/>
        <w:spacing w:before="0" w:line="360" w:lineRule="auto"/>
        <w:ind w:firstLine="720"/>
        <w:jc w:val="both"/>
        <w:rPr>
          <w:rFonts w:ascii="Times New Roman" w:hAnsi="Times New Roman"/>
          <w:b w:val="0"/>
          <w:color w:val="auto"/>
          <w:sz w:val="24"/>
          <w:szCs w:val="24"/>
        </w:rPr>
      </w:pPr>
      <w:r>
        <w:rPr>
          <w:rFonts w:ascii="Times New Roman" w:hAnsi="Times New Roman"/>
          <w:b w:val="0"/>
          <w:color w:val="auto"/>
          <w:sz w:val="24"/>
          <w:szCs w:val="24"/>
        </w:rPr>
        <w:t xml:space="preserve">Penelitian ini dapat diseelngarakan karena bantuan dari beberapa pihak. Oleh karena itu, </w:t>
      </w:r>
      <w:r w:rsidRPr="00CE589A">
        <w:rPr>
          <w:rFonts w:ascii="Times New Roman" w:hAnsi="Times New Roman"/>
          <w:b w:val="0"/>
          <w:color w:val="auto"/>
          <w:sz w:val="24"/>
          <w:szCs w:val="24"/>
        </w:rPr>
        <w:t>penulis mengucapkan terima kasih yang sebesar-besarnya kepada:</w:t>
      </w:r>
    </w:p>
    <w:p w14:paraId="7AB3E081" w14:textId="77777777" w:rsidR="00CE589A" w:rsidRPr="00CE589A" w:rsidRDefault="00CE589A" w:rsidP="0056468C">
      <w:pPr>
        <w:pStyle w:val="Heading1"/>
        <w:keepNext w:val="0"/>
        <w:keepLines w:val="0"/>
        <w:numPr>
          <w:ilvl w:val="0"/>
          <w:numId w:val="5"/>
        </w:numPr>
        <w:spacing w:before="0" w:line="360" w:lineRule="auto"/>
        <w:ind w:left="360"/>
        <w:jc w:val="both"/>
        <w:rPr>
          <w:rFonts w:ascii="Times New Roman" w:hAnsi="Times New Roman"/>
          <w:b w:val="0"/>
          <w:color w:val="auto"/>
          <w:sz w:val="24"/>
          <w:szCs w:val="24"/>
          <w:lang w:val="id-ID"/>
        </w:rPr>
      </w:pPr>
      <w:r w:rsidRPr="00CE589A">
        <w:rPr>
          <w:rFonts w:ascii="Times New Roman" w:hAnsi="Times New Roman"/>
          <w:b w:val="0"/>
          <w:color w:val="auto"/>
          <w:sz w:val="24"/>
          <w:szCs w:val="24"/>
        </w:rPr>
        <w:t xml:space="preserve">Ketua </w:t>
      </w:r>
      <w:r>
        <w:rPr>
          <w:rFonts w:ascii="Times New Roman" w:hAnsi="Times New Roman"/>
          <w:b w:val="0"/>
          <w:color w:val="auto"/>
          <w:sz w:val="24"/>
          <w:szCs w:val="24"/>
        </w:rPr>
        <w:t>Lembaga Penelitia dan Inovasi</w:t>
      </w:r>
      <w:r w:rsidRPr="00CE589A">
        <w:rPr>
          <w:rFonts w:ascii="Times New Roman" w:hAnsi="Times New Roman"/>
          <w:b w:val="0"/>
          <w:color w:val="auto"/>
          <w:sz w:val="24"/>
          <w:szCs w:val="24"/>
        </w:rPr>
        <w:t xml:space="preserve"> Universitas Airlangga, beserta staff administrasi yang telah memberikan kesempatan, bantuan, dan fasilitas selama me</w:t>
      </w:r>
      <w:r>
        <w:rPr>
          <w:rFonts w:ascii="Times New Roman" w:hAnsi="Times New Roman"/>
          <w:b w:val="0"/>
          <w:color w:val="auto"/>
          <w:sz w:val="24"/>
          <w:szCs w:val="24"/>
        </w:rPr>
        <w:t>lakukan penelitian ini</w:t>
      </w:r>
      <w:r w:rsidRPr="00CE589A">
        <w:rPr>
          <w:rFonts w:ascii="Times New Roman" w:hAnsi="Times New Roman"/>
          <w:b w:val="0"/>
          <w:color w:val="auto"/>
          <w:sz w:val="24"/>
          <w:szCs w:val="24"/>
        </w:rPr>
        <w:t>.</w:t>
      </w:r>
    </w:p>
    <w:p w14:paraId="61B8A9E6" w14:textId="77777777" w:rsidR="00CE589A" w:rsidRPr="00CE589A" w:rsidRDefault="00CE589A" w:rsidP="0056468C">
      <w:pPr>
        <w:pStyle w:val="Heading1"/>
        <w:keepNext w:val="0"/>
        <w:keepLines w:val="0"/>
        <w:numPr>
          <w:ilvl w:val="0"/>
          <w:numId w:val="5"/>
        </w:numPr>
        <w:spacing w:before="0" w:line="360" w:lineRule="auto"/>
        <w:ind w:left="360"/>
        <w:jc w:val="both"/>
        <w:rPr>
          <w:rFonts w:ascii="Times New Roman" w:hAnsi="Times New Roman"/>
          <w:b w:val="0"/>
          <w:color w:val="auto"/>
          <w:sz w:val="24"/>
          <w:szCs w:val="24"/>
          <w:lang w:val="id-ID"/>
        </w:rPr>
      </w:pPr>
      <w:r>
        <w:rPr>
          <w:rFonts w:ascii="Times New Roman" w:hAnsi="Times New Roman"/>
          <w:b w:val="0"/>
          <w:color w:val="auto"/>
          <w:sz w:val="24"/>
          <w:szCs w:val="24"/>
        </w:rPr>
        <w:t xml:space="preserve">Dekan </w:t>
      </w:r>
      <w:r w:rsidRPr="00CE589A">
        <w:rPr>
          <w:rFonts w:ascii="Times New Roman" w:hAnsi="Times New Roman"/>
          <w:b w:val="0"/>
          <w:color w:val="auto"/>
          <w:sz w:val="24"/>
          <w:szCs w:val="24"/>
        </w:rPr>
        <w:t>Farmasi Fakultas Farmasi Universitas Airlangga.</w:t>
      </w:r>
    </w:p>
    <w:p w14:paraId="045AD245" w14:textId="77777777" w:rsidR="00CE589A" w:rsidRPr="00CE589A" w:rsidRDefault="00CE589A" w:rsidP="0056468C">
      <w:pPr>
        <w:pStyle w:val="Heading1"/>
        <w:keepNext w:val="0"/>
        <w:keepLines w:val="0"/>
        <w:numPr>
          <w:ilvl w:val="0"/>
          <w:numId w:val="5"/>
        </w:numPr>
        <w:spacing w:before="0" w:line="360" w:lineRule="auto"/>
        <w:ind w:left="360"/>
        <w:jc w:val="both"/>
        <w:rPr>
          <w:rFonts w:ascii="Times New Roman" w:hAnsi="Times New Roman"/>
          <w:b w:val="0"/>
          <w:i/>
          <w:color w:val="auto"/>
          <w:sz w:val="24"/>
          <w:szCs w:val="24"/>
          <w:lang w:val="id-ID"/>
        </w:rPr>
      </w:pPr>
      <w:r w:rsidRPr="00CE589A">
        <w:rPr>
          <w:rFonts w:ascii="Times New Roman" w:hAnsi="Times New Roman"/>
          <w:b w:val="0"/>
          <w:color w:val="auto"/>
          <w:sz w:val="24"/>
          <w:szCs w:val="24"/>
        </w:rPr>
        <w:t xml:space="preserve">Semua yang sudah membantu </w:t>
      </w:r>
      <w:r>
        <w:rPr>
          <w:rFonts w:ascii="Times New Roman" w:hAnsi="Times New Roman"/>
          <w:b w:val="0"/>
          <w:color w:val="auto"/>
          <w:sz w:val="24"/>
          <w:szCs w:val="24"/>
        </w:rPr>
        <w:t>dalam penyelesaian penelitian ini</w:t>
      </w:r>
      <w:r w:rsidRPr="00CE589A">
        <w:rPr>
          <w:rFonts w:ascii="Times New Roman" w:hAnsi="Times New Roman"/>
          <w:b w:val="0"/>
          <w:color w:val="auto"/>
          <w:sz w:val="24"/>
          <w:szCs w:val="24"/>
        </w:rPr>
        <w:t>.</w:t>
      </w:r>
    </w:p>
    <w:p w14:paraId="2B416241" w14:textId="77777777" w:rsidR="00CE589A" w:rsidRPr="00CE589A" w:rsidRDefault="00CE589A" w:rsidP="00CE589A">
      <w:pPr>
        <w:pStyle w:val="Heading1"/>
        <w:spacing w:before="0" w:line="360" w:lineRule="auto"/>
        <w:ind w:firstLine="720"/>
        <w:jc w:val="both"/>
        <w:rPr>
          <w:rFonts w:ascii="Times New Roman" w:hAnsi="Times New Roman"/>
          <w:b w:val="0"/>
          <w:color w:val="auto"/>
          <w:sz w:val="24"/>
          <w:szCs w:val="24"/>
          <w:lang w:val="id-ID"/>
        </w:rPr>
      </w:pPr>
      <w:r w:rsidRPr="00CE589A">
        <w:rPr>
          <w:rFonts w:ascii="Times New Roman" w:hAnsi="Times New Roman"/>
          <w:b w:val="0"/>
          <w:color w:val="auto"/>
          <w:sz w:val="24"/>
          <w:szCs w:val="24"/>
        </w:rPr>
        <w:t xml:space="preserve">Semoga </w:t>
      </w:r>
      <w:r>
        <w:rPr>
          <w:rFonts w:ascii="Times New Roman" w:hAnsi="Times New Roman"/>
          <w:b w:val="0"/>
          <w:color w:val="auto"/>
          <w:sz w:val="24"/>
          <w:szCs w:val="24"/>
        </w:rPr>
        <w:t xml:space="preserve">hasil penelitian </w:t>
      </w:r>
      <w:r w:rsidRPr="00CE589A">
        <w:rPr>
          <w:rFonts w:ascii="Times New Roman" w:hAnsi="Times New Roman"/>
          <w:b w:val="0"/>
          <w:color w:val="auto"/>
          <w:sz w:val="24"/>
          <w:szCs w:val="24"/>
        </w:rPr>
        <w:t>ini dapat bermanfaat bagi</w:t>
      </w:r>
      <w:r w:rsidRPr="00CE589A">
        <w:rPr>
          <w:rFonts w:ascii="Times New Roman" w:hAnsi="Times New Roman"/>
          <w:b w:val="0"/>
          <w:color w:val="auto"/>
          <w:sz w:val="24"/>
          <w:szCs w:val="24"/>
          <w:lang w:val="id-ID"/>
        </w:rPr>
        <w:t xml:space="preserve"> pembaca, baik sebagai bahan kajian maupun sebagai sumber informasi</w:t>
      </w:r>
      <w:r w:rsidRPr="00CE589A">
        <w:rPr>
          <w:rFonts w:ascii="Times New Roman" w:hAnsi="Times New Roman"/>
          <w:b w:val="0"/>
          <w:color w:val="auto"/>
          <w:sz w:val="24"/>
          <w:szCs w:val="24"/>
        </w:rPr>
        <w:t xml:space="preserve"> </w:t>
      </w:r>
      <w:r w:rsidRPr="00CE589A">
        <w:rPr>
          <w:rFonts w:ascii="Times New Roman" w:hAnsi="Times New Roman"/>
          <w:b w:val="0"/>
          <w:color w:val="auto"/>
          <w:sz w:val="24"/>
          <w:szCs w:val="24"/>
          <w:lang w:val="id-ID"/>
        </w:rPr>
        <w:t>untuk mengembangkan</w:t>
      </w:r>
      <w:r w:rsidRPr="00CE589A">
        <w:rPr>
          <w:rFonts w:ascii="Times New Roman" w:hAnsi="Times New Roman"/>
          <w:b w:val="0"/>
          <w:color w:val="auto"/>
          <w:sz w:val="24"/>
          <w:szCs w:val="24"/>
        </w:rPr>
        <w:t xml:space="preserve"> ilmu pengetahuan, khususnya dibidang Farmasi.</w:t>
      </w:r>
    </w:p>
    <w:p w14:paraId="06633281" w14:textId="77777777" w:rsidR="00CE589A" w:rsidRPr="00CE589A" w:rsidRDefault="00CE589A" w:rsidP="00CE589A">
      <w:pPr>
        <w:pStyle w:val="Heading1"/>
        <w:spacing w:before="0" w:line="360" w:lineRule="auto"/>
        <w:ind w:firstLine="720"/>
        <w:jc w:val="right"/>
        <w:rPr>
          <w:rFonts w:ascii="Times New Roman" w:hAnsi="Times New Roman"/>
          <w:b w:val="0"/>
          <w:color w:val="auto"/>
          <w:sz w:val="24"/>
          <w:szCs w:val="24"/>
          <w:lang w:val="id-ID"/>
        </w:rPr>
      </w:pPr>
    </w:p>
    <w:p w14:paraId="26953F01" w14:textId="59296033" w:rsidR="00CE589A" w:rsidRPr="00CE589A" w:rsidRDefault="00CE589A" w:rsidP="00CE589A">
      <w:pPr>
        <w:pStyle w:val="Heading1"/>
        <w:spacing w:before="0" w:line="360" w:lineRule="auto"/>
        <w:ind w:firstLine="720"/>
        <w:jc w:val="right"/>
        <w:rPr>
          <w:rFonts w:ascii="Times New Roman" w:hAnsi="Times New Roman"/>
          <w:b w:val="0"/>
          <w:color w:val="auto"/>
          <w:sz w:val="24"/>
          <w:szCs w:val="24"/>
        </w:rPr>
      </w:pPr>
      <w:r w:rsidRPr="00CE589A">
        <w:rPr>
          <w:rFonts w:ascii="Times New Roman" w:hAnsi="Times New Roman"/>
          <w:b w:val="0"/>
          <w:color w:val="auto"/>
          <w:sz w:val="24"/>
          <w:szCs w:val="24"/>
          <w:lang w:val="id-ID"/>
        </w:rPr>
        <w:t xml:space="preserve">Surabaya, </w:t>
      </w:r>
      <w:r w:rsidR="002F5D6A">
        <w:rPr>
          <w:rFonts w:ascii="Times New Roman" w:hAnsi="Times New Roman"/>
          <w:b w:val="0"/>
          <w:color w:val="auto"/>
          <w:sz w:val="24"/>
          <w:szCs w:val="24"/>
        </w:rPr>
        <w:t>7</w:t>
      </w:r>
      <w:r w:rsidR="00345360">
        <w:rPr>
          <w:rFonts w:ascii="Times New Roman" w:hAnsi="Times New Roman"/>
          <w:b w:val="0"/>
          <w:color w:val="auto"/>
          <w:sz w:val="24"/>
          <w:szCs w:val="24"/>
        </w:rPr>
        <w:t xml:space="preserve"> </w:t>
      </w:r>
      <w:r w:rsidR="002F5D6A">
        <w:rPr>
          <w:rFonts w:ascii="Times New Roman" w:hAnsi="Times New Roman"/>
          <w:b w:val="0"/>
          <w:color w:val="auto"/>
          <w:sz w:val="24"/>
          <w:szCs w:val="24"/>
        </w:rPr>
        <w:t>Des</w:t>
      </w:r>
      <w:r w:rsidR="00345360">
        <w:rPr>
          <w:rFonts w:ascii="Times New Roman" w:hAnsi="Times New Roman"/>
          <w:b w:val="0"/>
          <w:color w:val="auto"/>
          <w:sz w:val="24"/>
          <w:szCs w:val="24"/>
        </w:rPr>
        <w:t>ember</w:t>
      </w:r>
      <w:r w:rsidRPr="00CE589A">
        <w:rPr>
          <w:rFonts w:ascii="Times New Roman" w:hAnsi="Times New Roman"/>
          <w:b w:val="0"/>
          <w:color w:val="auto"/>
          <w:sz w:val="24"/>
          <w:szCs w:val="24"/>
          <w:lang w:val="id-ID"/>
        </w:rPr>
        <w:t xml:space="preserve"> 201</w:t>
      </w:r>
      <w:r w:rsidRPr="00CE589A">
        <w:rPr>
          <w:rFonts w:ascii="Times New Roman" w:hAnsi="Times New Roman"/>
          <w:b w:val="0"/>
          <w:color w:val="auto"/>
          <w:sz w:val="24"/>
          <w:szCs w:val="24"/>
        </w:rPr>
        <w:t>8</w:t>
      </w:r>
    </w:p>
    <w:p w14:paraId="469ECF6C" w14:textId="77777777" w:rsidR="00CE589A" w:rsidRPr="00CE589A" w:rsidRDefault="00CE589A" w:rsidP="00CE589A">
      <w:pPr>
        <w:pStyle w:val="Heading1"/>
        <w:spacing w:before="0" w:line="360" w:lineRule="auto"/>
        <w:ind w:firstLine="720"/>
        <w:jc w:val="right"/>
        <w:rPr>
          <w:rFonts w:ascii="Times New Roman" w:hAnsi="Times New Roman"/>
          <w:b w:val="0"/>
          <w:color w:val="auto"/>
          <w:sz w:val="24"/>
          <w:szCs w:val="24"/>
          <w:lang w:val="id-ID"/>
        </w:rPr>
      </w:pPr>
    </w:p>
    <w:p w14:paraId="558835B4" w14:textId="77777777" w:rsidR="00CE589A" w:rsidRDefault="00CE589A" w:rsidP="00CE589A">
      <w:pPr>
        <w:pStyle w:val="Heading1"/>
        <w:spacing w:before="0" w:line="360" w:lineRule="auto"/>
        <w:ind w:firstLine="720"/>
        <w:jc w:val="right"/>
        <w:rPr>
          <w:rFonts w:ascii="Times New Roman" w:hAnsi="Times New Roman"/>
          <w:b w:val="0"/>
          <w:color w:val="auto"/>
          <w:sz w:val="24"/>
          <w:szCs w:val="24"/>
          <w:lang w:val="id-ID"/>
        </w:rPr>
      </w:pPr>
    </w:p>
    <w:p w14:paraId="235C609E" w14:textId="77777777" w:rsidR="002F5D6A" w:rsidRPr="002F5D6A" w:rsidRDefault="002F5D6A" w:rsidP="002F5D6A"/>
    <w:p w14:paraId="65812191" w14:textId="77777777" w:rsidR="00CE589A" w:rsidRDefault="00CE589A" w:rsidP="00CE589A">
      <w:pPr>
        <w:pStyle w:val="Default"/>
        <w:spacing w:line="360" w:lineRule="auto"/>
        <w:jc w:val="right"/>
        <w:rPr>
          <w:rFonts w:ascii="Times New Roman" w:hAnsi="Times New Roman" w:cs="Times New Roman"/>
          <w:color w:val="auto"/>
        </w:rPr>
      </w:pPr>
      <w:r w:rsidRPr="00CE589A">
        <w:rPr>
          <w:rFonts w:ascii="Times New Roman" w:hAnsi="Times New Roman" w:cs="Times New Roman"/>
          <w:color w:val="auto"/>
          <w:lang w:val="id-ID"/>
        </w:rPr>
        <w:t>Penulis</w:t>
      </w:r>
    </w:p>
    <w:p w14:paraId="40179EBD" w14:textId="4462425F" w:rsidR="00537AC8" w:rsidRPr="0033264F" w:rsidRDefault="00D758A3" w:rsidP="0033264F">
      <w:pPr>
        <w:pStyle w:val="Default"/>
        <w:spacing w:line="360" w:lineRule="auto"/>
        <w:jc w:val="center"/>
        <w:rPr>
          <w:rFonts w:ascii="Times New Roman" w:hAnsi="Times New Roman" w:cs="Times New Roman"/>
          <w:b/>
          <w:lang w:val="pt-BR" w:eastAsia="ja-JP"/>
        </w:rPr>
      </w:pPr>
      <w:r w:rsidRPr="00363429">
        <w:rPr>
          <w:rFonts w:ascii="Times New Roman" w:hAnsi="Times New Roman" w:cs="Times New Roman"/>
          <w:lang w:val="pt-BR" w:eastAsia="ja-JP"/>
        </w:rPr>
        <w:br w:type="page"/>
      </w:r>
      <w:r w:rsidR="00537AC8" w:rsidRPr="00D758A3">
        <w:rPr>
          <w:rFonts w:ascii="Times New Roman" w:hAnsi="Times New Roman" w:cs="Times New Roman"/>
          <w:b/>
          <w:lang w:val="pt-BR" w:eastAsia="ja-JP"/>
        </w:rPr>
        <w:t>DAFTAR ISI</w:t>
      </w:r>
    </w:p>
    <w:p w14:paraId="65317CD8" w14:textId="77777777" w:rsidR="00537AC8" w:rsidRPr="00F20E5B" w:rsidRDefault="00537AC8" w:rsidP="0033264F">
      <w:pPr>
        <w:spacing w:after="0" w:line="360" w:lineRule="auto"/>
        <w:jc w:val="center"/>
        <w:rPr>
          <w:rFonts w:ascii="Times New Roman" w:hAnsi="Times New Roman"/>
          <w:b/>
          <w:sz w:val="24"/>
          <w:szCs w:val="24"/>
          <w:lang w:val="pt-BR" w:eastAsia="ja-JP"/>
        </w:rPr>
      </w:pPr>
    </w:p>
    <w:p w14:paraId="368F4F8C" w14:textId="77777777" w:rsidR="00537AC8" w:rsidRPr="00F20E5B" w:rsidRDefault="00537AC8" w:rsidP="0033264F">
      <w:pPr>
        <w:tabs>
          <w:tab w:val="right" w:pos="8789"/>
          <w:tab w:val="left" w:leader="dot" w:pos="8931"/>
        </w:tabs>
        <w:spacing w:after="0" w:line="360" w:lineRule="auto"/>
        <w:ind w:right="-480"/>
        <w:jc w:val="right"/>
        <w:rPr>
          <w:rFonts w:ascii="Times New Roman" w:hAnsi="Times New Roman"/>
          <w:sz w:val="24"/>
          <w:szCs w:val="24"/>
        </w:rPr>
      </w:pPr>
      <w:r w:rsidRPr="00F20E5B">
        <w:rPr>
          <w:rFonts w:ascii="Times New Roman" w:hAnsi="Times New Roman"/>
          <w:sz w:val="24"/>
          <w:szCs w:val="24"/>
        </w:rPr>
        <w:t>Halaman</w:t>
      </w:r>
    </w:p>
    <w:p w14:paraId="638F3048" w14:textId="77777777" w:rsidR="003565DE" w:rsidRDefault="003565DE" w:rsidP="0033264F">
      <w:pPr>
        <w:tabs>
          <w:tab w:val="left" w:pos="426"/>
          <w:tab w:val="left" w:leader="dot" w:pos="8364"/>
          <w:tab w:val="center" w:pos="8789"/>
        </w:tabs>
        <w:spacing w:after="0" w:line="360" w:lineRule="auto"/>
        <w:ind w:right="139"/>
        <w:jc w:val="both"/>
        <w:rPr>
          <w:rFonts w:ascii="Times New Roman" w:hAnsi="Times New Roman"/>
          <w:sz w:val="24"/>
          <w:szCs w:val="24"/>
          <w:lang w:eastAsia="ja-JP"/>
        </w:rPr>
      </w:pPr>
      <w:r>
        <w:rPr>
          <w:rFonts w:ascii="Times New Roman" w:hAnsi="Times New Roman"/>
          <w:sz w:val="24"/>
          <w:szCs w:val="24"/>
          <w:lang w:val="nb-NO"/>
        </w:rPr>
        <w:t xml:space="preserve">HALAMAN </w:t>
      </w:r>
      <w:r w:rsidRPr="00F20E5B">
        <w:rPr>
          <w:rFonts w:ascii="Times New Roman" w:hAnsi="Times New Roman"/>
          <w:sz w:val="24"/>
          <w:szCs w:val="24"/>
          <w:lang w:val="nb-NO"/>
        </w:rPr>
        <w:t>PENGESAHAN</w:t>
      </w:r>
      <w:r w:rsidRPr="00F20E5B">
        <w:rPr>
          <w:rFonts w:ascii="Times New Roman" w:hAnsi="Times New Roman"/>
          <w:sz w:val="24"/>
          <w:szCs w:val="24"/>
        </w:rPr>
        <w:t xml:space="preserve"> </w:t>
      </w:r>
      <w:r w:rsidRPr="00F20E5B">
        <w:rPr>
          <w:rFonts w:ascii="Times New Roman" w:hAnsi="Times New Roman"/>
          <w:sz w:val="24"/>
          <w:szCs w:val="24"/>
        </w:rPr>
        <w:tab/>
      </w:r>
      <w:r w:rsidRPr="00F20E5B">
        <w:rPr>
          <w:rFonts w:ascii="Times New Roman" w:hAnsi="Times New Roman"/>
          <w:sz w:val="24"/>
          <w:szCs w:val="24"/>
        </w:rPr>
        <w:tab/>
      </w:r>
      <w:r w:rsidRPr="00F20E5B">
        <w:rPr>
          <w:rFonts w:ascii="Times New Roman" w:hAnsi="Times New Roman"/>
          <w:sz w:val="24"/>
          <w:szCs w:val="24"/>
          <w:lang w:eastAsia="ja-JP"/>
        </w:rPr>
        <w:t>i</w:t>
      </w:r>
      <w:r w:rsidRPr="00F20E5B">
        <w:rPr>
          <w:rFonts w:ascii="Times New Roman" w:hAnsi="Times New Roman" w:hint="eastAsia"/>
          <w:sz w:val="24"/>
          <w:szCs w:val="24"/>
          <w:lang w:eastAsia="ja-JP"/>
        </w:rPr>
        <w:t>i</w:t>
      </w:r>
    </w:p>
    <w:p w14:paraId="073C28C1" w14:textId="77777777" w:rsidR="003565DE" w:rsidRPr="00F20E5B" w:rsidRDefault="003565DE" w:rsidP="0033264F">
      <w:pPr>
        <w:tabs>
          <w:tab w:val="left" w:pos="426"/>
          <w:tab w:val="left" w:leader="dot" w:pos="8364"/>
          <w:tab w:val="center" w:pos="8789"/>
        </w:tabs>
        <w:spacing w:after="0" w:line="360" w:lineRule="auto"/>
        <w:ind w:right="139"/>
        <w:jc w:val="both"/>
        <w:rPr>
          <w:rFonts w:ascii="Times New Roman" w:hAnsi="Times New Roman"/>
          <w:sz w:val="24"/>
          <w:szCs w:val="24"/>
          <w:lang w:eastAsia="ja-JP"/>
        </w:rPr>
      </w:pPr>
      <w:r>
        <w:rPr>
          <w:rFonts w:ascii="Times New Roman" w:hAnsi="Times New Roman"/>
          <w:sz w:val="24"/>
          <w:szCs w:val="24"/>
          <w:lang w:eastAsia="ja-JP"/>
        </w:rPr>
        <w:t xml:space="preserve">RINGKASAN </w:t>
      </w:r>
      <w:r>
        <w:rPr>
          <w:rFonts w:ascii="Times New Roman" w:hAnsi="Times New Roman"/>
          <w:sz w:val="24"/>
          <w:szCs w:val="24"/>
          <w:lang w:eastAsia="ja-JP"/>
        </w:rPr>
        <w:tab/>
      </w:r>
      <w:r>
        <w:rPr>
          <w:rFonts w:ascii="Times New Roman" w:hAnsi="Times New Roman"/>
          <w:sz w:val="24"/>
          <w:szCs w:val="24"/>
          <w:lang w:eastAsia="ja-JP"/>
        </w:rPr>
        <w:tab/>
        <w:t>iii</w:t>
      </w:r>
    </w:p>
    <w:p w14:paraId="29F42B7D" w14:textId="4102C9AC" w:rsidR="003565DE" w:rsidRDefault="003565DE" w:rsidP="0033264F">
      <w:pPr>
        <w:tabs>
          <w:tab w:val="left" w:pos="426"/>
          <w:tab w:val="left" w:leader="dot" w:pos="8364"/>
          <w:tab w:val="center" w:pos="8789"/>
        </w:tabs>
        <w:spacing w:after="0" w:line="360" w:lineRule="auto"/>
        <w:jc w:val="both"/>
        <w:rPr>
          <w:rFonts w:ascii="Times New Roman" w:hAnsi="Times New Roman"/>
          <w:sz w:val="24"/>
          <w:szCs w:val="24"/>
          <w:lang w:val="id-ID" w:eastAsia="ja-JP"/>
        </w:rPr>
      </w:pPr>
      <w:r>
        <w:rPr>
          <w:rFonts w:ascii="Times New Roman" w:hAnsi="Times New Roman"/>
          <w:sz w:val="24"/>
          <w:szCs w:val="24"/>
          <w:lang w:val="nb-NO"/>
        </w:rPr>
        <w:t>PRAKATA</w:t>
      </w:r>
      <w:r>
        <w:rPr>
          <w:rFonts w:ascii="Times New Roman" w:hAnsi="Times New Roman"/>
          <w:sz w:val="24"/>
          <w:szCs w:val="24"/>
          <w:lang w:val="nb-NO" w:eastAsia="ja-JP"/>
        </w:rPr>
        <w:tab/>
      </w:r>
      <w:r>
        <w:rPr>
          <w:rFonts w:ascii="Times New Roman" w:hAnsi="Times New Roman"/>
          <w:sz w:val="24"/>
          <w:szCs w:val="24"/>
          <w:lang w:val="nb-NO" w:eastAsia="ja-JP"/>
        </w:rPr>
        <w:tab/>
      </w:r>
      <w:r w:rsidR="002F5D6A">
        <w:rPr>
          <w:rFonts w:ascii="Times New Roman" w:hAnsi="Times New Roman"/>
          <w:sz w:val="24"/>
          <w:szCs w:val="24"/>
          <w:lang w:val="nb-NO" w:eastAsia="ja-JP"/>
        </w:rPr>
        <w:t>i</w:t>
      </w:r>
      <w:r>
        <w:rPr>
          <w:rFonts w:ascii="Times New Roman" w:hAnsi="Times New Roman"/>
          <w:sz w:val="24"/>
          <w:szCs w:val="24"/>
          <w:lang w:val="nb-NO" w:eastAsia="ja-JP"/>
        </w:rPr>
        <w:t>v</w:t>
      </w:r>
    </w:p>
    <w:p w14:paraId="173516CE" w14:textId="0256E8E6" w:rsidR="003565DE" w:rsidRPr="00EF43B7" w:rsidRDefault="003565DE" w:rsidP="0033264F">
      <w:pPr>
        <w:tabs>
          <w:tab w:val="left" w:pos="426"/>
          <w:tab w:val="left" w:leader="dot" w:pos="8364"/>
          <w:tab w:val="center" w:pos="8789"/>
        </w:tabs>
        <w:spacing w:after="0" w:line="360" w:lineRule="auto"/>
        <w:ind w:right="139"/>
        <w:jc w:val="both"/>
        <w:rPr>
          <w:rFonts w:ascii="Times New Roman" w:hAnsi="Times New Roman"/>
          <w:sz w:val="24"/>
          <w:szCs w:val="24"/>
          <w:lang w:val="id-ID"/>
        </w:rPr>
      </w:pPr>
      <w:r w:rsidRPr="00F20E5B">
        <w:rPr>
          <w:rFonts w:ascii="Times New Roman" w:hAnsi="Times New Roman"/>
          <w:sz w:val="24"/>
          <w:szCs w:val="24"/>
          <w:lang w:val="nb-NO"/>
        </w:rPr>
        <w:t xml:space="preserve">DAFTAR </w:t>
      </w:r>
      <w:r>
        <w:rPr>
          <w:rFonts w:ascii="Times New Roman" w:hAnsi="Times New Roman"/>
          <w:sz w:val="24"/>
          <w:szCs w:val="24"/>
          <w:lang w:val="nb-NO"/>
        </w:rPr>
        <w:t>ISI</w:t>
      </w:r>
      <w:r w:rsidR="002F5D6A">
        <w:rPr>
          <w:rFonts w:ascii="Times New Roman" w:hAnsi="Times New Roman"/>
          <w:sz w:val="24"/>
          <w:szCs w:val="24"/>
        </w:rPr>
        <w:t xml:space="preserve"> </w:t>
      </w:r>
      <w:r w:rsidR="002F5D6A">
        <w:rPr>
          <w:rFonts w:ascii="Times New Roman" w:hAnsi="Times New Roman"/>
          <w:sz w:val="24"/>
          <w:szCs w:val="24"/>
        </w:rPr>
        <w:tab/>
      </w:r>
      <w:r w:rsidR="002F5D6A">
        <w:rPr>
          <w:rFonts w:ascii="Times New Roman" w:hAnsi="Times New Roman"/>
          <w:sz w:val="24"/>
          <w:szCs w:val="24"/>
        </w:rPr>
        <w:tab/>
        <w:t>v</w:t>
      </w:r>
    </w:p>
    <w:p w14:paraId="6AB89FBF" w14:textId="11CC3A75" w:rsidR="003565DE" w:rsidRPr="00AB6C8E" w:rsidRDefault="003565DE" w:rsidP="0033264F">
      <w:pPr>
        <w:tabs>
          <w:tab w:val="left" w:pos="426"/>
          <w:tab w:val="center" w:pos="8789"/>
        </w:tabs>
        <w:spacing w:after="0" w:line="360" w:lineRule="auto"/>
        <w:jc w:val="both"/>
        <w:rPr>
          <w:rFonts w:ascii="Times New Roman" w:hAnsi="Times New Roman"/>
          <w:sz w:val="24"/>
          <w:szCs w:val="24"/>
        </w:rPr>
      </w:pPr>
      <w:r>
        <w:rPr>
          <w:rFonts w:ascii="Times New Roman" w:hAnsi="Times New Roman"/>
          <w:sz w:val="24"/>
          <w:szCs w:val="24"/>
          <w:lang w:val="id-ID"/>
        </w:rPr>
        <w:t xml:space="preserve">DAFTAR </w:t>
      </w:r>
      <w:r>
        <w:rPr>
          <w:rFonts w:ascii="Times New Roman" w:hAnsi="Times New Roman"/>
          <w:sz w:val="24"/>
          <w:szCs w:val="24"/>
        </w:rPr>
        <w:t>TABEL</w:t>
      </w:r>
      <w:r>
        <w:rPr>
          <w:rFonts w:ascii="Times New Roman" w:hAnsi="Times New Roman"/>
          <w:sz w:val="24"/>
          <w:szCs w:val="24"/>
          <w:lang w:val="id-ID"/>
        </w:rPr>
        <w:t xml:space="preserve">................................................................................................. </w:t>
      </w:r>
      <w:r w:rsidR="002F5D6A">
        <w:rPr>
          <w:rFonts w:ascii="Times New Roman" w:hAnsi="Times New Roman"/>
          <w:sz w:val="24"/>
          <w:szCs w:val="24"/>
        </w:rPr>
        <w:t xml:space="preserve">  </w:t>
      </w:r>
      <w:r w:rsidR="002F5D6A">
        <w:rPr>
          <w:rFonts w:ascii="Times New Roman" w:hAnsi="Times New Roman"/>
          <w:sz w:val="24"/>
          <w:szCs w:val="24"/>
        </w:rPr>
        <w:tab/>
        <w:t>v</w:t>
      </w:r>
      <w:r>
        <w:rPr>
          <w:rFonts w:ascii="Times New Roman" w:hAnsi="Times New Roman"/>
          <w:sz w:val="24"/>
          <w:szCs w:val="24"/>
        </w:rPr>
        <w:t>i</w:t>
      </w:r>
    </w:p>
    <w:p w14:paraId="47D54418" w14:textId="77C52BBB" w:rsidR="003565DE" w:rsidRPr="00EF2F10" w:rsidRDefault="003565DE" w:rsidP="0033264F">
      <w:pPr>
        <w:tabs>
          <w:tab w:val="left" w:pos="426"/>
          <w:tab w:val="left" w:leader="dot" w:pos="8364"/>
          <w:tab w:val="center" w:pos="8789"/>
        </w:tabs>
        <w:spacing w:after="0" w:line="360" w:lineRule="auto"/>
        <w:jc w:val="both"/>
        <w:rPr>
          <w:rFonts w:ascii="Times New Roman" w:hAnsi="Times New Roman"/>
          <w:sz w:val="24"/>
          <w:szCs w:val="24"/>
          <w:lang w:val="id-ID" w:eastAsia="ja-JP"/>
        </w:rPr>
      </w:pPr>
      <w:r w:rsidRPr="00F20E5B">
        <w:rPr>
          <w:rFonts w:ascii="Times New Roman" w:hAnsi="Times New Roman"/>
          <w:sz w:val="24"/>
          <w:szCs w:val="24"/>
          <w:lang w:val="nb-NO"/>
        </w:rPr>
        <w:t xml:space="preserve">DAFTAR </w:t>
      </w:r>
      <w:r>
        <w:rPr>
          <w:rFonts w:ascii="Times New Roman" w:hAnsi="Times New Roman"/>
          <w:sz w:val="24"/>
          <w:szCs w:val="24"/>
          <w:lang w:val="nb-NO"/>
        </w:rPr>
        <w:t>GAMBAR</w:t>
      </w:r>
      <w:r w:rsidR="002F5D6A">
        <w:rPr>
          <w:rFonts w:ascii="Times New Roman" w:hAnsi="Times New Roman"/>
          <w:sz w:val="24"/>
          <w:szCs w:val="24"/>
          <w:lang w:val="nb-NO" w:eastAsia="ja-JP"/>
        </w:rPr>
        <w:tab/>
      </w:r>
      <w:r w:rsidR="002F5D6A">
        <w:rPr>
          <w:rFonts w:ascii="Times New Roman" w:hAnsi="Times New Roman"/>
          <w:sz w:val="24"/>
          <w:szCs w:val="24"/>
          <w:lang w:val="nb-NO" w:eastAsia="ja-JP"/>
        </w:rPr>
        <w:tab/>
        <w:t>v</w:t>
      </w:r>
      <w:r>
        <w:rPr>
          <w:rFonts w:ascii="Times New Roman" w:hAnsi="Times New Roman"/>
          <w:sz w:val="24"/>
          <w:szCs w:val="24"/>
          <w:lang w:val="nb-NO" w:eastAsia="ja-JP"/>
        </w:rPr>
        <w:t>ii</w:t>
      </w:r>
    </w:p>
    <w:p w14:paraId="5BA22129" w14:textId="13C00736" w:rsidR="003565DE" w:rsidRPr="00EF2F10" w:rsidRDefault="003565DE" w:rsidP="0033264F">
      <w:pPr>
        <w:tabs>
          <w:tab w:val="left" w:pos="426"/>
          <w:tab w:val="left" w:leader="dot" w:pos="8364"/>
          <w:tab w:val="center" w:pos="8789"/>
        </w:tabs>
        <w:spacing w:after="0" w:line="360" w:lineRule="auto"/>
        <w:jc w:val="both"/>
        <w:rPr>
          <w:rFonts w:ascii="Times New Roman" w:hAnsi="Times New Roman"/>
          <w:sz w:val="24"/>
          <w:szCs w:val="24"/>
          <w:lang w:val="id-ID" w:eastAsia="ja-JP"/>
        </w:rPr>
      </w:pPr>
      <w:r>
        <w:rPr>
          <w:rFonts w:ascii="Times New Roman" w:hAnsi="Times New Roman"/>
          <w:sz w:val="24"/>
          <w:szCs w:val="24"/>
          <w:lang w:val="nb-NO" w:eastAsia="ja-JP"/>
        </w:rPr>
        <w:t>DAFTAR LAMPIRAN</w:t>
      </w:r>
      <w:r>
        <w:rPr>
          <w:rFonts w:ascii="Times New Roman" w:hAnsi="Times New Roman" w:hint="eastAsia"/>
          <w:sz w:val="24"/>
          <w:szCs w:val="24"/>
          <w:lang w:val="nb-NO" w:eastAsia="ja-JP"/>
        </w:rPr>
        <w:t xml:space="preserve"> </w:t>
      </w:r>
      <w:r>
        <w:rPr>
          <w:rFonts w:ascii="Times New Roman" w:hAnsi="Times New Roman" w:hint="eastAsia"/>
          <w:sz w:val="24"/>
          <w:szCs w:val="24"/>
          <w:lang w:val="nb-NO" w:eastAsia="ja-JP"/>
        </w:rPr>
        <w:tab/>
      </w:r>
      <w:r>
        <w:rPr>
          <w:rFonts w:ascii="Times New Roman" w:hAnsi="Times New Roman" w:hint="eastAsia"/>
          <w:sz w:val="24"/>
          <w:szCs w:val="24"/>
          <w:lang w:val="nb-NO" w:eastAsia="ja-JP"/>
        </w:rPr>
        <w:tab/>
      </w:r>
      <w:r>
        <w:rPr>
          <w:rFonts w:ascii="Times New Roman" w:hAnsi="Times New Roman"/>
          <w:sz w:val="24"/>
          <w:szCs w:val="24"/>
          <w:lang w:eastAsia="ja-JP"/>
        </w:rPr>
        <w:t>i</w:t>
      </w:r>
      <w:r w:rsidR="006A11BB">
        <w:rPr>
          <w:rFonts w:ascii="Times New Roman" w:hAnsi="Times New Roman"/>
          <w:sz w:val="24"/>
          <w:szCs w:val="24"/>
          <w:lang w:eastAsia="ja-JP"/>
        </w:rPr>
        <w:t>x</w:t>
      </w:r>
    </w:p>
    <w:p w14:paraId="75DF16EE" w14:textId="77777777" w:rsidR="003565DE" w:rsidRPr="002D2336" w:rsidRDefault="003565DE" w:rsidP="0033264F">
      <w:pPr>
        <w:tabs>
          <w:tab w:val="left" w:pos="426"/>
          <w:tab w:val="left" w:leader="dot" w:pos="8260"/>
          <w:tab w:val="center" w:pos="8789"/>
        </w:tabs>
        <w:spacing w:after="0" w:line="360" w:lineRule="auto"/>
        <w:jc w:val="both"/>
        <w:rPr>
          <w:rFonts w:ascii="Times New Roman" w:hAnsi="Times New Roman"/>
          <w:sz w:val="24"/>
          <w:szCs w:val="24"/>
          <w:lang w:val="nb-NO" w:eastAsia="ja-JP"/>
        </w:rPr>
      </w:pPr>
      <w:r w:rsidRPr="00F20E5B">
        <w:rPr>
          <w:rFonts w:ascii="Times New Roman" w:hAnsi="Times New Roman"/>
          <w:sz w:val="24"/>
          <w:szCs w:val="24"/>
          <w:lang w:val="nb-NO" w:eastAsia="ja-JP"/>
        </w:rPr>
        <w:t>BAB I.</w:t>
      </w:r>
      <w:r>
        <w:rPr>
          <w:rFonts w:ascii="Times New Roman" w:hAnsi="Times New Roman"/>
          <w:sz w:val="24"/>
          <w:szCs w:val="24"/>
          <w:lang w:val="nb-NO" w:eastAsia="ja-JP"/>
        </w:rPr>
        <w:t xml:space="preserve"> </w:t>
      </w:r>
      <w:r w:rsidRPr="00F20E5B">
        <w:rPr>
          <w:rFonts w:ascii="Times New Roman" w:hAnsi="Times New Roman"/>
          <w:sz w:val="24"/>
          <w:szCs w:val="24"/>
          <w:lang w:val="nb-NO"/>
        </w:rPr>
        <w:t>PENDAHULUAN</w:t>
      </w:r>
      <w:r w:rsidRPr="00F20E5B">
        <w:rPr>
          <w:rFonts w:ascii="Times New Roman" w:hAnsi="Times New Roman"/>
          <w:sz w:val="24"/>
          <w:szCs w:val="24"/>
          <w:lang w:val="nb-NO" w:eastAsia="ja-JP"/>
        </w:rPr>
        <w:tab/>
      </w:r>
      <w:r w:rsidRPr="002D2336">
        <w:rPr>
          <w:rFonts w:ascii="Times New Roman" w:hAnsi="Times New Roman"/>
          <w:sz w:val="24"/>
          <w:szCs w:val="24"/>
          <w:lang w:val="nb-NO" w:eastAsia="ja-JP"/>
        </w:rPr>
        <w:tab/>
        <w:t>1</w:t>
      </w:r>
    </w:p>
    <w:p w14:paraId="0A7F9E07" w14:textId="1C98EC41" w:rsidR="003565DE" w:rsidRPr="002D2336" w:rsidRDefault="003565DE" w:rsidP="0033264F">
      <w:pPr>
        <w:tabs>
          <w:tab w:val="left" w:pos="426"/>
          <w:tab w:val="left" w:leader="dot" w:pos="8260"/>
          <w:tab w:val="center" w:pos="8789"/>
        </w:tabs>
        <w:spacing w:after="0" w:line="360" w:lineRule="auto"/>
        <w:jc w:val="both"/>
        <w:rPr>
          <w:rFonts w:ascii="Times New Roman" w:hAnsi="Times New Roman"/>
          <w:sz w:val="24"/>
          <w:szCs w:val="24"/>
          <w:lang w:val="nb-NO" w:eastAsia="ja-JP"/>
        </w:rPr>
      </w:pPr>
      <w:r w:rsidRPr="002D2336">
        <w:rPr>
          <w:rFonts w:ascii="Times New Roman" w:hAnsi="Times New Roman"/>
          <w:sz w:val="24"/>
          <w:szCs w:val="24"/>
          <w:lang w:val="nb-NO" w:eastAsia="ja-JP"/>
        </w:rPr>
        <w:t xml:space="preserve">BAB II. </w:t>
      </w:r>
      <w:r w:rsidR="002F5D6A">
        <w:rPr>
          <w:rFonts w:ascii="Times New Roman" w:hAnsi="Times New Roman"/>
          <w:sz w:val="24"/>
          <w:szCs w:val="24"/>
        </w:rPr>
        <w:t xml:space="preserve">TINJAUAN PUSTAKA </w:t>
      </w:r>
      <w:r w:rsidR="002F5D6A">
        <w:rPr>
          <w:rFonts w:ascii="Times New Roman" w:hAnsi="Times New Roman"/>
          <w:sz w:val="24"/>
          <w:szCs w:val="24"/>
        </w:rPr>
        <w:tab/>
      </w:r>
      <w:r w:rsidR="002F5D6A">
        <w:rPr>
          <w:rFonts w:ascii="Times New Roman" w:hAnsi="Times New Roman"/>
          <w:sz w:val="24"/>
          <w:szCs w:val="24"/>
        </w:rPr>
        <w:tab/>
        <w:t>6</w:t>
      </w:r>
    </w:p>
    <w:p w14:paraId="515F9FBF" w14:textId="37448644" w:rsidR="003565DE" w:rsidRPr="00F20E5B" w:rsidRDefault="003565DE" w:rsidP="0033264F">
      <w:pPr>
        <w:tabs>
          <w:tab w:val="left" w:pos="426"/>
          <w:tab w:val="left" w:leader="dot" w:pos="8260"/>
          <w:tab w:val="center" w:pos="8789"/>
        </w:tabs>
        <w:spacing w:after="0" w:line="360" w:lineRule="auto"/>
        <w:jc w:val="both"/>
        <w:rPr>
          <w:rFonts w:ascii="Times New Roman" w:hAnsi="Times New Roman"/>
          <w:sz w:val="24"/>
          <w:szCs w:val="24"/>
          <w:lang w:val="nb-NO"/>
        </w:rPr>
      </w:pPr>
      <w:r w:rsidRPr="00F20E5B">
        <w:rPr>
          <w:rFonts w:ascii="Times New Roman" w:hAnsi="Times New Roman"/>
          <w:sz w:val="24"/>
          <w:szCs w:val="24"/>
          <w:lang w:val="nb-NO" w:eastAsia="ja-JP"/>
        </w:rPr>
        <w:t>BAB I</w:t>
      </w:r>
      <w:r>
        <w:rPr>
          <w:rFonts w:ascii="Times New Roman" w:hAnsi="Times New Roman"/>
          <w:sz w:val="24"/>
          <w:szCs w:val="24"/>
          <w:lang w:val="nb-NO" w:eastAsia="ja-JP"/>
        </w:rPr>
        <w:t xml:space="preserve">II. </w:t>
      </w:r>
      <w:r>
        <w:rPr>
          <w:rFonts w:ascii="Times New Roman" w:hAnsi="Times New Roman"/>
          <w:sz w:val="24"/>
          <w:szCs w:val="24"/>
          <w:lang w:val="nb-NO"/>
        </w:rPr>
        <w:t xml:space="preserve">METODE </w:t>
      </w:r>
      <w:r w:rsidRPr="00F20E5B">
        <w:rPr>
          <w:rFonts w:ascii="Times New Roman" w:hAnsi="Times New Roman"/>
          <w:sz w:val="24"/>
          <w:szCs w:val="24"/>
          <w:lang w:val="nb-NO"/>
        </w:rPr>
        <w:t>PENELITIAN</w:t>
      </w:r>
      <w:r w:rsidRPr="00F20E5B">
        <w:rPr>
          <w:rFonts w:ascii="Times New Roman" w:hAnsi="Times New Roman"/>
          <w:sz w:val="24"/>
          <w:szCs w:val="24"/>
          <w:lang w:val="nb-NO" w:eastAsia="ja-JP"/>
        </w:rPr>
        <w:tab/>
      </w:r>
      <w:r w:rsidRPr="00F20E5B">
        <w:rPr>
          <w:rFonts w:ascii="Times New Roman" w:hAnsi="Times New Roman"/>
          <w:sz w:val="24"/>
          <w:szCs w:val="24"/>
          <w:lang w:val="nb-NO" w:eastAsia="ja-JP"/>
        </w:rPr>
        <w:tab/>
      </w:r>
      <w:r w:rsidRPr="00F20E5B">
        <w:rPr>
          <w:rFonts w:ascii="Times New Roman" w:hAnsi="Times New Roman" w:hint="eastAsia"/>
          <w:sz w:val="24"/>
          <w:szCs w:val="24"/>
          <w:lang w:val="nb-NO" w:eastAsia="ja-JP"/>
        </w:rPr>
        <w:t>1</w:t>
      </w:r>
      <w:r w:rsidR="002F5D6A">
        <w:rPr>
          <w:rFonts w:ascii="Times New Roman" w:hAnsi="Times New Roman"/>
          <w:sz w:val="24"/>
          <w:szCs w:val="24"/>
          <w:lang w:val="nb-NO" w:eastAsia="ja-JP"/>
        </w:rPr>
        <w:t>3</w:t>
      </w:r>
    </w:p>
    <w:p w14:paraId="5C804404" w14:textId="58FD706B" w:rsidR="003565DE" w:rsidRDefault="003565DE" w:rsidP="0033264F">
      <w:pPr>
        <w:tabs>
          <w:tab w:val="left" w:pos="426"/>
          <w:tab w:val="left" w:leader="dot" w:pos="8260"/>
          <w:tab w:val="center" w:pos="8789"/>
        </w:tabs>
        <w:spacing w:after="0" w:line="360" w:lineRule="auto"/>
        <w:jc w:val="both"/>
        <w:rPr>
          <w:rFonts w:ascii="Times New Roman" w:hAnsi="Times New Roman"/>
          <w:sz w:val="24"/>
          <w:szCs w:val="24"/>
          <w:lang w:val="nb-NO" w:eastAsia="ja-JP"/>
        </w:rPr>
      </w:pPr>
      <w:r w:rsidRPr="00F20E5B">
        <w:rPr>
          <w:rFonts w:ascii="Times New Roman" w:hAnsi="Times New Roman"/>
          <w:sz w:val="24"/>
          <w:szCs w:val="24"/>
          <w:lang w:val="nb-NO" w:eastAsia="ja-JP"/>
        </w:rPr>
        <w:t xml:space="preserve">BAB </w:t>
      </w:r>
      <w:r w:rsidR="002F5D6A">
        <w:rPr>
          <w:rFonts w:ascii="Times New Roman" w:hAnsi="Times New Roman"/>
          <w:sz w:val="24"/>
          <w:szCs w:val="24"/>
          <w:lang w:val="nb-NO" w:eastAsia="ja-JP"/>
        </w:rPr>
        <w:t>I</w:t>
      </w:r>
      <w:r w:rsidRPr="00F20E5B">
        <w:rPr>
          <w:rFonts w:ascii="Times New Roman" w:hAnsi="Times New Roman"/>
          <w:sz w:val="24"/>
          <w:szCs w:val="24"/>
          <w:lang w:val="nb-NO" w:eastAsia="ja-JP"/>
        </w:rPr>
        <w:t xml:space="preserve">V. </w:t>
      </w:r>
      <w:r>
        <w:rPr>
          <w:rFonts w:ascii="Times New Roman" w:hAnsi="Times New Roman"/>
          <w:sz w:val="24"/>
          <w:szCs w:val="24"/>
          <w:lang w:val="nb-NO"/>
        </w:rPr>
        <w:t>HASIL YANG DICAPAI</w:t>
      </w:r>
      <w:r w:rsidRPr="00F20E5B">
        <w:rPr>
          <w:rFonts w:ascii="Times New Roman" w:hAnsi="Times New Roman"/>
          <w:sz w:val="24"/>
          <w:szCs w:val="24"/>
          <w:lang w:val="nb-NO" w:eastAsia="ja-JP"/>
        </w:rPr>
        <w:tab/>
      </w:r>
      <w:r w:rsidRPr="00F20E5B">
        <w:rPr>
          <w:rFonts w:ascii="Times New Roman" w:hAnsi="Times New Roman"/>
          <w:sz w:val="24"/>
          <w:szCs w:val="24"/>
          <w:lang w:val="nb-NO" w:eastAsia="ja-JP"/>
        </w:rPr>
        <w:tab/>
      </w:r>
      <w:r w:rsidR="002F5D6A">
        <w:rPr>
          <w:rFonts w:ascii="Times New Roman" w:hAnsi="Times New Roman"/>
          <w:sz w:val="24"/>
          <w:szCs w:val="24"/>
          <w:lang w:val="nb-NO" w:eastAsia="ja-JP"/>
        </w:rPr>
        <w:t>21</w:t>
      </w:r>
    </w:p>
    <w:p w14:paraId="00DBAD0C" w14:textId="273B844F" w:rsidR="003565DE" w:rsidRDefault="002F5D6A" w:rsidP="0033264F">
      <w:pPr>
        <w:tabs>
          <w:tab w:val="left" w:pos="426"/>
          <w:tab w:val="left" w:leader="dot" w:pos="8260"/>
          <w:tab w:val="center" w:pos="8789"/>
        </w:tabs>
        <w:spacing w:after="0" w:line="360" w:lineRule="auto"/>
        <w:jc w:val="both"/>
        <w:rPr>
          <w:rFonts w:ascii="Times New Roman" w:hAnsi="Times New Roman"/>
          <w:sz w:val="24"/>
          <w:szCs w:val="24"/>
          <w:lang w:val="nb-NO"/>
        </w:rPr>
      </w:pPr>
      <w:r>
        <w:rPr>
          <w:rFonts w:ascii="Times New Roman" w:hAnsi="Times New Roman"/>
          <w:sz w:val="24"/>
          <w:szCs w:val="24"/>
          <w:lang w:val="nb-NO" w:eastAsia="ja-JP"/>
        </w:rPr>
        <w:t>BAB V</w:t>
      </w:r>
      <w:r w:rsidR="00B877E1">
        <w:rPr>
          <w:rFonts w:ascii="Times New Roman" w:hAnsi="Times New Roman"/>
          <w:sz w:val="24"/>
          <w:szCs w:val="24"/>
          <w:lang w:val="nb-NO" w:eastAsia="ja-JP"/>
        </w:rPr>
        <w:t xml:space="preserve">. </w:t>
      </w:r>
      <w:r w:rsidR="00B877E1">
        <w:rPr>
          <w:rFonts w:ascii="Times New Roman" w:hAnsi="Times New Roman"/>
          <w:sz w:val="24"/>
          <w:szCs w:val="24"/>
          <w:lang w:val="nb-NO"/>
        </w:rPr>
        <w:t>KESIM</w:t>
      </w:r>
      <w:r>
        <w:rPr>
          <w:rFonts w:ascii="Times New Roman" w:hAnsi="Times New Roman"/>
          <w:sz w:val="24"/>
          <w:szCs w:val="24"/>
          <w:lang w:val="nb-NO"/>
        </w:rPr>
        <w:t>PULAN DAN SARAN</w:t>
      </w:r>
      <w:r>
        <w:rPr>
          <w:rFonts w:ascii="Times New Roman" w:hAnsi="Times New Roman"/>
          <w:sz w:val="24"/>
          <w:szCs w:val="24"/>
          <w:lang w:val="nb-NO"/>
        </w:rPr>
        <w:tab/>
      </w:r>
      <w:r>
        <w:rPr>
          <w:rFonts w:ascii="Times New Roman" w:hAnsi="Times New Roman"/>
          <w:sz w:val="24"/>
          <w:szCs w:val="24"/>
          <w:lang w:val="nb-NO"/>
        </w:rPr>
        <w:tab/>
        <w:t>40</w:t>
      </w:r>
    </w:p>
    <w:p w14:paraId="068A4DD3" w14:textId="0E368484" w:rsidR="003565DE" w:rsidRPr="0041216B" w:rsidRDefault="003565DE" w:rsidP="0033264F">
      <w:pPr>
        <w:tabs>
          <w:tab w:val="left" w:pos="426"/>
          <w:tab w:val="left" w:leader="dot" w:pos="8260"/>
          <w:tab w:val="center" w:pos="8789"/>
        </w:tabs>
        <w:spacing w:after="0" w:line="360" w:lineRule="auto"/>
        <w:jc w:val="both"/>
        <w:rPr>
          <w:rFonts w:ascii="Times New Roman" w:hAnsi="Times New Roman"/>
          <w:sz w:val="24"/>
          <w:szCs w:val="24"/>
          <w:lang w:eastAsia="ja-JP"/>
        </w:rPr>
      </w:pPr>
      <w:r w:rsidRPr="00F20E5B">
        <w:rPr>
          <w:rFonts w:ascii="Times New Roman" w:hAnsi="Times New Roman"/>
          <w:sz w:val="24"/>
          <w:szCs w:val="24"/>
          <w:lang w:val="nb-NO"/>
        </w:rPr>
        <w:t>DAFTAR PUSTAKA</w:t>
      </w:r>
      <w:r w:rsidRPr="00F20E5B">
        <w:rPr>
          <w:rFonts w:ascii="Times New Roman" w:hAnsi="Times New Roman"/>
          <w:sz w:val="24"/>
          <w:szCs w:val="24"/>
          <w:lang w:val="nb-NO" w:eastAsia="ja-JP"/>
        </w:rPr>
        <w:tab/>
      </w:r>
      <w:r w:rsidRPr="00F20E5B">
        <w:rPr>
          <w:rFonts w:ascii="Times New Roman" w:hAnsi="Times New Roman"/>
          <w:sz w:val="24"/>
          <w:szCs w:val="24"/>
          <w:lang w:val="nb-NO" w:eastAsia="ja-JP"/>
        </w:rPr>
        <w:tab/>
      </w:r>
      <w:r w:rsidR="002F5D6A">
        <w:rPr>
          <w:rFonts w:ascii="Times New Roman" w:hAnsi="Times New Roman"/>
          <w:sz w:val="24"/>
          <w:szCs w:val="24"/>
          <w:lang w:val="nb-NO" w:eastAsia="ja-JP"/>
        </w:rPr>
        <w:t>41</w:t>
      </w:r>
    </w:p>
    <w:p w14:paraId="05F853B0" w14:textId="2FF9F7C4" w:rsidR="00537AC8" w:rsidRPr="00872936" w:rsidRDefault="003565DE" w:rsidP="0033264F">
      <w:pPr>
        <w:tabs>
          <w:tab w:val="left" w:pos="426"/>
          <w:tab w:val="left" w:leader="dot" w:pos="8260"/>
          <w:tab w:val="center" w:pos="8789"/>
        </w:tabs>
        <w:spacing w:after="0" w:line="360" w:lineRule="auto"/>
        <w:jc w:val="both"/>
        <w:rPr>
          <w:rFonts w:ascii="Times New Roman" w:hAnsi="Times New Roman"/>
          <w:sz w:val="24"/>
          <w:szCs w:val="24"/>
          <w:lang w:eastAsia="ja-JP"/>
        </w:rPr>
      </w:pPr>
      <w:r w:rsidRPr="00F20E5B">
        <w:rPr>
          <w:rFonts w:ascii="Times New Roman" w:hAnsi="Times New Roman"/>
          <w:sz w:val="24"/>
          <w:szCs w:val="24"/>
          <w:lang w:val="nb-NO" w:eastAsia="ja-JP"/>
        </w:rPr>
        <w:t>LAMPIRAN</w:t>
      </w:r>
      <w:r w:rsidRPr="00F20E5B">
        <w:rPr>
          <w:rFonts w:ascii="Times New Roman" w:hAnsi="Times New Roman"/>
          <w:sz w:val="24"/>
          <w:szCs w:val="24"/>
          <w:lang w:val="nb-NO" w:eastAsia="ja-JP"/>
        </w:rPr>
        <w:tab/>
      </w:r>
      <w:r w:rsidRPr="00F20E5B">
        <w:rPr>
          <w:rFonts w:ascii="Times New Roman" w:hAnsi="Times New Roman"/>
          <w:sz w:val="24"/>
          <w:szCs w:val="24"/>
          <w:lang w:val="nb-NO" w:eastAsia="ja-JP"/>
        </w:rPr>
        <w:tab/>
      </w:r>
      <w:r>
        <w:rPr>
          <w:rFonts w:ascii="Times New Roman" w:hAnsi="Times New Roman"/>
          <w:sz w:val="24"/>
          <w:szCs w:val="24"/>
          <w:lang w:eastAsia="ja-JP"/>
        </w:rPr>
        <w:t>4</w:t>
      </w:r>
      <w:r w:rsidR="002F5D6A">
        <w:rPr>
          <w:rFonts w:ascii="Times New Roman" w:hAnsi="Times New Roman"/>
          <w:sz w:val="24"/>
          <w:szCs w:val="24"/>
          <w:lang w:eastAsia="ja-JP"/>
        </w:rPr>
        <w:t>6</w:t>
      </w:r>
    </w:p>
    <w:p w14:paraId="22AF3685" w14:textId="77777777" w:rsidR="00537AC8" w:rsidRPr="00F20E5B" w:rsidRDefault="00537AC8" w:rsidP="0033264F">
      <w:pPr>
        <w:pStyle w:val="Default"/>
        <w:spacing w:line="360" w:lineRule="auto"/>
        <w:jc w:val="center"/>
        <w:rPr>
          <w:rFonts w:ascii="Times New Roman" w:hAnsi="Times New Roman" w:cs="Times New Roman"/>
          <w:b/>
          <w:color w:val="auto"/>
          <w:lang w:val="nb-NO" w:eastAsia="ja-JP"/>
        </w:rPr>
      </w:pPr>
      <w:r w:rsidRPr="00DB578C">
        <w:rPr>
          <w:rFonts w:ascii="Times New Roman" w:hAnsi="Times New Roman" w:cs="Times New Roman"/>
          <w:color w:val="FF0000"/>
          <w:lang w:val="nb-NO" w:eastAsia="ja-JP"/>
        </w:rPr>
        <w:br w:type="page"/>
      </w:r>
      <w:r>
        <w:rPr>
          <w:rFonts w:ascii="Times New Roman" w:hAnsi="Times New Roman" w:cs="Times New Roman"/>
          <w:b/>
          <w:color w:val="auto"/>
          <w:lang w:val="nb-NO"/>
        </w:rPr>
        <w:t xml:space="preserve">DAFTAR </w:t>
      </w:r>
      <w:r>
        <w:rPr>
          <w:rFonts w:ascii="Times New Roman" w:hAnsi="Times New Roman" w:cs="Times New Roman" w:hint="eastAsia"/>
          <w:b/>
          <w:color w:val="auto"/>
          <w:lang w:val="nb-NO" w:eastAsia="ja-JP"/>
        </w:rPr>
        <w:t>TABEL</w:t>
      </w:r>
    </w:p>
    <w:p w14:paraId="4B5B0E8B" w14:textId="77777777" w:rsidR="0033264F" w:rsidRDefault="0033264F" w:rsidP="0033264F">
      <w:pPr>
        <w:tabs>
          <w:tab w:val="right" w:pos="8789"/>
          <w:tab w:val="left" w:leader="dot" w:pos="8931"/>
        </w:tabs>
        <w:spacing w:after="0" w:line="360" w:lineRule="auto"/>
        <w:ind w:right="-480"/>
        <w:jc w:val="right"/>
        <w:rPr>
          <w:rFonts w:ascii="Times New Roman" w:hAnsi="Times New Roman"/>
          <w:sz w:val="24"/>
          <w:szCs w:val="24"/>
        </w:rPr>
      </w:pPr>
    </w:p>
    <w:p w14:paraId="5B19E520" w14:textId="77777777" w:rsidR="00537AC8" w:rsidRPr="002F5D6A" w:rsidRDefault="00537AC8" w:rsidP="0033264F">
      <w:pPr>
        <w:tabs>
          <w:tab w:val="right" w:pos="8789"/>
          <w:tab w:val="left" w:leader="dot" w:pos="8931"/>
        </w:tabs>
        <w:spacing w:after="0" w:line="360" w:lineRule="auto"/>
        <w:ind w:right="-480"/>
        <w:jc w:val="right"/>
        <w:rPr>
          <w:rFonts w:ascii="Times New Roman" w:hAnsi="Times New Roman"/>
          <w:sz w:val="24"/>
          <w:szCs w:val="24"/>
        </w:rPr>
      </w:pPr>
      <w:r w:rsidRPr="002F5D6A">
        <w:rPr>
          <w:rFonts w:ascii="Times New Roman" w:hAnsi="Times New Roman"/>
          <w:sz w:val="24"/>
          <w:szCs w:val="24"/>
        </w:rPr>
        <w:t>Halaman</w:t>
      </w:r>
    </w:p>
    <w:p w14:paraId="50CE942D" w14:textId="333A4757" w:rsidR="003565DE" w:rsidRPr="002F5D6A" w:rsidRDefault="003565DE" w:rsidP="0033264F">
      <w:pPr>
        <w:tabs>
          <w:tab w:val="left" w:leader="dot" w:pos="8364"/>
          <w:tab w:val="center" w:pos="8789"/>
        </w:tabs>
        <w:spacing w:after="0" w:line="360" w:lineRule="auto"/>
        <w:ind w:right="139"/>
        <w:jc w:val="both"/>
        <w:rPr>
          <w:rFonts w:ascii="Times New Roman" w:hAnsi="Times New Roman"/>
          <w:sz w:val="24"/>
          <w:szCs w:val="24"/>
        </w:rPr>
      </w:pPr>
      <w:r w:rsidRPr="002F5D6A">
        <w:rPr>
          <w:rFonts w:ascii="Times New Roman" w:hAnsi="Times New Roman"/>
          <w:sz w:val="24"/>
          <w:szCs w:val="24"/>
        </w:rPr>
        <w:t xml:space="preserve">Tabel </w:t>
      </w:r>
      <w:r w:rsidR="002F5D6A" w:rsidRPr="002F5D6A">
        <w:rPr>
          <w:rFonts w:ascii="Times New Roman" w:hAnsi="Times New Roman"/>
          <w:sz w:val="24"/>
          <w:szCs w:val="24"/>
        </w:rPr>
        <w:t>3</w:t>
      </w:r>
      <w:r w:rsidRPr="002F5D6A">
        <w:rPr>
          <w:rFonts w:ascii="Times New Roman" w:hAnsi="Times New Roman"/>
          <w:sz w:val="24"/>
          <w:szCs w:val="24"/>
        </w:rPr>
        <w:t>.1</w:t>
      </w:r>
      <w:r w:rsidR="002F5D6A" w:rsidRPr="002F5D6A">
        <w:rPr>
          <w:rFonts w:ascii="Times New Roman" w:hAnsi="Times New Roman"/>
          <w:sz w:val="24"/>
          <w:szCs w:val="24"/>
        </w:rPr>
        <w:t>. Larutan standar albumin (BSA) pada</w:t>
      </w:r>
      <w:r w:rsidR="002F5D6A" w:rsidRPr="002F5D6A">
        <w:rPr>
          <w:rFonts w:ascii="Times New Roman" w:hAnsi="Times New Roman"/>
          <w:spacing w:val="-10"/>
          <w:sz w:val="24"/>
          <w:szCs w:val="24"/>
        </w:rPr>
        <w:t xml:space="preserve"> </w:t>
      </w:r>
      <w:r w:rsidR="002F5D6A" w:rsidRPr="002F5D6A">
        <w:rPr>
          <w:rFonts w:ascii="Times New Roman" w:hAnsi="Times New Roman"/>
          <w:sz w:val="24"/>
          <w:szCs w:val="24"/>
        </w:rPr>
        <w:t>beberapa</w:t>
      </w:r>
      <w:r w:rsidR="002F5D6A" w:rsidRPr="002F5D6A">
        <w:rPr>
          <w:rFonts w:ascii="Times New Roman" w:hAnsi="Times New Roman"/>
          <w:spacing w:val="-3"/>
          <w:sz w:val="24"/>
          <w:szCs w:val="24"/>
        </w:rPr>
        <w:t xml:space="preserve"> </w:t>
      </w:r>
      <w:r w:rsidR="002F5D6A" w:rsidRPr="002F5D6A">
        <w:rPr>
          <w:rFonts w:ascii="Times New Roman" w:hAnsi="Times New Roman"/>
          <w:sz w:val="24"/>
          <w:szCs w:val="24"/>
        </w:rPr>
        <w:t>konsentrasi</w:t>
      </w:r>
      <w:r w:rsidRPr="002F5D6A">
        <w:rPr>
          <w:rFonts w:ascii="Times New Roman" w:hAnsi="Times New Roman"/>
          <w:sz w:val="24"/>
          <w:szCs w:val="24"/>
        </w:rPr>
        <w:t xml:space="preserve"> </w:t>
      </w:r>
      <w:r w:rsidRPr="002F5D6A">
        <w:rPr>
          <w:rFonts w:ascii="Times New Roman" w:hAnsi="Times New Roman"/>
          <w:sz w:val="24"/>
          <w:szCs w:val="24"/>
        </w:rPr>
        <w:tab/>
      </w:r>
      <w:r w:rsidRPr="002F5D6A">
        <w:rPr>
          <w:rFonts w:ascii="Times New Roman" w:hAnsi="Times New Roman"/>
          <w:sz w:val="24"/>
          <w:szCs w:val="24"/>
        </w:rPr>
        <w:tab/>
      </w:r>
      <w:r w:rsidR="002F5D6A" w:rsidRPr="002F5D6A">
        <w:rPr>
          <w:rFonts w:ascii="Times New Roman" w:hAnsi="Times New Roman"/>
          <w:sz w:val="24"/>
          <w:szCs w:val="24"/>
        </w:rPr>
        <w:t>19</w:t>
      </w:r>
    </w:p>
    <w:p w14:paraId="20176F25" w14:textId="2940F7D2" w:rsidR="003565DE" w:rsidRPr="002F5D6A" w:rsidRDefault="003565DE" w:rsidP="0033264F">
      <w:pPr>
        <w:tabs>
          <w:tab w:val="left" w:leader="dot" w:pos="8364"/>
          <w:tab w:val="center" w:pos="8789"/>
        </w:tabs>
        <w:spacing w:after="0" w:line="360" w:lineRule="auto"/>
        <w:ind w:left="1080" w:right="139" w:hanging="1080"/>
        <w:jc w:val="both"/>
        <w:rPr>
          <w:rFonts w:ascii="Times New Roman" w:hAnsi="Times New Roman"/>
          <w:sz w:val="24"/>
          <w:szCs w:val="24"/>
        </w:rPr>
      </w:pPr>
      <w:r w:rsidRPr="002F5D6A">
        <w:rPr>
          <w:rFonts w:ascii="Times New Roman" w:hAnsi="Times New Roman"/>
          <w:sz w:val="24"/>
          <w:szCs w:val="24"/>
        </w:rPr>
        <w:t xml:space="preserve">Tabel </w:t>
      </w:r>
      <w:r w:rsidR="002F5D6A" w:rsidRPr="002F5D6A">
        <w:rPr>
          <w:rFonts w:ascii="Times New Roman" w:hAnsi="Times New Roman"/>
          <w:sz w:val="24"/>
          <w:szCs w:val="24"/>
        </w:rPr>
        <w:t>4</w:t>
      </w:r>
      <w:r w:rsidRPr="002F5D6A">
        <w:rPr>
          <w:rFonts w:ascii="Times New Roman" w:hAnsi="Times New Roman"/>
          <w:sz w:val="24"/>
          <w:szCs w:val="24"/>
        </w:rPr>
        <w:t>.</w:t>
      </w:r>
      <w:r w:rsidR="002F5D6A" w:rsidRPr="002F5D6A">
        <w:rPr>
          <w:rFonts w:ascii="Times New Roman" w:hAnsi="Times New Roman"/>
          <w:sz w:val="24"/>
          <w:szCs w:val="24"/>
        </w:rPr>
        <w:t>1</w:t>
      </w:r>
      <w:r w:rsidRPr="002F5D6A">
        <w:rPr>
          <w:rFonts w:ascii="Times New Roman" w:hAnsi="Times New Roman"/>
          <w:sz w:val="24"/>
          <w:szCs w:val="24"/>
        </w:rPr>
        <w:t xml:space="preserve"> </w:t>
      </w:r>
      <w:r w:rsidR="00884E0F">
        <w:rPr>
          <w:rFonts w:ascii="Times New Roman" w:hAnsi="Times New Roman"/>
          <w:sz w:val="24"/>
          <w:szCs w:val="24"/>
        </w:rPr>
        <w:t xml:space="preserve">Prosentase (%) rendemen </w:t>
      </w:r>
      <w:r w:rsidR="0033264F">
        <w:rPr>
          <w:rFonts w:ascii="Times New Roman" w:hAnsi="Times New Roman"/>
          <w:sz w:val="24"/>
          <w:szCs w:val="24"/>
        </w:rPr>
        <w:t>ekstrak etanol 70% metode</w:t>
      </w:r>
      <w:r w:rsidR="002F5D6A" w:rsidRPr="002F5D6A">
        <w:rPr>
          <w:rFonts w:ascii="Times New Roman" w:hAnsi="Times New Roman"/>
          <w:sz w:val="24"/>
          <w:szCs w:val="24"/>
        </w:rPr>
        <w:t xml:space="preserve"> maserasi konvensional </w:t>
      </w:r>
      <w:r w:rsidR="002F5D6A" w:rsidRPr="002F5D6A">
        <w:rPr>
          <w:rFonts w:ascii="Times New Roman" w:hAnsi="Times New Roman"/>
          <w:sz w:val="24"/>
          <w:szCs w:val="24"/>
        </w:rPr>
        <w:tab/>
      </w:r>
      <w:r w:rsidR="002F5D6A" w:rsidRPr="002F5D6A">
        <w:rPr>
          <w:rFonts w:ascii="Times New Roman" w:hAnsi="Times New Roman"/>
          <w:sz w:val="24"/>
          <w:szCs w:val="24"/>
        </w:rPr>
        <w:tab/>
        <w:t>21</w:t>
      </w:r>
    </w:p>
    <w:p w14:paraId="3E0FAE64" w14:textId="7ECE5980" w:rsidR="003565DE" w:rsidRPr="002F5D6A" w:rsidRDefault="003565DE" w:rsidP="0033264F">
      <w:pPr>
        <w:tabs>
          <w:tab w:val="left" w:leader="dot" w:pos="8364"/>
          <w:tab w:val="center" w:pos="8789"/>
        </w:tabs>
        <w:spacing w:after="0" w:line="360" w:lineRule="auto"/>
        <w:ind w:right="139"/>
        <w:jc w:val="both"/>
        <w:rPr>
          <w:rFonts w:ascii="Times New Roman" w:hAnsi="Times New Roman"/>
          <w:sz w:val="24"/>
          <w:szCs w:val="24"/>
        </w:rPr>
      </w:pPr>
      <w:r w:rsidRPr="002F5D6A">
        <w:rPr>
          <w:rFonts w:ascii="Times New Roman" w:hAnsi="Times New Roman"/>
          <w:sz w:val="24"/>
          <w:szCs w:val="24"/>
        </w:rPr>
        <w:t xml:space="preserve">Tabel </w:t>
      </w:r>
      <w:r w:rsidR="002F5D6A" w:rsidRPr="002F5D6A">
        <w:rPr>
          <w:rFonts w:ascii="Times New Roman" w:hAnsi="Times New Roman"/>
          <w:sz w:val="24"/>
          <w:szCs w:val="24"/>
        </w:rPr>
        <w:t>4</w:t>
      </w:r>
      <w:r w:rsidRPr="002F5D6A">
        <w:rPr>
          <w:rFonts w:ascii="Times New Roman" w:hAnsi="Times New Roman"/>
          <w:sz w:val="24"/>
          <w:szCs w:val="24"/>
        </w:rPr>
        <w:t>.</w:t>
      </w:r>
      <w:r w:rsidR="002F5D6A" w:rsidRPr="002F5D6A">
        <w:rPr>
          <w:rFonts w:ascii="Times New Roman" w:hAnsi="Times New Roman"/>
          <w:sz w:val="24"/>
          <w:szCs w:val="24"/>
        </w:rPr>
        <w:t>2</w:t>
      </w:r>
      <w:r w:rsidRPr="002F5D6A">
        <w:rPr>
          <w:rFonts w:ascii="Times New Roman" w:hAnsi="Times New Roman"/>
          <w:sz w:val="24"/>
          <w:szCs w:val="24"/>
        </w:rPr>
        <w:t xml:space="preserve"> </w:t>
      </w:r>
      <w:r w:rsidR="002F5D6A" w:rsidRPr="002F5D6A">
        <w:rPr>
          <w:rFonts w:ascii="Times New Roman" w:hAnsi="Times New Roman"/>
          <w:sz w:val="24"/>
          <w:szCs w:val="24"/>
        </w:rPr>
        <w:t>Persentase (%) rendemen ekstrak etanol 70% metode</w:t>
      </w:r>
      <w:r w:rsidR="002F5D6A" w:rsidRPr="002F5D6A">
        <w:rPr>
          <w:rFonts w:ascii="Times New Roman" w:hAnsi="Times New Roman"/>
          <w:spacing w:val="-9"/>
          <w:sz w:val="24"/>
          <w:szCs w:val="24"/>
        </w:rPr>
        <w:t xml:space="preserve"> </w:t>
      </w:r>
      <w:r w:rsidR="002F5D6A" w:rsidRPr="002F5D6A">
        <w:rPr>
          <w:rFonts w:ascii="Times New Roman" w:hAnsi="Times New Roman"/>
          <w:sz w:val="24"/>
          <w:szCs w:val="24"/>
        </w:rPr>
        <w:t>maserasi</w:t>
      </w:r>
      <w:r w:rsidR="002F5D6A" w:rsidRPr="002F5D6A">
        <w:rPr>
          <w:rFonts w:ascii="Times New Roman" w:hAnsi="Times New Roman"/>
          <w:spacing w:val="2"/>
          <w:sz w:val="24"/>
          <w:szCs w:val="24"/>
        </w:rPr>
        <w:t xml:space="preserve"> </w:t>
      </w:r>
      <w:r w:rsidR="002F5D6A" w:rsidRPr="002F5D6A">
        <w:rPr>
          <w:rFonts w:ascii="Times New Roman" w:hAnsi="Times New Roman"/>
          <w:sz w:val="24"/>
          <w:szCs w:val="24"/>
        </w:rPr>
        <w:t xml:space="preserve">refluk </w:t>
      </w:r>
      <w:r w:rsidR="002F5D6A" w:rsidRPr="002F5D6A">
        <w:rPr>
          <w:rFonts w:ascii="Times New Roman" w:hAnsi="Times New Roman"/>
          <w:sz w:val="24"/>
          <w:szCs w:val="24"/>
        </w:rPr>
        <w:tab/>
      </w:r>
      <w:r w:rsidR="002F5D6A" w:rsidRPr="002F5D6A">
        <w:rPr>
          <w:rFonts w:ascii="Times New Roman" w:hAnsi="Times New Roman"/>
          <w:sz w:val="24"/>
          <w:szCs w:val="24"/>
        </w:rPr>
        <w:tab/>
        <w:t>21</w:t>
      </w:r>
    </w:p>
    <w:p w14:paraId="7AA204E5" w14:textId="3D013AF1" w:rsidR="003565DE" w:rsidRPr="002F5D6A" w:rsidRDefault="002F5D6A" w:rsidP="0033264F">
      <w:pPr>
        <w:tabs>
          <w:tab w:val="left" w:leader="dot" w:pos="8364"/>
          <w:tab w:val="center" w:pos="8789"/>
        </w:tabs>
        <w:spacing w:after="0" w:line="360" w:lineRule="auto"/>
        <w:ind w:left="1080" w:right="139" w:hanging="1080"/>
        <w:jc w:val="both"/>
        <w:rPr>
          <w:rFonts w:ascii="Times New Roman" w:hAnsi="Times New Roman"/>
          <w:sz w:val="24"/>
          <w:szCs w:val="24"/>
        </w:rPr>
      </w:pPr>
      <w:r w:rsidRPr="002F5D6A">
        <w:rPr>
          <w:rFonts w:ascii="Times New Roman" w:hAnsi="Times New Roman"/>
          <w:sz w:val="24"/>
          <w:szCs w:val="24"/>
        </w:rPr>
        <w:t xml:space="preserve">Tabel </w:t>
      </w:r>
      <w:r w:rsidR="003565DE" w:rsidRPr="002F5D6A">
        <w:rPr>
          <w:rFonts w:ascii="Times New Roman" w:hAnsi="Times New Roman"/>
          <w:sz w:val="24"/>
          <w:szCs w:val="24"/>
        </w:rPr>
        <w:t>4</w:t>
      </w:r>
      <w:r w:rsidRPr="002F5D6A">
        <w:rPr>
          <w:rFonts w:ascii="Times New Roman" w:hAnsi="Times New Roman"/>
          <w:sz w:val="24"/>
          <w:szCs w:val="24"/>
        </w:rPr>
        <w:t>.3</w:t>
      </w:r>
      <w:r w:rsidR="003565DE" w:rsidRPr="002F5D6A">
        <w:rPr>
          <w:rFonts w:ascii="Times New Roman" w:hAnsi="Times New Roman"/>
          <w:sz w:val="24"/>
          <w:szCs w:val="24"/>
        </w:rPr>
        <w:t xml:space="preserve"> </w:t>
      </w:r>
      <w:r w:rsidRPr="002F5D6A">
        <w:rPr>
          <w:rFonts w:ascii="Times New Roman" w:hAnsi="Times New Roman"/>
          <w:sz w:val="24"/>
          <w:szCs w:val="24"/>
        </w:rPr>
        <w:t>Presentase (%) rendemen ekstrak air metode</w:t>
      </w:r>
      <w:r w:rsidRPr="002F5D6A">
        <w:rPr>
          <w:rFonts w:ascii="Times New Roman" w:hAnsi="Times New Roman"/>
          <w:spacing w:val="-9"/>
          <w:sz w:val="24"/>
          <w:szCs w:val="24"/>
        </w:rPr>
        <w:t xml:space="preserve"> </w:t>
      </w:r>
      <w:r w:rsidRPr="002F5D6A">
        <w:rPr>
          <w:rFonts w:ascii="Times New Roman" w:hAnsi="Times New Roman"/>
          <w:sz w:val="24"/>
          <w:szCs w:val="24"/>
        </w:rPr>
        <w:t>maserasi</w:t>
      </w:r>
      <w:r w:rsidRPr="002F5D6A">
        <w:rPr>
          <w:rFonts w:ascii="Times New Roman" w:hAnsi="Times New Roman"/>
          <w:spacing w:val="-1"/>
          <w:sz w:val="24"/>
          <w:szCs w:val="24"/>
        </w:rPr>
        <w:t xml:space="preserve"> </w:t>
      </w:r>
      <w:r w:rsidRPr="002F5D6A">
        <w:rPr>
          <w:rFonts w:ascii="Times New Roman" w:hAnsi="Times New Roman"/>
          <w:sz w:val="24"/>
          <w:szCs w:val="24"/>
        </w:rPr>
        <w:t xml:space="preserve">refluk </w:t>
      </w:r>
      <w:r w:rsidRPr="002F5D6A">
        <w:rPr>
          <w:rFonts w:ascii="Times New Roman" w:hAnsi="Times New Roman"/>
          <w:sz w:val="24"/>
          <w:szCs w:val="24"/>
        </w:rPr>
        <w:tab/>
      </w:r>
      <w:r w:rsidRPr="002F5D6A">
        <w:rPr>
          <w:rFonts w:ascii="Times New Roman" w:hAnsi="Times New Roman"/>
          <w:sz w:val="24"/>
          <w:szCs w:val="24"/>
        </w:rPr>
        <w:tab/>
        <w:t>21</w:t>
      </w:r>
    </w:p>
    <w:p w14:paraId="690C1028" w14:textId="733F03FE" w:rsidR="00B86DD0" w:rsidRDefault="00B86DD0" w:rsidP="0033264F">
      <w:pPr>
        <w:tabs>
          <w:tab w:val="left" w:leader="dot" w:pos="8364"/>
          <w:tab w:val="center" w:pos="8789"/>
        </w:tabs>
        <w:spacing w:after="0" w:line="360" w:lineRule="auto"/>
        <w:ind w:right="139"/>
        <w:jc w:val="both"/>
        <w:rPr>
          <w:rFonts w:ascii="Times New Roman" w:hAnsi="Times New Roman"/>
          <w:iCs/>
          <w:sz w:val="24"/>
          <w:szCs w:val="24"/>
          <w:lang w:eastAsia="ja-JP"/>
        </w:rPr>
      </w:pPr>
    </w:p>
    <w:p w14:paraId="4FD6DA5F" w14:textId="77777777" w:rsidR="00537AC8" w:rsidRDefault="00537AC8" w:rsidP="00537AC8">
      <w:pPr>
        <w:pStyle w:val="Default"/>
        <w:jc w:val="center"/>
        <w:rPr>
          <w:rFonts w:ascii="Times New Roman" w:hAnsi="Times New Roman" w:cs="Times New Roman"/>
          <w:color w:val="FF0000"/>
          <w:lang w:eastAsia="ja-JP"/>
        </w:rPr>
      </w:pPr>
    </w:p>
    <w:p w14:paraId="00844E0D" w14:textId="77777777" w:rsidR="00537AC8" w:rsidRDefault="00537AC8" w:rsidP="0033264F">
      <w:pPr>
        <w:pStyle w:val="Default"/>
        <w:spacing w:line="360" w:lineRule="auto"/>
        <w:jc w:val="center"/>
        <w:rPr>
          <w:rFonts w:ascii="Times New Roman" w:hAnsi="Times New Roman" w:cs="Times New Roman"/>
          <w:b/>
          <w:color w:val="auto"/>
          <w:lang w:val="nb-NO"/>
        </w:rPr>
      </w:pPr>
      <w:r>
        <w:rPr>
          <w:rFonts w:ascii="Times New Roman" w:hAnsi="Times New Roman" w:cs="Times New Roman"/>
          <w:b/>
          <w:color w:val="auto"/>
          <w:lang w:val="nb-NO" w:eastAsia="ja-JP"/>
        </w:rPr>
        <w:br w:type="page"/>
      </w:r>
      <w:r w:rsidRPr="00F20E5B">
        <w:rPr>
          <w:rFonts w:ascii="Times New Roman" w:hAnsi="Times New Roman" w:cs="Times New Roman"/>
          <w:b/>
          <w:color w:val="auto"/>
          <w:lang w:val="nb-NO"/>
        </w:rPr>
        <w:t>DAFTAR GAMBAR</w:t>
      </w:r>
    </w:p>
    <w:p w14:paraId="123CC189" w14:textId="77777777" w:rsidR="0033264F" w:rsidRPr="00F20E5B" w:rsidRDefault="0033264F" w:rsidP="0033264F">
      <w:pPr>
        <w:pStyle w:val="Default"/>
        <w:spacing w:line="360" w:lineRule="auto"/>
        <w:jc w:val="center"/>
        <w:rPr>
          <w:rFonts w:ascii="Times New Roman" w:hAnsi="Times New Roman" w:cs="Times New Roman"/>
          <w:b/>
          <w:color w:val="auto"/>
          <w:lang w:val="nb-NO"/>
        </w:rPr>
      </w:pPr>
    </w:p>
    <w:p w14:paraId="061ED063" w14:textId="77777777" w:rsidR="00537AC8" w:rsidRPr="00884E0F" w:rsidRDefault="00537AC8" w:rsidP="0033264F">
      <w:pPr>
        <w:tabs>
          <w:tab w:val="right" w:pos="8789"/>
          <w:tab w:val="left" w:leader="dot" w:pos="8931"/>
        </w:tabs>
        <w:spacing w:after="0" w:line="360" w:lineRule="auto"/>
        <w:ind w:right="-480"/>
        <w:jc w:val="right"/>
        <w:rPr>
          <w:rFonts w:ascii="Times New Roman" w:hAnsi="Times New Roman"/>
          <w:sz w:val="24"/>
          <w:szCs w:val="24"/>
        </w:rPr>
      </w:pPr>
      <w:r w:rsidRPr="00884E0F">
        <w:rPr>
          <w:rFonts w:ascii="Times New Roman" w:hAnsi="Times New Roman"/>
          <w:sz w:val="24"/>
          <w:szCs w:val="24"/>
        </w:rPr>
        <w:t>Halaman</w:t>
      </w:r>
    </w:p>
    <w:p w14:paraId="29B29A72" w14:textId="77777777" w:rsidR="00884E0F" w:rsidRPr="00884E0F" w:rsidRDefault="003565DE" w:rsidP="0033264F">
      <w:pPr>
        <w:tabs>
          <w:tab w:val="left" w:leader="dot" w:pos="8364"/>
          <w:tab w:val="center" w:pos="8789"/>
        </w:tabs>
        <w:spacing w:after="0" w:line="360" w:lineRule="auto"/>
        <w:ind w:left="1416" w:right="139" w:hanging="1416"/>
        <w:jc w:val="both"/>
        <w:rPr>
          <w:rFonts w:ascii="Times New Roman" w:hAnsi="Times New Roman"/>
          <w:sz w:val="24"/>
          <w:szCs w:val="24"/>
          <w:lang w:eastAsia="ja-JP"/>
        </w:rPr>
      </w:pPr>
      <w:r w:rsidRPr="00884E0F">
        <w:rPr>
          <w:rFonts w:ascii="Times New Roman" w:hAnsi="Times New Roman"/>
          <w:sz w:val="24"/>
          <w:szCs w:val="24"/>
          <w:lang w:eastAsia="ja-JP"/>
        </w:rPr>
        <w:t xml:space="preserve">Gambar </w:t>
      </w:r>
      <w:r w:rsidRPr="00884E0F">
        <w:rPr>
          <w:rFonts w:ascii="Times New Roman" w:hAnsi="Times New Roman"/>
          <w:sz w:val="24"/>
          <w:szCs w:val="24"/>
          <w:lang w:val="id-ID" w:eastAsia="ja-JP"/>
        </w:rPr>
        <w:t>4</w:t>
      </w:r>
      <w:r w:rsidRPr="00884E0F">
        <w:rPr>
          <w:rFonts w:ascii="Times New Roman" w:hAnsi="Times New Roman"/>
          <w:sz w:val="24"/>
          <w:szCs w:val="24"/>
          <w:lang w:eastAsia="ja-JP"/>
        </w:rPr>
        <w:t xml:space="preserve">.1 </w:t>
      </w:r>
      <w:r w:rsidRPr="00884E0F">
        <w:rPr>
          <w:rFonts w:ascii="Times New Roman" w:hAnsi="Times New Roman"/>
          <w:sz w:val="24"/>
          <w:szCs w:val="24"/>
          <w:lang w:val="id-ID" w:eastAsia="ja-JP"/>
        </w:rPr>
        <w:t xml:space="preserve">Bagan alur penelitian </w:t>
      </w:r>
      <w:r w:rsidR="00884E0F" w:rsidRPr="00884E0F">
        <w:rPr>
          <w:rFonts w:ascii="Times New Roman" w:hAnsi="Times New Roman"/>
          <w:sz w:val="24"/>
          <w:szCs w:val="24"/>
          <w:lang w:eastAsia="ja-JP"/>
        </w:rPr>
        <w:tab/>
      </w:r>
      <w:r w:rsidR="00884E0F" w:rsidRPr="00884E0F">
        <w:rPr>
          <w:rFonts w:ascii="Times New Roman" w:hAnsi="Times New Roman"/>
          <w:sz w:val="24"/>
          <w:szCs w:val="24"/>
          <w:lang w:eastAsia="ja-JP"/>
        </w:rPr>
        <w:tab/>
        <w:t>13</w:t>
      </w:r>
    </w:p>
    <w:p w14:paraId="4D351675" w14:textId="77777777" w:rsidR="00884E0F" w:rsidRPr="00884E0F" w:rsidRDefault="003565DE"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lang w:eastAsia="ja-JP"/>
        </w:rPr>
        <w:t xml:space="preserve">Gambar 4.2 </w:t>
      </w:r>
      <w:r w:rsidR="00884E0F" w:rsidRPr="00884E0F">
        <w:rPr>
          <w:rFonts w:ascii="Times New Roman" w:hAnsi="Times New Roman"/>
          <w:sz w:val="24"/>
          <w:szCs w:val="24"/>
        </w:rPr>
        <w:t>Bentuk serbuk dan ekstrak</w:t>
      </w:r>
      <w:r w:rsidR="00884E0F" w:rsidRPr="00884E0F">
        <w:rPr>
          <w:rFonts w:ascii="Times New Roman" w:hAnsi="Times New Roman"/>
          <w:spacing w:val="-4"/>
          <w:sz w:val="24"/>
          <w:szCs w:val="24"/>
        </w:rPr>
        <w:t xml:space="preserve"> </w:t>
      </w:r>
      <w:r w:rsidR="00884E0F" w:rsidRPr="00884E0F">
        <w:rPr>
          <w:rFonts w:ascii="Times New Roman" w:hAnsi="Times New Roman"/>
          <w:sz w:val="24"/>
          <w:szCs w:val="24"/>
        </w:rPr>
        <w:t xml:space="preserve">tanduk rusa </w:t>
      </w:r>
      <w:r w:rsidR="00884E0F" w:rsidRPr="00884E0F">
        <w:rPr>
          <w:rFonts w:ascii="Times New Roman" w:hAnsi="Times New Roman"/>
          <w:sz w:val="24"/>
          <w:szCs w:val="24"/>
        </w:rPr>
        <w:tab/>
      </w:r>
      <w:r w:rsidR="00884E0F" w:rsidRPr="00884E0F">
        <w:rPr>
          <w:rFonts w:ascii="Times New Roman" w:hAnsi="Times New Roman"/>
          <w:sz w:val="24"/>
          <w:szCs w:val="24"/>
        </w:rPr>
        <w:tab/>
        <w:t>21</w:t>
      </w:r>
    </w:p>
    <w:p w14:paraId="71145C6D"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4.2. Identifikasi golongan senyawa dari ekstrak</w:t>
      </w:r>
      <w:r w:rsidRPr="00884E0F">
        <w:rPr>
          <w:rFonts w:ascii="Times New Roman" w:hAnsi="Times New Roman"/>
          <w:spacing w:val="-9"/>
          <w:sz w:val="24"/>
          <w:szCs w:val="24"/>
        </w:rPr>
        <w:t xml:space="preserve"> </w:t>
      </w:r>
      <w:r w:rsidRPr="00884E0F">
        <w:rPr>
          <w:rFonts w:ascii="Times New Roman" w:hAnsi="Times New Roman"/>
          <w:sz w:val="24"/>
          <w:szCs w:val="24"/>
        </w:rPr>
        <w:t>tanduk</w:t>
      </w:r>
      <w:r w:rsidRPr="00884E0F">
        <w:rPr>
          <w:rFonts w:ascii="Times New Roman" w:hAnsi="Times New Roman"/>
          <w:spacing w:val="-2"/>
          <w:sz w:val="24"/>
          <w:szCs w:val="24"/>
        </w:rPr>
        <w:t xml:space="preserve"> </w:t>
      </w:r>
      <w:r w:rsidRPr="00884E0F">
        <w:rPr>
          <w:rFonts w:ascii="Times New Roman" w:hAnsi="Times New Roman"/>
          <w:sz w:val="24"/>
          <w:szCs w:val="24"/>
        </w:rPr>
        <w:t xml:space="preserve">rusa </w:t>
      </w:r>
      <w:r w:rsidRPr="00884E0F">
        <w:rPr>
          <w:rFonts w:ascii="Times New Roman" w:hAnsi="Times New Roman"/>
          <w:sz w:val="24"/>
          <w:szCs w:val="24"/>
        </w:rPr>
        <w:tab/>
      </w:r>
      <w:r w:rsidRPr="00884E0F">
        <w:rPr>
          <w:rFonts w:ascii="Times New Roman" w:hAnsi="Times New Roman"/>
          <w:sz w:val="24"/>
          <w:szCs w:val="24"/>
        </w:rPr>
        <w:tab/>
        <w:t>22</w:t>
      </w:r>
    </w:p>
    <w:p w14:paraId="4318D84E"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 xml:space="preserve">Gambar 4.3. Data </w:t>
      </w:r>
      <w:r w:rsidRPr="00884E0F">
        <w:rPr>
          <w:rFonts w:ascii="Times New Roman" w:hAnsi="Times New Roman"/>
          <w:sz w:val="24"/>
          <w:szCs w:val="24"/>
          <w:vertAlign w:val="superscript"/>
        </w:rPr>
        <w:t>1</w:t>
      </w:r>
      <w:r w:rsidRPr="00884E0F">
        <w:rPr>
          <w:rFonts w:ascii="Times New Roman" w:hAnsi="Times New Roman"/>
          <w:sz w:val="24"/>
          <w:szCs w:val="24"/>
        </w:rPr>
        <w:t>H NMR dari ekstrak air</w:t>
      </w:r>
      <w:r w:rsidRPr="00884E0F">
        <w:rPr>
          <w:rFonts w:ascii="Times New Roman" w:hAnsi="Times New Roman"/>
          <w:spacing w:val="-8"/>
          <w:sz w:val="24"/>
          <w:szCs w:val="24"/>
        </w:rPr>
        <w:t xml:space="preserve"> </w:t>
      </w:r>
      <w:r w:rsidRPr="00884E0F">
        <w:rPr>
          <w:rFonts w:ascii="Times New Roman" w:hAnsi="Times New Roman"/>
          <w:sz w:val="24"/>
          <w:szCs w:val="24"/>
        </w:rPr>
        <w:t>tanduk</w:t>
      </w:r>
      <w:r w:rsidRPr="00884E0F">
        <w:rPr>
          <w:rFonts w:ascii="Times New Roman" w:hAnsi="Times New Roman"/>
          <w:spacing w:val="-1"/>
          <w:sz w:val="24"/>
          <w:szCs w:val="24"/>
        </w:rPr>
        <w:t xml:space="preserve"> </w:t>
      </w:r>
      <w:r w:rsidRPr="00884E0F">
        <w:rPr>
          <w:rFonts w:ascii="Times New Roman" w:hAnsi="Times New Roman"/>
          <w:sz w:val="24"/>
          <w:szCs w:val="24"/>
        </w:rPr>
        <w:t xml:space="preserve">rusa </w:t>
      </w:r>
      <w:r w:rsidRPr="00884E0F">
        <w:rPr>
          <w:rFonts w:ascii="Times New Roman" w:hAnsi="Times New Roman"/>
          <w:sz w:val="24"/>
          <w:szCs w:val="24"/>
        </w:rPr>
        <w:tab/>
      </w:r>
      <w:r w:rsidRPr="00884E0F">
        <w:rPr>
          <w:rFonts w:ascii="Times New Roman" w:hAnsi="Times New Roman"/>
          <w:sz w:val="24"/>
          <w:szCs w:val="24"/>
        </w:rPr>
        <w:tab/>
        <w:t>24</w:t>
      </w:r>
    </w:p>
    <w:p w14:paraId="30F9E64A"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 xml:space="preserve">Gambar 4.4. Data </w:t>
      </w:r>
      <w:r w:rsidRPr="00884E0F">
        <w:rPr>
          <w:rFonts w:ascii="Times New Roman" w:hAnsi="Times New Roman"/>
          <w:sz w:val="24"/>
          <w:szCs w:val="24"/>
          <w:vertAlign w:val="superscript"/>
        </w:rPr>
        <w:t>1</w:t>
      </w:r>
      <w:r w:rsidRPr="00884E0F">
        <w:rPr>
          <w:rFonts w:ascii="Times New Roman" w:hAnsi="Times New Roman"/>
          <w:sz w:val="24"/>
          <w:szCs w:val="24"/>
        </w:rPr>
        <w:t>H NMR dari Ekstrak etanol 70% (refluks)</w:t>
      </w:r>
      <w:r w:rsidRPr="00884E0F">
        <w:rPr>
          <w:rFonts w:ascii="Times New Roman" w:hAnsi="Times New Roman"/>
          <w:spacing w:val="-11"/>
          <w:sz w:val="24"/>
          <w:szCs w:val="24"/>
        </w:rPr>
        <w:t xml:space="preserve"> </w:t>
      </w:r>
      <w:r w:rsidRPr="00884E0F">
        <w:rPr>
          <w:rFonts w:ascii="Times New Roman" w:hAnsi="Times New Roman"/>
          <w:sz w:val="24"/>
          <w:szCs w:val="24"/>
        </w:rPr>
        <w:t xml:space="preserve">tanduk rusa </w:t>
      </w:r>
      <w:r w:rsidRPr="00884E0F">
        <w:rPr>
          <w:rFonts w:ascii="Times New Roman" w:hAnsi="Times New Roman"/>
          <w:sz w:val="24"/>
          <w:szCs w:val="24"/>
        </w:rPr>
        <w:tab/>
      </w:r>
      <w:r w:rsidRPr="00884E0F">
        <w:rPr>
          <w:rFonts w:ascii="Times New Roman" w:hAnsi="Times New Roman"/>
          <w:sz w:val="24"/>
          <w:szCs w:val="24"/>
        </w:rPr>
        <w:tab/>
        <w:t>25</w:t>
      </w:r>
    </w:p>
    <w:p w14:paraId="7E83C6C1"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 xml:space="preserve">Gambar 4.5. Data </w:t>
      </w:r>
      <w:r w:rsidRPr="00884E0F">
        <w:rPr>
          <w:rFonts w:ascii="Times New Roman" w:hAnsi="Times New Roman"/>
          <w:sz w:val="24"/>
          <w:szCs w:val="24"/>
          <w:vertAlign w:val="superscript"/>
        </w:rPr>
        <w:t>1</w:t>
      </w:r>
      <w:r w:rsidRPr="00884E0F">
        <w:rPr>
          <w:rFonts w:ascii="Times New Roman" w:hAnsi="Times New Roman"/>
          <w:sz w:val="24"/>
          <w:szCs w:val="24"/>
        </w:rPr>
        <w:t>H NMR dari Ekstrak etanol 70% (maserasi)</w:t>
      </w:r>
      <w:r w:rsidRPr="00884E0F">
        <w:rPr>
          <w:rFonts w:ascii="Times New Roman" w:hAnsi="Times New Roman"/>
          <w:spacing w:val="-10"/>
          <w:sz w:val="24"/>
          <w:szCs w:val="24"/>
        </w:rPr>
        <w:t xml:space="preserve"> </w:t>
      </w:r>
      <w:r w:rsidRPr="00884E0F">
        <w:rPr>
          <w:rFonts w:ascii="Times New Roman" w:hAnsi="Times New Roman"/>
          <w:sz w:val="24"/>
          <w:szCs w:val="24"/>
        </w:rPr>
        <w:t>tanduk</w:t>
      </w:r>
      <w:r w:rsidRPr="00884E0F">
        <w:rPr>
          <w:rFonts w:ascii="Times New Roman" w:hAnsi="Times New Roman"/>
          <w:spacing w:val="-1"/>
          <w:sz w:val="24"/>
          <w:szCs w:val="24"/>
        </w:rPr>
        <w:t xml:space="preserve"> </w:t>
      </w:r>
      <w:r w:rsidRPr="00884E0F">
        <w:rPr>
          <w:rFonts w:ascii="Times New Roman" w:hAnsi="Times New Roman"/>
          <w:sz w:val="24"/>
          <w:szCs w:val="24"/>
        </w:rPr>
        <w:t>rusa</w:t>
      </w:r>
      <w:r w:rsidRPr="00884E0F">
        <w:rPr>
          <w:rFonts w:ascii="Times New Roman" w:hAnsi="Times New Roman"/>
          <w:sz w:val="24"/>
          <w:szCs w:val="24"/>
        </w:rPr>
        <w:tab/>
      </w:r>
      <w:r w:rsidRPr="00884E0F">
        <w:rPr>
          <w:rFonts w:ascii="Times New Roman" w:hAnsi="Times New Roman"/>
          <w:sz w:val="24"/>
          <w:szCs w:val="24"/>
        </w:rPr>
        <w:tab/>
        <w:t>26</w:t>
      </w:r>
    </w:p>
    <w:p w14:paraId="15421EFE"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4.6. Pola difraksi sinar x serbuk (DSXS) dari Ekstrak air</w:t>
      </w:r>
      <w:r w:rsidRPr="00884E0F">
        <w:rPr>
          <w:rFonts w:ascii="Times New Roman" w:hAnsi="Times New Roman"/>
          <w:spacing w:val="-7"/>
          <w:sz w:val="24"/>
          <w:szCs w:val="24"/>
        </w:rPr>
        <w:t xml:space="preserve"> </w:t>
      </w:r>
      <w:r w:rsidRPr="00884E0F">
        <w:rPr>
          <w:rFonts w:ascii="Times New Roman" w:hAnsi="Times New Roman"/>
          <w:sz w:val="24"/>
          <w:szCs w:val="24"/>
        </w:rPr>
        <w:t>tanduk</w:t>
      </w:r>
      <w:r w:rsidRPr="00884E0F">
        <w:rPr>
          <w:rFonts w:ascii="Times New Roman" w:hAnsi="Times New Roman"/>
          <w:spacing w:val="-1"/>
          <w:sz w:val="24"/>
          <w:szCs w:val="24"/>
        </w:rPr>
        <w:t xml:space="preserve"> </w:t>
      </w:r>
      <w:r w:rsidRPr="00884E0F">
        <w:rPr>
          <w:rFonts w:ascii="Times New Roman" w:hAnsi="Times New Roman"/>
          <w:sz w:val="24"/>
          <w:szCs w:val="24"/>
        </w:rPr>
        <w:t>rusa</w:t>
      </w:r>
      <w:r w:rsidRPr="00884E0F">
        <w:rPr>
          <w:rFonts w:ascii="Times New Roman" w:hAnsi="Times New Roman"/>
          <w:sz w:val="24"/>
          <w:szCs w:val="24"/>
        </w:rPr>
        <w:tab/>
      </w:r>
      <w:r w:rsidRPr="00884E0F">
        <w:rPr>
          <w:rFonts w:ascii="Times New Roman" w:hAnsi="Times New Roman"/>
          <w:sz w:val="24"/>
          <w:szCs w:val="24"/>
        </w:rPr>
        <w:tab/>
        <w:t>27</w:t>
      </w:r>
    </w:p>
    <w:p w14:paraId="69FA1063"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4.7. Pola difraksi sinar x serbuk (DSXS) dari Ekstrak etanol 70%</w:t>
      </w:r>
      <w:r w:rsidRPr="00884E0F">
        <w:rPr>
          <w:rFonts w:ascii="Times New Roman" w:hAnsi="Times New Roman"/>
          <w:spacing w:val="-8"/>
          <w:sz w:val="24"/>
          <w:szCs w:val="24"/>
        </w:rPr>
        <w:t xml:space="preserve"> </w:t>
      </w:r>
      <w:r w:rsidRPr="00884E0F">
        <w:rPr>
          <w:rFonts w:ascii="Times New Roman" w:hAnsi="Times New Roman"/>
          <w:sz w:val="24"/>
          <w:szCs w:val="24"/>
        </w:rPr>
        <w:t>tanduk</w:t>
      </w:r>
      <w:r w:rsidRPr="00884E0F">
        <w:rPr>
          <w:rFonts w:ascii="Times New Roman" w:hAnsi="Times New Roman"/>
          <w:spacing w:val="-1"/>
          <w:sz w:val="24"/>
          <w:szCs w:val="24"/>
        </w:rPr>
        <w:t xml:space="preserve"> </w:t>
      </w:r>
      <w:r w:rsidRPr="00884E0F">
        <w:rPr>
          <w:rFonts w:ascii="Times New Roman" w:hAnsi="Times New Roman"/>
          <w:sz w:val="24"/>
          <w:szCs w:val="24"/>
        </w:rPr>
        <w:t xml:space="preserve">rusa </w:t>
      </w:r>
      <w:r w:rsidRPr="00884E0F">
        <w:rPr>
          <w:rFonts w:ascii="Times New Roman" w:hAnsi="Times New Roman"/>
          <w:sz w:val="24"/>
          <w:szCs w:val="24"/>
        </w:rPr>
        <w:tab/>
      </w:r>
      <w:r w:rsidRPr="00884E0F">
        <w:rPr>
          <w:rFonts w:ascii="Times New Roman" w:hAnsi="Times New Roman"/>
          <w:sz w:val="24"/>
          <w:szCs w:val="24"/>
        </w:rPr>
        <w:tab/>
        <w:t>27</w:t>
      </w:r>
    </w:p>
    <w:p w14:paraId="618B72FB" w14:textId="77777777" w:rsidR="00884E0F" w:rsidRPr="00884E0F" w:rsidRDefault="00884E0F" w:rsidP="0033264F">
      <w:pPr>
        <w:tabs>
          <w:tab w:val="left" w:leader="dot" w:pos="8364"/>
          <w:tab w:val="center" w:pos="8789"/>
        </w:tabs>
        <w:spacing w:after="0" w:line="360" w:lineRule="auto"/>
        <w:ind w:left="1363" w:right="139" w:hanging="1363"/>
        <w:jc w:val="both"/>
        <w:rPr>
          <w:rFonts w:ascii="Times New Roman" w:hAnsi="Times New Roman"/>
          <w:sz w:val="24"/>
          <w:szCs w:val="24"/>
        </w:rPr>
      </w:pPr>
      <w:r w:rsidRPr="00884E0F">
        <w:rPr>
          <w:rFonts w:ascii="Times New Roman" w:hAnsi="Times New Roman"/>
          <w:spacing w:val="-9"/>
          <w:sz w:val="24"/>
          <w:szCs w:val="24"/>
        </w:rPr>
        <w:t xml:space="preserve"> </w:t>
      </w:r>
      <w:r w:rsidRPr="00884E0F">
        <w:rPr>
          <w:rFonts w:ascii="Times New Roman" w:hAnsi="Times New Roman"/>
          <w:sz w:val="24"/>
          <w:szCs w:val="24"/>
        </w:rPr>
        <w:t>Gambar 4.8. Hasil pengujian differential thermal analysis (DTA) dari Ekstrak</w:t>
      </w:r>
      <w:r w:rsidRPr="00884E0F">
        <w:rPr>
          <w:rFonts w:ascii="Times New Roman" w:hAnsi="Times New Roman"/>
          <w:spacing w:val="45"/>
          <w:sz w:val="24"/>
          <w:szCs w:val="24"/>
        </w:rPr>
        <w:t xml:space="preserve"> </w:t>
      </w:r>
      <w:r w:rsidRPr="00884E0F">
        <w:rPr>
          <w:rFonts w:ascii="Times New Roman" w:hAnsi="Times New Roman"/>
          <w:sz w:val="24"/>
          <w:szCs w:val="24"/>
        </w:rPr>
        <w:t>air tanduk</w:t>
      </w:r>
      <w:r w:rsidRPr="00884E0F">
        <w:rPr>
          <w:rFonts w:ascii="Times New Roman" w:hAnsi="Times New Roman"/>
          <w:spacing w:val="-1"/>
          <w:sz w:val="24"/>
          <w:szCs w:val="24"/>
        </w:rPr>
        <w:t xml:space="preserve"> </w:t>
      </w:r>
      <w:r w:rsidRPr="00884E0F">
        <w:rPr>
          <w:rFonts w:ascii="Times New Roman" w:hAnsi="Times New Roman"/>
          <w:sz w:val="24"/>
          <w:szCs w:val="24"/>
        </w:rPr>
        <w:t xml:space="preserve">rusa </w:t>
      </w:r>
      <w:r w:rsidRPr="00884E0F">
        <w:rPr>
          <w:rFonts w:ascii="Times New Roman" w:hAnsi="Times New Roman"/>
          <w:sz w:val="24"/>
          <w:szCs w:val="24"/>
        </w:rPr>
        <w:tab/>
      </w:r>
      <w:r w:rsidRPr="00884E0F">
        <w:rPr>
          <w:rFonts w:ascii="Times New Roman" w:hAnsi="Times New Roman"/>
          <w:sz w:val="24"/>
          <w:szCs w:val="24"/>
        </w:rPr>
        <w:tab/>
        <w:t>27</w:t>
      </w:r>
    </w:p>
    <w:p w14:paraId="29176ABA"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4.9. Hasil pengujian differential thermal analysis (DTA) dari Ekstrak etanol 70%</w:t>
      </w:r>
      <w:r w:rsidRPr="00884E0F">
        <w:rPr>
          <w:rFonts w:ascii="Times New Roman" w:hAnsi="Times New Roman"/>
          <w:spacing w:val="-2"/>
          <w:sz w:val="24"/>
          <w:szCs w:val="24"/>
        </w:rPr>
        <w:t xml:space="preserve"> </w:t>
      </w:r>
      <w:r w:rsidRPr="00884E0F">
        <w:rPr>
          <w:rFonts w:ascii="Times New Roman" w:hAnsi="Times New Roman"/>
          <w:sz w:val="24"/>
          <w:szCs w:val="24"/>
        </w:rPr>
        <w:t xml:space="preserve">tanduk rusa </w:t>
      </w:r>
      <w:r w:rsidRPr="00884E0F">
        <w:rPr>
          <w:rFonts w:ascii="Times New Roman" w:hAnsi="Times New Roman"/>
          <w:sz w:val="24"/>
          <w:szCs w:val="24"/>
        </w:rPr>
        <w:tab/>
      </w:r>
      <w:r w:rsidRPr="00884E0F">
        <w:rPr>
          <w:rFonts w:ascii="Times New Roman" w:hAnsi="Times New Roman"/>
          <w:sz w:val="24"/>
          <w:szCs w:val="24"/>
        </w:rPr>
        <w:tab/>
        <w:t>28</w:t>
      </w:r>
    </w:p>
    <w:p w14:paraId="08DAAEFE" w14:textId="44B069D2"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4.10. Spektrum larutan ekstrak air tanduk rusa kadar 10 ppm dalam</w:t>
      </w:r>
      <w:r w:rsidRPr="00884E0F">
        <w:rPr>
          <w:rFonts w:ascii="Times New Roman" w:hAnsi="Times New Roman"/>
          <w:spacing w:val="-5"/>
          <w:sz w:val="24"/>
          <w:szCs w:val="24"/>
        </w:rPr>
        <w:t xml:space="preserve"> </w:t>
      </w:r>
      <w:r w:rsidRPr="00884E0F">
        <w:rPr>
          <w:rFonts w:ascii="Times New Roman" w:hAnsi="Times New Roman"/>
          <w:sz w:val="24"/>
          <w:szCs w:val="24"/>
        </w:rPr>
        <w:t>media</w:t>
      </w:r>
      <w:r w:rsidRPr="00884E0F">
        <w:rPr>
          <w:rFonts w:ascii="Times New Roman" w:hAnsi="Times New Roman"/>
          <w:spacing w:val="-1"/>
          <w:sz w:val="24"/>
          <w:szCs w:val="24"/>
        </w:rPr>
        <w:t xml:space="preserve"> </w:t>
      </w:r>
      <w:r w:rsidRPr="00884E0F">
        <w:rPr>
          <w:rFonts w:ascii="Times New Roman" w:hAnsi="Times New Roman"/>
          <w:sz w:val="24"/>
          <w:szCs w:val="24"/>
        </w:rPr>
        <w:t>air</w:t>
      </w:r>
      <w:r w:rsidRPr="00884E0F">
        <w:rPr>
          <w:rFonts w:ascii="Times New Roman" w:hAnsi="Times New Roman"/>
          <w:sz w:val="24"/>
          <w:szCs w:val="24"/>
        </w:rPr>
        <w:tab/>
      </w:r>
      <w:r w:rsidRPr="00884E0F">
        <w:rPr>
          <w:rFonts w:ascii="Times New Roman" w:hAnsi="Times New Roman"/>
          <w:sz w:val="24"/>
          <w:szCs w:val="24"/>
        </w:rPr>
        <w:tab/>
        <w:t>29</w:t>
      </w:r>
    </w:p>
    <w:p w14:paraId="358D7501" w14:textId="77777777" w:rsidR="00884E0F" w:rsidRPr="00884E0F" w:rsidRDefault="00884E0F" w:rsidP="0033264F">
      <w:pPr>
        <w:tabs>
          <w:tab w:val="left" w:leader="dot" w:pos="8364"/>
          <w:tab w:val="center" w:pos="8789"/>
        </w:tabs>
        <w:spacing w:after="0" w:line="360" w:lineRule="auto"/>
        <w:ind w:left="1363" w:right="139" w:hanging="1363"/>
        <w:jc w:val="both"/>
        <w:rPr>
          <w:rFonts w:ascii="Times New Roman" w:hAnsi="Times New Roman"/>
          <w:sz w:val="24"/>
          <w:szCs w:val="24"/>
        </w:rPr>
      </w:pPr>
      <w:r w:rsidRPr="00884E0F">
        <w:rPr>
          <w:rFonts w:ascii="Times New Roman" w:hAnsi="Times New Roman"/>
          <w:spacing w:val="-9"/>
          <w:sz w:val="24"/>
          <w:szCs w:val="24"/>
        </w:rPr>
        <w:t xml:space="preserve"> </w:t>
      </w:r>
      <w:r w:rsidRPr="00884E0F">
        <w:rPr>
          <w:rFonts w:ascii="Times New Roman" w:hAnsi="Times New Roman"/>
          <w:sz w:val="24"/>
          <w:szCs w:val="24"/>
        </w:rPr>
        <w:t>Gambar 4.11. Spektrum larutan ekstrak air tanduk rusa pengujian kelarutan</w:t>
      </w:r>
      <w:r w:rsidRPr="00884E0F">
        <w:rPr>
          <w:rFonts w:ascii="Times New Roman" w:hAnsi="Times New Roman"/>
          <w:spacing w:val="10"/>
          <w:sz w:val="24"/>
          <w:szCs w:val="24"/>
        </w:rPr>
        <w:t xml:space="preserve"> </w:t>
      </w:r>
      <w:r w:rsidRPr="00884E0F">
        <w:rPr>
          <w:rFonts w:ascii="Times New Roman" w:hAnsi="Times New Roman"/>
          <w:sz w:val="24"/>
          <w:szCs w:val="24"/>
        </w:rPr>
        <w:t>pada pengenceran</w:t>
      </w:r>
      <w:r w:rsidRPr="00884E0F">
        <w:rPr>
          <w:rFonts w:ascii="Times New Roman" w:hAnsi="Times New Roman"/>
          <w:spacing w:val="-1"/>
          <w:sz w:val="24"/>
          <w:szCs w:val="24"/>
        </w:rPr>
        <w:t xml:space="preserve"> </w:t>
      </w:r>
      <w:r w:rsidRPr="00884E0F">
        <w:rPr>
          <w:rFonts w:ascii="Times New Roman" w:hAnsi="Times New Roman"/>
          <w:sz w:val="24"/>
          <w:szCs w:val="24"/>
        </w:rPr>
        <w:t>100</w:t>
      </w:r>
      <w:r w:rsidRPr="00884E0F">
        <w:rPr>
          <w:rFonts w:ascii="Times New Roman" w:hAnsi="Times New Roman"/>
          <w:spacing w:val="-1"/>
          <w:sz w:val="24"/>
          <w:szCs w:val="24"/>
        </w:rPr>
        <w:t xml:space="preserve"> </w:t>
      </w:r>
      <w:r w:rsidRPr="00884E0F">
        <w:rPr>
          <w:rFonts w:ascii="Times New Roman" w:hAnsi="Times New Roman"/>
          <w:sz w:val="24"/>
          <w:szCs w:val="24"/>
        </w:rPr>
        <w:t xml:space="preserve">kali </w:t>
      </w:r>
      <w:r w:rsidRPr="00884E0F">
        <w:rPr>
          <w:rFonts w:ascii="Times New Roman" w:hAnsi="Times New Roman"/>
          <w:sz w:val="24"/>
          <w:szCs w:val="24"/>
        </w:rPr>
        <w:tab/>
      </w:r>
      <w:r w:rsidRPr="00884E0F">
        <w:rPr>
          <w:rFonts w:ascii="Times New Roman" w:hAnsi="Times New Roman"/>
          <w:sz w:val="24"/>
          <w:szCs w:val="24"/>
        </w:rPr>
        <w:tab/>
        <w:t>29</w:t>
      </w:r>
    </w:p>
    <w:p w14:paraId="5BAFC185" w14:textId="012DCA85"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4.12. Hasil uji aktivitas penghambatan radikal bebas pada beberapa ekstrak tanduk</w:t>
      </w:r>
      <w:r w:rsidRPr="00884E0F">
        <w:rPr>
          <w:rFonts w:ascii="Times New Roman" w:hAnsi="Times New Roman"/>
          <w:spacing w:val="-1"/>
          <w:sz w:val="24"/>
          <w:szCs w:val="24"/>
        </w:rPr>
        <w:t xml:space="preserve"> </w:t>
      </w:r>
      <w:r w:rsidRPr="00884E0F">
        <w:rPr>
          <w:rFonts w:ascii="Times New Roman" w:hAnsi="Times New Roman"/>
          <w:sz w:val="24"/>
          <w:szCs w:val="24"/>
        </w:rPr>
        <w:t xml:space="preserve">rusa </w:t>
      </w:r>
      <w:r w:rsidRPr="00884E0F">
        <w:rPr>
          <w:rFonts w:ascii="Times New Roman" w:hAnsi="Times New Roman"/>
          <w:sz w:val="24"/>
          <w:szCs w:val="24"/>
        </w:rPr>
        <w:tab/>
      </w:r>
      <w:r w:rsidRPr="00884E0F">
        <w:rPr>
          <w:rFonts w:ascii="Times New Roman" w:hAnsi="Times New Roman"/>
          <w:sz w:val="24"/>
          <w:szCs w:val="24"/>
        </w:rPr>
        <w:tab/>
        <w:t>30</w:t>
      </w:r>
    </w:p>
    <w:p w14:paraId="3182D004" w14:textId="77777777" w:rsidR="00884E0F" w:rsidRPr="00884E0F"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884E0F">
        <w:rPr>
          <w:rFonts w:ascii="Times New Roman" w:hAnsi="Times New Roman"/>
          <w:sz w:val="24"/>
          <w:szCs w:val="24"/>
        </w:rPr>
        <w:t>Gambar 4.13. Hasil uji sel viabiltas dan proliferasi sampel tanduk rusa terhadap sel osteoblas</w:t>
      </w:r>
      <w:r w:rsidRPr="00884E0F">
        <w:rPr>
          <w:rFonts w:ascii="Times New Roman" w:hAnsi="Times New Roman"/>
          <w:spacing w:val="-1"/>
          <w:sz w:val="24"/>
          <w:szCs w:val="24"/>
        </w:rPr>
        <w:t xml:space="preserve"> </w:t>
      </w:r>
      <w:r w:rsidRPr="00884E0F">
        <w:rPr>
          <w:rFonts w:ascii="Times New Roman" w:hAnsi="Times New Roman"/>
          <w:sz w:val="24"/>
          <w:szCs w:val="24"/>
        </w:rPr>
        <w:t xml:space="preserve">7F2 </w:t>
      </w:r>
      <w:r w:rsidRPr="00884E0F">
        <w:rPr>
          <w:rFonts w:ascii="Times New Roman" w:hAnsi="Times New Roman"/>
          <w:sz w:val="24"/>
          <w:szCs w:val="24"/>
        </w:rPr>
        <w:tab/>
      </w:r>
      <w:r w:rsidRPr="00884E0F">
        <w:rPr>
          <w:rFonts w:ascii="Times New Roman" w:hAnsi="Times New Roman"/>
          <w:sz w:val="24"/>
          <w:szCs w:val="24"/>
        </w:rPr>
        <w:tab/>
        <w:t>30</w:t>
      </w:r>
    </w:p>
    <w:p w14:paraId="5E082151"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4.14. Hasil uji diferensiasi (ALP) sampel tanduk rusa terhadap sel osteoblast 7F2 selama</w:t>
      </w:r>
      <w:r w:rsidRPr="00A57411">
        <w:rPr>
          <w:rFonts w:ascii="Times New Roman" w:hAnsi="Times New Roman"/>
          <w:spacing w:val="-2"/>
          <w:sz w:val="24"/>
          <w:szCs w:val="24"/>
        </w:rPr>
        <w:t xml:space="preserve"> </w:t>
      </w:r>
      <w:r w:rsidRPr="00A57411">
        <w:rPr>
          <w:rFonts w:ascii="Times New Roman" w:hAnsi="Times New Roman"/>
          <w:sz w:val="24"/>
          <w:szCs w:val="24"/>
        </w:rPr>
        <w:t>4</w:t>
      </w:r>
      <w:r w:rsidRPr="00A57411">
        <w:rPr>
          <w:rFonts w:ascii="Times New Roman" w:hAnsi="Times New Roman"/>
          <w:spacing w:val="-1"/>
          <w:sz w:val="24"/>
          <w:szCs w:val="24"/>
        </w:rPr>
        <w:t xml:space="preserve"> </w:t>
      </w:r>
      <w:r w:rsidRPr="00A57411">
        <w:rPr>
          <w:rFonts w:ascii="Times New Roman" w:hAnsi="Times New Roman"/>
          <w:sz w:val="24"/>
          <w:szCs w:val="24"/>
        </w:rPr>
        <w:t xml:space="preserve">hari </w:t>
      </w:r>
      <w:r w:rsidRPr="00A57411">
        <w:rPr>
          <w:rFonts w:ascii="Times New Roman" w:hAnsi="Times New Roman"/>
          <w:sz w:val="24"/>
          <w:szCs w:val="24"/>
        </w:rPr>
        <w:tab/>
      </w:r>
      <w:r w:rsidRPr="00A57411">
        <w:rPr>
          <w:rFonts w:ascii="Times New Roman" w:hAnsi="Times New Roman"/>
          <w:sz w:val="24"/>
          <w:szCs w:val="24"/>
        </w:rPr>
        <w:tab/>
        <w:t>31</w:t>
      </w:r>
    </w:p>
    <w:p w14:paraId="45023909"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4.15. Hasil uji diferensiasi (ALP) sampel tanduk rusa terhadap sel osteoblast 7F2 selama</w:t>
      </w:r>
      <w:r w:rsidRPr="00A57411">
        <w:rPr>
          <w:rFonts w:ascii="Times New Roman" w:hAnsi="Times New Roman"/>
          <w:spacing w:val="-2"/>
          <w:sz w:val="24"/>
          <w:szCs w:val="24"/>
        </w:rPr>
        <w:t xml:space="preserve"> </w:t>
      </w:r>
      <w:r w:rsidRPr="00A57411">
        <w:rPr>
          <w:rFonts w:ascii="Times New Roman" w:hAnsi="Times New Roman"/>
          <w:sz w:val="24"/>
          <w:szCs w:val="24"/>
        </w:rPr>
        <w:t>7</w:t>
      </w:r>
      <w:r w:rsidRPr="00A57411">
        <w:rPr>
          <w:rFonts w:ascii="Times New Roman" w:hAnsi="Times New Roman"/>
          <w:spacing w:val="-1"/>
          <w:sz w:val="24"/>
          <w:szCs w:val="24"/>
        </w:rPr>
        <w:t xml:space="preserve"> </w:t>
      </w:r>
      <w:r w:rsidRPr="00A57411">
        <w:rPr>
          <w:rFonts w:ascii="Times New Roman" w:hAnsi="Times New Roman"/>
          <w:sz w:val="24"/>
          <w:szCs w:val="24"/>
        </w:rPr>
        <w:t xml:space="preserve">hari </w:t>
      </w:r>
      <w:r w:rsidRPr="00A57411">
        <w:rPr>
          <w:rFonts w:ascii="Times New Roman" w:hAnsi="Times New Roman"/>
          <w:sz w:val="24"/>
          <w:szCs w:val="24"/>
        </w:rPr>
        <w:tab/>
      </w:r>
      <w:r w:rsidRPr="00A57411">
        <w:rPr>
          <w:rFonts w:ascii="Times New Roman" w:hAnsi="Times New Roman"/>
          <w:sz w:val="24"/>
          <w:szCs w:val="24"/>
        </w:rPr>
        <w:tab/>
        <w:t>31</w:t>
      </w:r>
    </w:p>
    <w:p w14:paraId="28D04B58"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4.16. Hasil uji diferensiasi (mineralisasi) sampel tanduk rusa terhadap sel osteoblas 7F2 selama</w:t>
      </w:r>
      <w:r w:rsidRPr="00A57411">
        <w:rPr>
          <w:rFonts w:ascii="Times New Roman" w:hAnsi="Times New Roman"/>
          <w:spacing w:val="-2"/>
          <w:sz w:val="24"/>
          <w:szCs w:val="24"/>
        </w:rPr>
        <w:t xml:space="preserve"> </w:t>
      </w:r>
      <w:r w:rsidRPr="00A57411">
        <w:rPr>
          <w:rFonts w:ascii="Times New Roman" w:hAnsi="Times New Roman"/>
          <w:sz w:val="24"/>
          <w:szCs w:val="24"/>
        </w:rPr>
        <w:t>7</w:t>
      </w:r>
      <w:r w:rsidRPr="00A57411">
        <w:rPr>
          <w:rFonts w:ascii="Times New Roman" w:hAnsi="Times New Roman"/>
          <w:spacing w:val="-1"/>
          <w:sz w:val="24"/>
          <w:szCs w:val="24"/>
        </w:rPr>
        <w:t xml:space="preserve"> </w:t>
      </w:r>
      <w:r w:rsidRPr="00A57411">
        <w:rPr>
          <w:rFonts w:ascii="Times New Roman" w:hAnsi="Times New Roman"/>
          <w:sz w:val="24"/>
          <w:szCs w:val="24"/>
        </w:rPr>
        <w:t>hari</w:t>
      </w:r>
      <w:r w:rsidRPr="00A57411">
        <w:rPr>
          <w:rFonts w:ascii="Times New Roman" w:hAnsi="Times New Roman"/>
          <w:sz w:val="24"/>
          <w:szCs w:val="24"/>
        </w:rPr>
        <w:tab/>
      </w:r>
      <w:r w:rsidRPr="00A57411">
        <w:rPr>
          <w:rFonts w:ascii="Times New Roman" w:hAnsi="Times New Roman"/>
          <w:sz w:val="24"/>
          <w:szCs w:val="24"/>
        </w:rPr>
        <w:tab/>
        <w:t>31</w:t>
      </w:r>
    </w:p>
    <w:p w14:paraId="170B25D1"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4.17. Hasil uji diferensiasi (mineralisasi) sampel tanduk rusa  terhadap  sel osteoblas 7F2 selama</w:t>
      </w:r>
      <w:r w:rsidRPr="00A57411">
        <w:rPr>
          <w:rFonts w:ascii="Times New Roman" w:hAnsi="Times New Roman"/>
          <w:spacing w:val="-3"/>
          <w:sz w:val="24"/>
          <w:szCs w:val="24"/>
        </w:rPr>
        <w:t xml:space="preserve"> </w:t>
      </w:r>
      <w:r w:rsidRPr="00A57411">
        <w:rPr>
          <w:rFonts w:ascii="Times New Roman" w:hAnsi="Times New Roman"/>
          <w:sz w:val="24"/>
          <w:szCs w:val="24"/>
        </w:rPr>
        <w:t>14</w:t>
      </w:r>
      <w:r w:rsidRPr="00A57411">
        <w:rPr>
          <w:rFonts w:ascii="Times New Roman" w:hAnsi="Times New Roman"/>
          <w:spacing w:val="1"/>
          <w:sz w:val="24"/>
          <w:szCs w:val="24"/>
        </w:rPr>
        <w:t xml:space="preserve"> </w:t>
      </w:r>
      <w:r w:rsidRPr="00A57411">
        <w:rPr>
          <w:rFonts w:ascii="Times New Roman" w:hAnsi="Times New Roman"/>
          <w:sz w:val="24"/>
          <w:szCs w:val="24"/>
        </w:rPr>
        <w:t xml:space="preserve">hari </w:t>
      </w:r>
      <w:r w:rsidRPr="00A57411">
        <w:rPr>
          <w:rFonts w:ascii="Times New Roman" w:hAnsi="Times New Roman"/>
          <w:sz w:val="24"/>
          <w:szCs w:val="24"/>
        </w:rPr>
        <w:tab/>
      </w:r>
      <w:r w:rsidRPr="00A57411">
        <w:rPr>
          <w:rFonts w:ascii="Times New Roman" w:hAnsi="Times New Roman"/>
          <w:sz w:val="24"/>
          <w:szCs w:val="24"/>
        </w:rPr>
        <w:tab/>
        <w:t>32</w:t>
      </w:r>
    </w:p>
    <w:p w14:paraId="67839E28"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4.18. Profil uji diferensiasi (mineralisasi) sampel tanduk rusa terhadap  sel osteoblas 7F2 selama</w:t>
      </w:r>
      <w:r w:rsidRPr="00A57411">
        <w:rPr>
          <w:rFonts w:ascii="Times New Roman" w:hAnsi="Times New Roman"/>
          <w:spacing w:val="-4"/>
          <w:sz w:val="24"/>
          <w:szCs w:val="24"/>
        </w:rPr>
        <w:t xml:space="preserve"> </w:t>
      </w:r>
      <w:r w:rsidRPr="00A57411">
        <w:rPr>
          <w:rFonts w:ascii="Times New Roman" w:hAnsi="Times New Roman"/>
          <w:sz w:val="24"/>
          <w:szCs w:val="24"/>
        </w:rPr>
        <w:t>14</w:t>
      </w:r>
      <w:r w:rsidRPr="00A57411">
        <w:rPr>
          <w:rFonts w:ascii="Times New Roman" w:hAnsi="Times New Roman"/>
          <w:spacing w:val="1"/>
          <w:sz w:val="24"/>
          <w:szCs w:val="24"/>
        </w:rPr>
        <w:t xml:space="preserve"> </w:t>
      </w:r>
      <w:r w:rsidRPr="00A57411">
        <w:rPr>
          <w:rFonts w:ascii="Times New Roman" w:hAnsi="Times New Roman"/>
          <w:sz w:val="24"/>
          <w:szCs w:val="24"/>
        </w:rPr>
        <w:t xml:space="preserve">hari </w:t>
      </w:r>
      <w:r w:rsidRPr="00A57411">
        <w:rPr>
          <w:rFonts w:ascii="Times New Roman" w:hAnsi="Times New Roman"/>
          <w:sz w:val="24"/>
          <w:szCs w:val="24"/>
        </w:rPr>
        <w:tab/>
      </w:r>
      <w:r w:rsidRPr="00A57411">
        <w:rPr>
          <w:rFonts w:ascii="Times New Roman" w:hAnsi="Times New Roman"/>
          <w:sz w:val="24"/>
          <w:szCs w:val="24"/>
        </w:rPr>
        <w:tab/>
        <w:t>36</w:t>
      </w:r>
    </w:p>
    <w:p w14:paraId="6C1B32BE" w14:textId="299CDECA"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4.19. Hasil uji sel viabiltas dan proliferasi  sampel  tanduk  rusa  terhadap  sel RAW</w:t>
      </w:r>
      <w:r w:rsidRPr="00A57411">
        <w:rPr>
          <w:rFonts w:ascii="Times New Roman" w:hAnsi="Times New Roman"/>
          <w:spacing w:val="-1"/>
          <w:sz w:val="24"/>
          <w:szCs w:val="24"/>
        </w:rPr>
        <w:t xml:space="preserve"> </w:t>
      </w:r>
      <w:r w:rsidRPr="00A57411">
        <w:rPr>
          <w:rFonts w:ascii="Times New Roman" w:hAnsi="Times New Roman"/>
          <w:sz w:val="24"/>
          <w:szCs w:val="24"/>
        </w:rPr>
        <w:t xml:space="preserve">264,7 </w:t>
      </w:r>
      <w:r w:rsidRPr="00A57411">
        <w:rPr>
          <w:rFonts w:ascii="Times New Roman" w:hAnsi="Times New Roman"/>
          <w:sz w:val="24"/>
          <w:szCs w:val="24"/>
        </w:rPr>
        <w:tab/>
      </w:r>
      <w:r w:rsidRPr="00A57411">
        <w:rPr>
          <w:rFonts w:ascii="Times New Roman" w:hAnsi="Times New Roman"/>
          <w:sz w:val="24"/>
          <w:szCs w:val="24"/>
        </w:rPr>
        <w:tab/>
        <w:t>36</w:t>
      </w:r>
    </w:p>
    <w:p w14:paraId="6B54283A"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4.20. Hasil uji penghambatan NO terhadap sel sel</w:t>
      </w:r>
      <w:r w:rsidRPr="00A57411">
        <w:rPr>
          <w:rFonts w:ascii="Times New Roman" w:hAnsi="Times New Roman"/>
          <w:spacing w:val="-6"/>
          <w:sz w:val="24"/>
          <w:szCs w:val="24"/>
        </w:rPr>
        <w:t xml:space="preserve"> </w:t>
      </w:r>
      <w:r w:rsidRPr="00A57411">
        <w:rPr>
          <w:rFonts w:ascii="Times New Roman" w:hAnsi="Times New Roman"/>
          <w:sz w:val="24"/>
          <w:szCs w:val="24"/>
        </w:rPr>
        <w:t xml:space="preserve">RAW 264,7 </w:t>
      </w:r>
      <w:r w:rsidRPr="00A57411">
        <w:rPr>
          <w:rFonts w:ascii="Times New Roman" w:hAnsi="Times New Roman"/>
          <w:sz w:val="24"/>
          <w:szCs w:val="24"/>
        </w:rPr>
        <w:tab/>
      </w:r>
      <w:r w:rsidRPr="00A57411">
        <w:rPr>
          <w:rFonts w:ascii="Times New Roman" w:hAnsi="Times New Roman"/>
          <w:sz w:val="24"/>
          <w:szCs w:val="24"/>
        </w:rPr>
        <w:tab/>
        <w:t>37</w:t>
      </w:r>
    </w:p>
    <w:p w14:paraId="027487CB" w14:textId="77777777"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4.21. Hasil uji aktivitas kandungan BCA protein dalam sampel</w:t>
      </w:r>
      <w:r w:rsidRPr="00A57411">
        <w:rPr>
          <w:rFonts w:ascii="Times New Roman" w:hAnsi="Times New Roman"/>
          <w:spacing w:val="-9"/>
          <w:sz w:val="24"/>
          <w:szCs w:val="24"/>
        </w:rPr>
        <w:t xml:space="preserve"> </w:t>
      </w:r>
      <w:r w:rsidRPr="00A57411">
        <w:rPr>
          <w:rFonts w:ascii="Times New Roman" w:hAnsi="Times New Roman"/>
          <w:sz w:val="24"/>
          <w:szCs w:val="24"/>
        </w:rPr>
        <w:t>tanduk</w:t>
      </w:r>
      <w:r w:rsidRPr="00A57411">
        <w:rPr>
          <w:rFonts w:ascii="Times New Roman" w:hAnsi="Times New Roman"/>
          <w:spacing w:val="-1"/>
          <w:sz w:val="24"/>
          <w:szCs w:val="24"/>
        </w:rPr>
        <w:t xml:space="preserve"> </w:t>
      </w:r>
      <w:r w:rsidRPr="00A57411">
        <w:rPr>
          <w:rFonts w:ascii="Times New Roman" w:hAnsi="Times New Roman"/>
          <w:sz w:val="24"/>
          <w:szCs w:val="24"/>
        </w:rPr>
        <w:t xml:space="preserve">rusa </w:t>
      </w:r>
      <w:r w:rsidRPr="00A57411">
        <w:rPr>
          <w:rFonts w:ascii="Times New Roman" w:hAnsi="Times New Roman"/>
          <w:sz w:val="24"/>
          <w:szCs w:val="24"/>
        </w:rPr>
        <w:tab/>
      </w:r>
      <w:r w:rsidRPr="00A57411">
        <w:rPr>
          <w:rFonts w:ascii="Times New Roman" w:hAnsi="Times New Roman"/>
          <w:sz w:val="24"/>
          <w:szCs w:val="24"/>
        </w:rPr>
        <w:tab/>
        <w:t>37</w:t>
      </w:r>
    </w:p>
    <w:p w14:paraId="5184EEF7" w14:textId="3F71F900" w:rsidR="00884E0F" w:rsidRPr="00A57411" w:rsidRDefault="00884E0F" w:rsidP="0033264F">
      <w:pPr>
        <w:tabs>
          <w:tab w:val="left" w:leader="dot" w:pos="8364"/>
          <w:tab w:val="center" w:pos="8789"/>
        </w:tabs>
        <w:spacing w:after="0" w:line="360" w:lineRule="auto"/>
        <w:ind w:left="1416" w:right="139" w:hanging="1416"/>
        <w:jc w:val="both"/>
        <w:rPr>
          <w:rFonts w:ascii="Times New Roman" w:hAnsi="Times New Roman"/>
          <w:sz w:val="24"/>
          <w:szCs w:val="24"/>
        </w:rPr>
      </w:pPr>
      <w:r w:rsidRPr="00A57411">
        <w:rPr>
          <w:rFonts w:ascii="Times New Roman" w:hAnsi="Times New Roman"/>
          <w:sz w:val="24"/>
          <w:szCs w:val="24"/>
        </w:rPr>
        <w:t>Gambar 4.22. Hasil uji identifikasi berat molekul dalam sampel tanduk rusa secara SDS-Phage</w:t>
      </w:r>
      <w:r w:rsidRPr="00A57411">
        <w:rPr>
          <w:rFonts w:ascii="Times New Roman" w:hAnsi="Times New Roman"/>
          <w:sz w:val="24"/>
          <w:szCs w:val="24"/>
        </w:rPr>
        <w:tab/>
      </w:r>
      <w:r w:rsidRPr="00A57411">
        <w:rPr>
          <w:rFonts w:ascii="Times New Roman" w:hAnsi="Times New Roman"/>
          <w:sz w:val="24"/>
          <w:szCs w:val="24"/>
        </w:rPr>
        <w:tab/>
        <w:t>38</w:t>
      </w:r>
    </w:p>
    <w:p w14:paraId="157C595B" w14:textId="77777777" w:rsidR="006A11BB" w:rsidRDefault="006A11BB" w:rsidP="00537AC8">
      <w:pPr>
        <w:tabs>
          <w:tab w:val="left" w:pos="450"/>
        </w:tabs>
        <w:spacing w:after="0" w:line="240" w:lineRule="auto"/>
        <w:jc w:val="center"/>
        <w:rPr>
          <w:rFonts w:ascii="Times New Roman" w:hAnsi="Times New Roman"/>
          <w:b/>
          <w:sz w:val="24"/>
          <w:szCs w:val="24"/>
          <w:lang w:val="fr-FR" w:eastAsia="ja-JP"/>
        </w:rPr>
      </w:pPr>
      <w:r>
        <w:rPr>
          <w:rFonts w:ascii="Times New Roman" w:hAnsi="Times New Roman"/>
          <w:b/>
          <w:sz w:val="24"/>
          <w:szCs w:val="24"/>
          <w:lang w:val="fr-FR" w:eastAsia="ja-JP"/>
        </w:rPr>
        <w:br w:type="page"/>
      </w:r>
    </w:p>
    <w:p w14:paraId="6F8BA91A" w14:textId="6D880031" w:rsidR="00537AC8" w:rsidRPr="00F20E5B" w:rsidRDefault="00363429" w:rsidP="0033264F">
      <w:pPr>
        <w:tabs>
          <w:tab w:val="left" w:pos="450"/>
        </w:tabs>
        <w:spacing w:after="0" w:line="360" w:lineRule="auto"/>
        <w:jc w:val="center"/>
        <w:rPr>
          <w:rFonts w:ascii="Times New Roman" w:hAnsi="Times New Roman"/>
          <w:b/>
          <w:sz w:val="24"/>
          <w:szCs w:val="24"/>
        </w:rPr>
      </w:pPr>
      <w:r w:rsidRPr="00363429">
        <w:rPr>
          <w:rFonts w:ascii="Times New Roman" w:hAnsi="Times New Roman"/>
          <w:b/>
          <w:sz w:val="24"/>
          <w:szCs w:val="24"/>
          <w:lang w:val="fr-FR" w:eastAsia="ja-JP"/>
        </w:rPr>
        <w:t xml:space="preserve">DAFTAR </w:t>
      </w:r>
      <w:r w:rsidR="00537AC8" w:rsidRPr="00F20E5B">
        <w:rPr>
          <w:rFonts w:ascii="Times New Roman" w:hAnsi="Times New Roman"/>
          <w:b/>
          <w:sz w:val="24"/>
          <w:szCs w:val="24"/>
        </w:rPr>
        <w:t>LAMPIRAN</w:t>
      </w:r>
    </w:p>
    <w:p w14:paraId="5BE332E5" w14:textId="77777777" w:rsidR="00537AC8" w:rsidRPr="00F20E5B" w:rsidRDefault="00537AC8" w:rsidP="0033264F">
      <w:pPr>
        <w:tabs>
          <w:tab w:val="left" w:pos="450"/>
        </w:tabs>
        <w:spacing w:after="0" w:line="360" w:lineRule="auto"/>
        <w:jc w:val="center"/>
        <w:rPr>
          <w:rFonts w:ascii="Times New Roman" w:hAnsi="Times New Roman"/>
          <w:b/>
          <w:sz w:val="24"/>
          <w:szCs w:val="24"/>
          <w:lang w:eastAsia="ja-JP"/>
        </w:rPr>
      </w:pPr>
    </w:p>
    <w:p w14:paraId="36245D20" w14:textId="5AF7CC0B" w:rsidR="00537AC8" w:rsidRPr="00F20E5B" w:rsidRDefault="0033264F" w:rsidP="0033264F">
      <w:pPr>
        <w:tabs>
          <w:tab w:val="left" w:pos="426"/>
          <w:tab w:val="center" w:pos="8789"/>
        </w:tabs>
        <w:spacing w:after="0" w:line="360" w:lineRule="auto"/>
        <w:ind w:right="-426"/>
        <w:jc w:val="right"/>
        <w:rPr>
          <w:rFonts w:ascii="Times New Roman" w:hAnsi="Times New Roman"/>
          <w:noProof/>
          <w:sz w:val="24"/>
          <w:szCs w:val="24"/>
          <w:lang w:eastAsia="ja-JP"/>
        </w:rPr>
      </w:pPr>
      <w:r w:rsidRPr="00884E0F">
        <w:rPr>
          <w:rFonts w:ascii="Times New Roman" w:hAnsi="Times New Roman"/>
          <w:sz w:val="24"/>
          <w:szCs w:val="24"/>
        </w:rPr>
        <w:t>Halaman</w:t>
      </w:r>
    </w:p>
    <w:p w14:paraId="5F41B38B" w14:textId="2B6E9B6F" w:rsidR="00691415" w:rsidRPr="00872936" w:rsidRDefault="00691415" w:rsidP="0033264F">
      <w:pPr>
        <w:tabs>
          <w:tab w:val="left" w:pos="450"/>
          <w:tab w:val="left" w:leader="dot" w:pos="8364"/>
          <w:tab w:val="center" w:pos="8789"/>
        </w:tabs>
        <w:spacing w:after="0" w:line="360" w:lineRule="auto"/>
        <w:ind w:right="139"/>
        <w:jc w:val="both"/>
        <w:rPr>
          <w:rFonts w:ascii="Times New Roman" w:hAnsi="Times New Roman"/>
          <w:sz w:val="24"/>
          <w:szCs w:val="24"/>
          <w:lang w:eastAsia="ja-JP"/>
        </w:rPr>
      </w:pPr>
      <w:r w:rsidRPr="00F20E5B">
        <w:rPr>
          <w:rFonts w:ascii="Times New Roman" w:hAnsi="Times New Roman"/>
          <w:sz w:val="24"/>
          <w:szCs w:val="24"/>
          <w:lang w:eastAsia="ja-JP"/>
        </w:rPr>
        <w:t>Lampiran</w:t>
      </w:r>
      <w:r w:rsidRPr="00252CC0">
        <w:rPr>
          <w:rFonts w:ascii="Times New Roman" w:hAnsi="Times New Roman"/>
          <w:sz w:val="24"/>
          <w:szCs w:val="24"/>
          <w:lang w:eastAsia="ja-JP"/>
        </w:rPr>
        <w:t xml:space="preserve"> </w:t>
      </w:r>
      <w:r w:rsidRPr="00252CC0">
        <w:rPr>
          <w:rFonts w:ascii="Times New Roman" w:hAnsi="Times New Roman" w:hint="eastAsia"/>
          <w:sz w:val="24"/>
          <w:szCs w:val="24"/>
          <w:lang w:eastAsia="ja-JP"/>
        </w:rPr>
        <w:t>1</w:t>
      </w:r>
      <w:r w:rsidRPr="00252CC0">
        <w:rPr>
          <w:rFonts w:ascii="Times New Roman" w:hAnsi="Times New Roman"/>
          <w:sz w:val="24"/>
          <w:szCs w:val="24"/>
          <w:lang w:eastAsia="ja-JP"/>
        </w:rPr>
        <w:t xml:space="preserve">. </w:t>
      </w:r>
      <w:r w:rsidR="006A11BB">
        <w:rPr>
          <w:rFonts w:ascii="Times New Roman" w:hAnsi="Times New Roman"/>
          <w:sz w:val="24"/>
          <w:szCs w:val="24"/>
          <w:lang w:eastAsia="ja-JP"/>
        </w:rPr>
        <w:t>Draft a</w:t>
      </w:r>
      <w:r>
        <w:rPr>
          <w:rFonts w:ascii="Times New Roman" w:hAnsi="Times New Roman"/>
          <w:sz w:val="24"/>
          <w:szCs w:val="24"/>
          <w:lang w:eastAsia="ja-JP"/>
        </w:rPr>
        <w:t>rtikel ilmiah</w:t>
      </w:r>
      <w:r>
        <w:rPr>
          <w:rFonts w:ascii="Times New Roman" w:hAnsi="Times New Roman"/>
          <w:sz w:val="24"/>
          <w:szCs w:val="24"/>
          <w:lang w:val="id-ID" w:eastAsia="ja-JP"/>
        </w:rPr>
        <w:t xml:space="preserve"> </w:t>
      </w:r>
      <w:r w:rsidR="006A11BB">
        <w:rPr>
          <w:rFonts w:ascii="Times New Roman" w:hAnsi="Times New Roman"/>
          <w:sz w:val="24"/>
          <w:szCs w:val="24"/>
          <w:lang w:val="id-ID" w:eastAsia="ja-JP"/>
        </w:rPr>
        <w:t>di Braziliana Journal of Pharmacognosy</w:t>
      </w:r>
      <w:r w:rsidRPr="00252CC0">
        <w:rPr>
          <w:rFonts w:ascii="Times New Roman" w:hAnsi="Times New Roman"/>
          <w:sz w:val="24"/>
          <w:szCs w:val="24"/>
        </w:rPr>
        <w:tab/>
      </w:r>
      <w:r w:rsidRPr="00252CC0">
        <w:rPr>
          <w:rFonts w:ascii="Times New Roman" w:hAnsi="Times New Roman"/>
          <w:sz w:val="24"/>
          <w:szCs w:val="24"/>
        </w:rPr>
        <w:tab/>
      </w:r>
      <w:r>
        <w:rPr>
          <w:rFonts w:ascii="Times New Roman" w:hAnsi="Times New Roman"/>
          <w:sz w:val="24"/>
          <w:szCs w:val="24"/>
          <w:lang w:eastAsia="ja-JP"/>
        </w:rPr>
        <w:t>4</w:t>
      </w:r>
      <w:r w:rsidR="006A11BB">
        <w:rPr>
          <w:rFonts w:ascii="Times New Roman" w:hAnsi="Times New Roman"/>
          <w:sz w:val="24"/>
          <w:szCs w:val="24"/>
          <w:lang w:eastAsia="ja-JP"/>
        </w:rPr>
        <w:t>6</w:t>
      </w:r>
    </w:p>
    <w:p w14:paraId="0A04C74F" w14:textId="28342CD5" w:rsidR="00111B66" w:rsidRPr="00F0447F" w:rsidRDefault="00691415" w:rsidP="0033264F">
      <w:pPr>
        <w:tabs>
          <w:tab w:val="left" w:pos="450"/>
          <w:tab w:val="left" w:leader="dot" w:pos="8364"/>
          <w:tab w:val="center" w:pos="8789"/>
        </w:tabs>
        <w:spacing w:after="0" w:line="360" w:lineRule="auto"/>
        <w:ind w:right="139"/>
        <w:jc w:val="both"/>
        <w:rPr>
          <w:rFonts w:ascii="Times New Roman" w:hAnsi="Times New Roman"/>
          <w:sz w:val="24"/>
          <w:szCs w:val="24"/>
          <w:lang w:eastAsia="ja-JP"/>
        </w:rPr>
      </w:pPr>
      <w:r w:rsidRPr="00F0447F">
        <w:rPr>
          <w:rFonts w:ascii="Times New Roman" w:hAnsi="Times New Roman"/>
          <w:sz w:val="24"/>
          <w:szCs w:val="24"/>
          <w:lang w:eastAsia="ja-JP"/>
        </w:rPr>
        <w:t xml:space="preserve">Lampiran 2. </w:t>
      </w:r>
      <w:r w:rsidR="006A11BB">
        <w:rPr>
          <w:rFonts w:ascii="Times New Roman" w:hAnsi="Times New Roman"/>
          <w:sz w:val="24"/>
          <w:szCs w:val="24"/>
          <w:lang w:eastAsia="ja-JP"/>
        </w:rPr>
        <w:t>Draft artikel ilmiah di Thai Journal of Pharmaceutical Sciences</w:t>
      </w:r>
      <w:r w:rsidRPr="00F0447F">
        <w:rPr>
          <w:rFonts w:ascii="Times New Roman" w:hAnsi="Times New Roman"/>
          <w:sz w:val="24"/>
          <w:szCs w:val="24"/>
          <w:lang w:val="id-ID" w:eastAsia="ja-JP"/>
        </w:rPr>
        <w:t xml:space="preserve"> </w:t>
      </w:r>
      <w:r w:rsidRPr="00F0447F">
        <w:rPr>
          <w:rFonts w:ascii="Times New Roman" w:hAnsi="Times New Roman"/>
          <w:sz w:val="24"/>
          <w:szCs w:val="24"/>
          <w:lang w:val="id-ID" w:eastAsia="ja-JP"/>
        </w:rPr>
        <w:tab/>
      </w:r>
      <w:r w:rsidRPr="00F0447F">
        <w:rPr>
          <w:rFonts w:ascii="Times New Roman" w:hAnsi="Times New Roman"/>
          <w:sz w:val="24"/>
          <w:szCs w:val="24"/>
          <w:lang w:val="id-ID" w:eastAsia="ja-JP"/>
        </w:rPr>
        <w:tab/>
      </w:r>
      <w:r w:rsidR="00F0447F" w:rsidRPr="00F0447F">
        <w:rPr>
          <w:rFonts w:ascii="Times New Roman" w:hAnsi="Times New Roman"/>
          <w:sz w:val="24"/>
          <w:szCs w:val="24"/>
          <w:lang w:eastAsia="ja-JP"/>
        </w:rPr>
        <w:t>5</w:t>
      </w:r>
      <w:r w:rsidR="006A11BB">
        <w:rPr>
          <w:rFonts w:ascii="Times New Roman" w:hAnsi="Times New Roman"/>
          <w:sz w:val="24"/>
          <w:szCs w:val="24"/>
          <w:lang w:eastAsia="ja-JP"/>
        </w:rPr>
        <w:t>9</w:t>
      </w:r>
    </w:p>
    <w:p w14:paraId="77A0AD96" w14:textId="7798CD88" w:rsidR="00F0447F" w:rsidRDefault="00F0447F" w:rsidP="0033264F">
      <w:pPr>
        <w:tabs>
          <w:tab w:val="left" w:pos="450"/>
          <w:tab w:val="left" w:leader="dot" w:pos="8364"/>
          <w:tab w:val="center" w:pos="8789"/>
        </w:tabs>
        <w:spacing w:after="0" w:line="360" w:lineRule="auto"/>
        <w:ind w:right="139"/>
        <w:jc w:val="both"/>
        <w:rPr>
          <w:rFonts w:ascii="Times New Roman" w:hAnsi="Times New Roman"/>
          <w:sz w:val="24"/>
          <w:szCs w:val="24"/>
          <w:lang w:val="id-ID"/>
        </w:rPr>
      </w:pPr>
      <w:r>
        <w:rPr>
          <w:rFonts w:ascii="Times New Roman" w:hAnsi="Times New Roman"/>
          <w:sz w:val="24"/>
          <w:szCs w:val="24"/>
          <w:lang w:val="id-ID"/>
        </w:rPr>
        <w:t>Lampiran 3.</w:t>
      </w:r>
      <w:r w:rsidRPr="00F0447F">
        <w:rPr>
          <w:rFonts w:ascii="Times New Roman" w:hAnsi="Times New Roman"/>
          <w:sz w:val="24"/>
          <w:szCs w:val="24"/>
          <w:lang w:val="id-ID"/>
        </w:rPr>
        <w:t xml:space="preserve"> D</w:t>
      </w:r>
      <w:r>
        <w:rPr>
          <w:rFonts w:ascii="Times New Roman" w:hAnsi="Times New Roman"/>
          <w:sz w:val="24"/>
          <w:szCs w:val="24"/>
          <w:lang w:val="id-ID"/>
        </w:rPr>
        <w:t>raft</w:t>
      </w:r>
      <w:r w:rsidRPr="00F0447F">
        <w:rPr>
          <w:rFonts w:ascii="Times New Roman" w:hAnsi="Times New Roman"/>
          <w:sz w:val="24"/>
          <w:szCs w:val="24"/>
          <w:lang w:val="id-ID"/>
        </w:rPr>
        <w:t xml:space="preserve"> </w:t>
      </w:r>
      <w:r w:rsidR="006A11BB">
        <w:rPr>
          <w:rFonts w:ascii="Times New Roman" w:hAnsi="Times New Roman"/>
          <w:sz w:val="24"/>
          <w:szCs w:val="24"/>
          <w:lang w:val="id-ID"/>
        </w:rPr>
        <w:t xml:space="preserve">artikel ilmiah di Bone Marrow Research </w:t>
      </w:r>
      <w:r w:rsidR="006A11BB">
        <w:rPr>
          <w:rFonts w:ascii="Times New Roman" w:hAnsi="Times New Roman"/>
          <w:sz w:val="24"/>
          <w:szCs w:val="24"/>
          <w:lang w:val="id-ID"/>
        </w:rPr>
        <w:tab/>
      </w:r>
      <w:r w:rsidR="006A11BB">
        <w:rPr>
          <w:rFonts w:ascii="Times New Roman" w:hAnsi="Times New Roman"/>
          <w:sz w:val="24"/>
          <w:szCs w:val="24"/>
          <w:lang w:val="id-ID"/>
        </w:rPr>
        <w:tab/>
        <w:t>60</w:t>
      </w:r>
    </w:p>
    <w:p w14:paraId="745EE6B5" w14:textId="77777777" w:rsidR="00A47CF7" w:rsidRPr="00363429" w:rsidRDefault="00A47CF7" w:rsidP="0033264F">
      <w:pPr>
        <w:pStyle w:val="Default"/>
        <w:tabs>
          <w:tab w:val="left" w:pos="4200"/>
        </w:tabs>
        <w:spacing w:line="360" w:lineRule="auto"/>
        <w:rPr>
          <w:rFonts w:ascii="Times New Roman" w:hAnsi="Times New Roman"/>
          <w:spacing w:val="6"/>
        </w:rPr>
      </w:pPr>
    </w:p>
    <w:p w14:paraId="77C592C1" w14:textId="77777777" w:rsidR="000922CA" w:rsidRPr="005B1588" w:rsidRDefault="003A5580" w:rsidP="00C86500">
      <w:pPr>
        <w:tabs>
          <w:tab w:val="left" w:pos="450"/>
        </w:tabs>
        <w:spacing w:after="0" w:line="240" w:lineRule="auto"/>
        <w:jc w:val="both"/>
        <w:rPr>
          <w:rFonts w:ascii="Times New Roman" w:hAnsi="Times New Roman"/>
          <w:b/>
          <w:sz w:val="24"/>
          <w:szCs w:val="24"/>
          <w:lang w:val="id-ID"/>
        </w:rPr>
      </w:pPr>
      <w:r w:rsidRPr="005B1588">
        <w:rPr>
          <w:rFonts w:ascii="Times New Roman" w:hAnsi="Times New Roman"/>
          <w:spacing w:val="6"/>
          <w:sz w:val="24"/>
          <w:szCs w:val="24"/>
        </w:rPr>
        <w:t xml:space="preserve"> </w:t>
      </w:r>
    </w:p>
    <w:p w14:paraId="719BF09E" w14:textId="77777777" w:rsidR="000922CA" w:rsidRPr="005B1588" w:rsidRDefault="000922CA" w:rsidP="000922CA">
      <w:pPr>
        <w:tabs>
          <w:tab w:val="left" w:pos="450"/>
        </w:tabs>
        <w:spacing w:after="0" w:line="360" w:lineRule="auto"/>
        <w:jc w:val="distribute"/>
        <w:rPr>
          <w:rFonts w:ascii="Times New Roman" w:hAnsi="Times New Roman"/>
          <w:b/>
          <w:sz w:val="24"/>
          <w:szCs w:val="24"/>
          <w:lang w:val="id-ID"/>
        </w:rPr>
        <w:sectPr w:rsidR="000922CA" w:rsidRPr="005B1588" w:rsidSect="00362574">
          <w:footerReference w:type="default" r:id="rId13"/>
          <w:pgSz w:w="11907" w:h="16840" w:code="9"/>
          <w:pgMar w:top="1701" w:right="1701" w:bottom="1701" w:left="1701" w:header="283" w:footer="283" w:gutter="0"/>
          <w:pgNumType w:fmt="lowerRoman"/>
          <w:cols w:space="720"/>
          <w:docGrid w:linePitch="360"/>
        </w:sectPr>
      </w:pPr>
    </w:p>
    <w:p w14:paraId="066ADD01" w14:textId="77777777" w:rsidR="00537AC8" w:rsidRPr="00C5645D" w:rsidRDefault="00537AC8" w:rsidP="00C5645D">
      <w:pPr>
        <w:tabs>
          <w:tab w:val="left" w:pos="450"/>
        </w:tabs>
        <w:spacing w:after="0" w:line="240" w:lineRule="auto"/>
        <w:jc w:val="center"/>
        <w:rPr>
          <w:rFonts w:ascii="Times New Roman" w:hAnsi="Times New Roman"/>
          <w:b/>
          <w:sz w:val="24"/>
          <w:szCs w:val="24"/>
          <w:lang w:val="id-ID"/>
        </w:rPr>
      </w:pPr>
      <w:r w:rsidRPr="00C5645D">
        <w:rPr>
          <w:rFonts w:ascii="Times New Roman" w:hAnsi="Times New Roman"/>
          <w:b/>
          <w:sz w:val="24"/>
          <w:szCs w:val="24"/>
          <w:lang w:val="id-ID"/>
        </w:rPr>
        <w:t>BAB I</w:t>
      </w:r>
    </w:p>
    <w:p w14:paraId="4CAD2FBA" w14:textId="77777777" w:rsidR="00537AC8" w:rsidRPr="00C5645D" w:rsidRDefault="00537AC8" w:rsidP="00C5645D">
      <w:pPr>
        <w:tabs>
          <w:tab w:val="left" w:pos="450"/>
        </w:tabs>
        <w:spacing w:after="0" w:line="240" w:lineRule="auto"/>
        <w:jc w:val="center"/>
        <w:rPr>
          <w:rFonts w:ascii="Times New Roman" w:hAnsi="Times New Roman"/>
          <w:b/>
          <w:sz w:val="24"/>
          <w:szCs w:val="24"/>
          <w:lang w:val="id-ID"/>
        </w:rPr>
      </w:pPr>
      <w:r w:rsidRPr="00C5645D">
        <w:rPr>
          <w:rFonts w:ascii="Times New Roman" w:hAnsi="Times New Roman"/>
          <w:b/>
          <w:sz w:val="24"/>
          <w:szCs w:val="24"/>
          <w:lang w:val="id-ID"/>
        </w:rPr>
        <w:t>PENDAHULUAN</w:t>
      </w:r>
    </w:p>
    <w:p w14:paraId="2B0CCD89" w14:textId="77777777" w:rsidR="000922CA" w:rsidRDefault="000922CA" w:rsidP="00C5645D">
      <w:pPr>
        <w:widowControl w:val="0"/>
        <w:autoSpaceDE w:val="0"/>
        <w:autoSpaceDN w:val="0"/>
        <w:adjustRightInd w:val="0"/>
        <w:spacing w:after="0" w:line="360" w:lineRule="auto"/>
        <w:jc w:val="both"/>
        <w:rPr>
          <w:rFonts w:ascii="Times New Roman" w:hAnsi="Times New Roman"/>
          <w:b/>
          <w:sz w:val="24"/>
          <w:szCs w:val="24"/>
          <w:lang w:val="sv-SE" w:eastAsia="ja-JP"/>
        </w:rPr>
      </w:pPr>
    </w:p>
    <w:p w14:paraId="2535C7E1" w14:textId="77777777" w:rsidR="00C5645D" w:rsidRPr="00C5645D" w:rsidRDefault="00C5645D" w:rsidP="00C5645D">
      <w:pPr>
        <w:widowControl w:val="0"/>
        <w:autoSpaceDE w:val="0"/>
        <w:autoSpaceDN w:val="0"/>
        <w:adjustRightInd w:val="0"/>
        <w:spacing w:after="0" w:line="360" w:lineRule="auto"/>
        <w:jc w:val="both"/>
        <w:rPr>
          <w:rFonts w:ascii="Times New Roman" w:hAnsi="Times New Roman"/>
          <w:b/>
          <w:sz w:val="24"/>
          <w:szCs w:val="24"/>
          <w:lang w:val="sv-SE" w:eastAsia="ja-JP"/>
        </w:rPr>
      </w:pPr>
    </w:p>
    <w:p w14:paraId="1B41C4AE" w14:textId="04B277E1" w:rsidR="000922CA" w:rsidRPr="00C5645D" w:rsidRDefault="000278D4" w:rsidP="007E5C0D">
      <w:pPr>
        <w:widowControl w:val="0"/>
        <w:numPr>
          <w:ilvl w:val="1"/>
          <w:numId w:val="1"/>
        </w:numPr>
        <w:tabs>
          <w:tab w:val="left" w:pos="426"/>
        </w:tabs>
        <w:autoSpaceDE w:val="0"/>
        <w:autoSpaceDN w:val="0"/>
        <w:adjustRightInd w:val="0"/>
        <w:spacing w:after="0" w:line="360" w:lineRule="auto"/>
        <w:jc w:val="both"/>
        <w:rPr>
          <w:rFonts w:ascii="Times New Roman" w:hAnsi="Times New Roman"/>
          <w:b/>
          <w:sz w:val="24"/>
          <w:szCs w:val="24"/>
          <w:lang w:val="sv-SE" w:eastAsia="ja-JP"/>
        </w:rPr>
      </w:pPr>
      <w:r>
        <w:rPr>
          <w:rFonts w:ascii="Times New Roman" w:hAnsi="Times New Roman"/>
          <w:b/>
          <w:sz w:val="24"/>
          <w:szCs w:val="24"/>
          <w:lang w:val="sv-SE"/>
        </w:rPr>
        <w:t xml:space="preserve"> </w:t>
      </w:r>
      <w:r w:rsidR="000922CA" w:rsidRPr="00C5645D">
        <w:rPr>
          <w:rFonts w:ascii="Times New Roman" w:hAnsi="Times New Roman"/>
          <w:b/>
          <w:sz w:val="24"/>
          <w:szCs w:val="24"/>
          <w:lang w:val="sv-SE"/>
        </w:rPr>
        <w:t xml:space="preserve">Latar Belakang </w:t>
      </w:r>
    </w:p>
    <w:p w14:paraId="4676EA45" w14:textId="77777777" w:rsidR="006A11BB" w:rsidRDefault="006A11BB" w:rsidP="006A11BB">
      <w:pPr>
        <w:pStyle w:val="BodyText"/>
        <w:tabs>
          <w:tab w:val="left" w:pos="8505"/>
        </w:tabs>
        <w:spacing w:line="360" w:lineRule="auto"/>
        <w:ind w:right="6" w:firstLine="567"/>
        <w:jc w:val="both"/>
      </w:pPr>
      <w:r>
        <w:t xml:space="preserve">Osteoporosis adalah penyakit tulang sistemik yang ditandai oleh penurunan densitas masa tulang dan perburukan mikroarsitektur tulang sehingga tulang menjadi rapuh dan mudah patah </w:t>
      </w:r>
      <w:r>
        <w:rPr>
          <w:color w:val="4471C4"/>
        </w:rPr>
        <w:t>(Jennifer, 2008)</w:t>
      </w:r>
      <w:r>
        <w:t xml:space="preserve">. Dengan meningkatnya usia harapan hidup, maka berbagai penyakit degeneratif dan metabolik, termasuk osteoporosis akan menjadi permasalahan muskuloskeletal yang memerlukan perhatian khusus, terutama di negara-negara berkembang. Sejak dicanangkannya </w:t>
      </w:r>
      <w:r>
        <w:rPr>
          <w:i/>
        </w:rPr>
        <w:t xml:space="preserve">Bone Joint Decade </w:t>
      </w:r>
      <w:r>
        <w:t xml:space="preserve">(BJD) 2000-2010 osteoporosis menjadi penting, karena selain termasuk dalam 5 besar masalah kelainan muskuloskeletal yang harus ditangani, juga kasusnya semakin meningkat sejalan dengan peningkatan jumlah usia tua </w:t>
      </w:r>
      <w:r>
        <w:rPr>
          <w:color w:val="4471C4"/>
        </w:rPr>
        <w:t>(Irwan, 2008)</w:t>
      </w:r>
      <w:r>
        <w:t xml:space="preserve">. Pada umumnya pengobatan osteoporosis dibagi menjadi 2 bagian yaitu untuk menghambat hilangnya masa tulang (anti-resorpsi) dan meningkatkan masa tulang (formasi tulang) </w:t>
      </w:r>
      <w:r>
        <w:rPr>
          <w:color w:val="4471C4"/>
        </w:rPr>
        <w:t>(NIH, 2001)</w:t>
      </w:r>
      <w:r>
        <w:t>. Permasalahan terapi osteoporosis adalah kompleks dan erat hubungannya dengan cakupan penderita yang rendah akibat mahalnya biaya deteksi dini, pemeriksaan lanjutan dan obat-obatan untuk penyakit osteoporosis. Selain itu obat-obatan yang ada pun masih belum ada yang ideal karena masalah efikasi dan toleransi yang ditimbulkan oleh obat-obatan tersebut.</w:t>
      </w:r>
    </w:p>
    <w:p w14:paraId="172936DF" w14:textId="77777777" w:rsidR="006A11BB" w:rsidRDefault="006A11BB" w:rsidP="006A11BB">
      <w:pPr>
        <w:pStyle w:val="BodyText"/>
        <w:tabs>
          <w:tab w:val="left" w:pos="8505"/>
        </w:tabs>
        <w:spacing w:line="360" w:lineRule="auto"/>
        <w:ind w:right="6" w:firstLine="567"/>
        <w:jc w:val="both"/>
      </w:pPr>
      <w:r>
        <w:t xml:space="preserve">Dewasa ini pengobatan osteoporosis banyak dilakukan dengan menggunakan terapi anti-resorpsi, seperti golongan raloxifen (estrogen reseptor modulator), golongan bisfosfonat (alendranat, risedronat, ibandronat) dan kalsitonin. Meskipun mekanisme aksi dari masing- masing golongan ini berbeda, penghambatan sel osteoklas sebagai mediator dari resorpsi tulang merupakan tujuan akhir yang diinginkan </w:t>
      </w:r>
      <w:r>
        <w:rPr>
          <w:color w:val="4471C4"/>
        </w:rPr>
        <w:t>(Fleisch, 1998)</w:t>
      </w:r>
      <w:r>
        <w:t xml:space="preserve">, tapi dikarenakan efek samping yang sering terjadi, banyak pasien yang menghentikan terapinya </w:t>
      </w:r>
      <w:r>
        <w:rPr>
          <w:color w:val="4471C4"/>
        </w:rPr>
        <w:t xml:space="preserve">(Mashiba </w:t>
      </w:r>
      <w:r>
        <w:rPr>
          <w:i/>
          <w:color w:val="4471C4"/>
        </w:rPr>
        <w:t>et al</w:t>
      </w:r>
      <w:r>
        <w:rPr>
          <w:color w:val="4471C4"/>
        </w:rPr>
        <w:t xml:space="preserve">., 2005; Whyte </w:t>
      </w:r>
      <w:r>
        <w:rPr>
          <w:i/>
          <w:color w:val="4471C4"/>
        </w:rPr>
        <w:t>et al</w:t>
      </w:r>
      <w:r>
        <w:rPr>
          <w:color w:val="4471C4"/>
        </w:rPr>
        <w:t xml:space="preserve">., 2003; Woo </w:t>
      </w:r>
      <w:r>
        <w:rPr>
          <w:i/>
          <w:color w:val="4471C4"/>
        </w:rPr>
        <w:t>et al</w:t>
      </w:r>
      <w:r>
        <w:rPr>
          <w:color w:val="4471C4"/>
        </w:rPr>
        <w:t>.,</w:t>
      </w:r>
      <w:r>
        <w:rPr>
          <w:color w:val="4471C4"/>
          <w:spacing w:val="1"/>
        </w:rPr>
        <w:t xml:space="preserve"> </w:t>
      </w:r>
      <w:r>
        <w:rPr>
          <w:color w:val="4471C4"/>
        </w:rPr>
        <w:t>2006)</w:t>
      </w:r>
      <w:r>
        <w:t>.</w:t>
      </w:r>
    </w:p>
    <w:p w14:paraId="3A8F5A00" w14:textId="77777777" w:rsidR="006A11BB" w:rsidRDefault="006A11BB" w:rsidP="006A11BB">
      <w:pPr>
        <w:pStyle w:val="BodyText"/>
        <w:tabs>
          <w:tab w:val="left" w:pos="8505"/>
        </w:tabs>
        <w:spacing w:line="360" w:lineRule="auto"/>
        <w:ind w:right="6" w:firstLine="567"/>
        <w:jc w:val="both"/>
        <w:rPr>
          <w:spacing w:val="4"/>
        </w:rPr>
      </w:pPr>
      <w:r>
        <w:rPr>
          <w:spacing w:val="4"/>
        </w:rPr>
        <w:t xml:space="preserve">Upaya penanggulangan penyakit osteoporosis terus dilakukan terutama pencarian </w:t>
      </w:r>
      <w:r>
        <w:rPr>
          <w:spacing w:val="3"/>
        </w:rPr>
        <w:t xml:space="preserve">obat </w:t>
      </w:r>
      <w:r>
        <w:rPr>
          <w:spacing w:val="5"/>
        </w:rPr>
        <w:t xml:space="preserve">anti-osteoporosis </w:t>
      </w:r>
      <w:r>
        <w:rPr>
          <w:spacing w:val="4"/>
        </w:rPr>
        <w:t xml:space="preserve">baru. Saat </w:t>
      </w:r>
      <w:r>
        <w:rPr>
          <w:spacing w:val="3"/>
        </w:rPr>
        <w:t xml:space="preserve">ini </w:t>
      </w:r>
      <w:r>
        <w:rPr>
          <w:spacing w:val="4"/>
        </w:rPr>
        <w:t xml:space="preserve">trend pengobatan masyarakat </w:t>
      </w:r>
      <w:r>
        <w:rPr>
          <w:spacing w:val="6"/>
        </w:rPr>
        <w:t xml:space="preserve">mengarah </w:t>
      </w:r>
      <w:r>
        <w:rPr>
          <w:spacing w:val="4"/>
        </w:rPr>
        <w:t xml:space="preserve">pada bahan alam atau </w:t>
      </w:r>
      <w:r>
        <w:rPr>
          <w:i/>
          <w:spacing w:val="4"/>
        </w:rPr>
        <w:t xml:space="preserve">back </w:t>
      </w:r>
      <w:r>
        <w:rPr>
          <w:i/>
          <w:spacing w:val="3"/>
        </w:rPr>
        <w:t xml:space="preserve">to </w:t>
      </w:r>
      <w:r>
        <w:rPr>
          <w:i/>
          <w:spacing w:val="4"/>
        </w:rPr>
        <w:t xml:space="preserve">nature. </w:t>
      </w:r>
      <w:r>
        <w:rPr>
          <w:spacing w:val="4"/>
        </w:rPr>
        <w:t xml:space="preserve">Pengobatan dengan bahan </w:t>
      </w:r>
      <w:r>
        <w:rPr>
          <w:spacing w:val="3"/>
        </w:rPr>
        <w:t xml:space="preserve">alam  </w:t>
      </w:r>
      <w:r>
        <w:rPr>
          <w:spacing w:val="4"/>
        </w:rPr>
        <w:t xml:space="preserve">dipercaya  </w:t>
      </w:r>
      <w:r>
        <w:rPr>
          <w:spacing w:val="5"/>
        </w:rPr>
        <w:t xml:space="preserve">masyarakat  </w:t>
      </w:r>
      <w:r>
        <w:rPr>
          <w:spacing w:val="4"/>
        </w:rPr>
        <w:t xml:space="preserve">memiliki </w:t>
      </w:r>
      <w:r>
        <w:rPr>
          <w:spacing w:val="3"/>
        </w:rPr>
        <w:t xml:space="preserve">efek </w:t>
      </w:r>
      <w:r>
        <w:rPr>
          <w:spacing w:val="4"/>
        </w:rPr>
        <w:t xml:space="preserve">samping lebih </w:t>
      </w:r>
      <w:r>
        <w:rPr>
          <w:spacing w:val="3"/>
        </w:rPr>
        <w:t xml:space="preserve">ringan </w:t>
      </w:r>
      <w:r>
        <w:rPr>
          <w:spacing w:val="4"/>
        </w:rPr>
        <w:t>dan relatif mudah didapat</w:t>
      </w:r>
      <w:r>
        <w:rPr>
          <w:spacing w:val="16"/>
        </w:rPr>
        <w:t xml:space="preserve"> </w:t>
      </w:r>
      <w:r>
        <w:rPr>
          <w:spacing w:val="4"/>
        </w:rPr>
        <w:t>dipasaran.</w:t>
      </w:r>
    </w:p>
    <w:p w14:paraId="26D6BF4D" w14:textId="77777777" w:rsidR="006A11BB" w:rsidRDefault="006A11BB" w:rsidP="006A11BB">
      <w:pPr>
        <w:pStyle w:val="BodyText"/>
        <w:tabs>
          <w:tab w:val="left" w:pos="8505"/>
        </w:tabs>
        <w:spacing w:line="360" w:lineRule="auto"/>
        <w:ind w:right="6" w:firstLine="567"/>
        <w:jc w:val="both"/>
        <w:rPr>
          <w:spacing w:val="4"/>
        </w:rPr>
      </w:pPr>
      <w:r>
        <w:t xml:space="preserve">Rusa sambar atau menjangan (Bahasa Inggris: </w:t>
      </w:r>
      <w:r>
        <w:rPr>
          <w:i/>
        </w:rPr>
        <w:t>deer</w:t>
      </w:r>
      <w:r>
        <w:t>) adalah hewan mamalia pemamah biak (ruminan) yang termasuk familia Cervidae. Para peneliti percaya bahwa ketidakseimbangan antara erosi tulang rawan dan regenerasi pada penderita osteoarthritis disebabkan oleh kurangnya glikosaminoglikan, zat ini memainkan peran penting dalam integritas struktural dari tulang rawan. Beberapa studi menunjukkan bahwa tanduk rusa beludru dapat mengurangi atau bahkan menghilangkan gejala yang berhubungan dengan osteoarthritis. Peneliti Selandia Baru melaporkan bahwa meskipun mekanismenya belum diketahui, khasiat dan manfaat tanduk rusa beludru menunjukkan efek anti-inflamasi yang kuat. Uji klinis terbaru menunjukkan konsumsi oral kompleks glikosaminoglikan-peptida atau komponen seperti kondroitin sulfat dan glukosamin sulfat dapat membantu merangsang perbaikan tulang rawan. Dalam studi buta ganda, 54 pasien dengan arthritis di lutut diberi tanduk rusa beludru atau plasebo dan dinilai pada 1, 3 dan 6 bulan. Pasien yang diobati dengan tanduk rusa beludru menunjukkan peningkatan rasa sakit dan penilaian global fisik pada 3 dan 6 bulan. Tidak ada peningkatan yang signifikan diamati untuk kelompok plasebo untuk salah satu parameter</w:t>
      </w:r>
      <w:r>
        <w:rPr>
          <w:spacing w:val="-3"/>
        </w:rPr>
        <w:t xml:space="preserve"> </w:t>
      </w:r>
      <w:r>
        <w:t>diperiksa.</w:t>
      </w:r>
    </w:p>
    <w:p w14:paraId="19ECA463" w14:textId="77777777" w:rsidR="006A11BB" w:rsidRDefault="006A11BB" w:rsidP="006A11BB">
      <w:pPr>
        <w:pStyle w:val="BodyText"/>
        <w:tabs>
          <w:tab w:val="left" w:pos="8505"/>
        </w:tabs>
        <w:spacing w:line="360" w:lineRule="auto"/>
        <w:ind w:right="6" w:firstLine="567"/>
        <w:jc w:val="both"/>
        <w:rPr>
          <w:spacing w:val="4"/>
        </w:rPr>
      </w:pPr>
      <w:r>
        <w:t xml:space="preserve">Ekstrak tanduk rusa secara tradisional digunakan dalam pengobatan Cina untuk melengkapi vitalitas, memperkuat tulang, meningkatkan kejantanan, memberi makan darah, dan meningkatkan fungsi seksual laki-laki dan perempuan </w:t>
      </w:r>
      <w:r>
        <w:rPr>
          <w:color w:val="4471C4"/>
        </w:rPr>
        <w:t xml:space="preserve">(Kawtikwar </w:t>
      </w:r>
      <w:r>
        <w:rPr>
          <w:i/>
          <w:color w:val="4471C4"/>
        </w:rPr>
        <w:t>et. al</w:t>
      </w:r>
      <w:r>
        <w:rPr>
          <w:color w:val="4471C4"/>
        </w:rPr>
        <w:t>., 2010)</w:t>
      </w:r>
      <w:r>
        <w:t xml:space="preserve">. Beberapa produk terkait tanduk rusa juga menunjukkan efek potensial pada penyakit yang terkait dengan penuaan, infeksi, dan disfungsi kekebalan, namun senyawa bioaktif yang bertanggung jawab pada mekanisme ini tidak jelas </w:t>
      </w:r>
      <w:r>
        <w:rPr>
          <w:color w:val="4471C4"/>
        </w:rPr>
        <w:t xml:space="preserve">(Shao </w:t>
      </w:r>
      <w:r>
        <w:rPr>
          <w:i/>
          <w:color w:val="4471C4"/>
        </w:rPr>
        <w:t>et al</w:t>
      </w:r>
      <w:r>
        <w:rPr>
          <w:color w:val="4471C4"/>
        </w:rPr>
        <w:t xml:space="preserve">., 2012; Dai </w:t>
      </w:r>
      <w:r>
        <w:rPr>
          <w:i/>
          <w:color w:val="4471C4"/>
        </w:rPr>
        <w:t>et al</w:t>
      </w:r>
      <w:r>
        <w:rPr>
          <w:color w:val="4471C4"/>
        </w:rPr>
        <w:t xml:space="preserve">., 2011; Mikler </w:t>
      </w:r>
      <w:r>
        <w:rPr>
          <w:i/>
          <w:color w:val="4471C4"/>
        </w:rPr>
        <w:t>et al</w:t>
      </w:r>
      <w:r>
        <w:rPr>
          <w:color w:val="4471C4"/>
        </w:rPr>
        <w:t xml:space="preserve">., 2004; Kuo </w:t>
      </w:r>
      <w:r>
        <w:rPr>
          <w:i/>
          <w:color w:val="4471C4"/>
        </w:rPr>
        <w:t>et al</w:t>
      </w:r>
      <w:r>
        <w:rPr>
          <w:color w:val="4471C4"/>
        </w:rPr>
        <w:t xml:space="preserve">., 2012; Zhang </w:t>
      </w:r>
      <w:r>
        <w:rPr>
          <w:i/>
          <w:color w:val="4471C4"/>
        </w:rPr>
        <w:t>et al</w:t>
      </w:r>
      <w:r>
        <w:rPr>
          <w:color w:val="4471C4"/>
        </w:rPr>
        <w:t xml:space="preserve">., 2011; Shi </w:t>
      </w:r>
      <w:r>
        <w:rPr>
          <w:i/>
          <w:color w:val="4471C4"/>
        </w:rPr>
        <w:t>et al</w:t>
      </w:r>
      <w:r>
        <w:rPr>
          <w:color w:val="4471C4"/>
        </w:rPr>
        <w:t>., 2010)</w:t>
      </w:r>
      <w:r>
        <w:t xml:space="preserve">. Beberapa penelitian preklinis telah menunjukkan bahwa produk tanduk rusa efektif dalam mengurangi osteoporosis akibat ovariektomi pada hewan </w:t>
      </w:r>
      <w:r>
        <w:rPr>
          <w:color w:val="4471C4"/>
        </w:rPr>
        <w:t xml:space="preserve">(Li </w:t>
      </w:r>
      <w:r>
        <w:rPr>
          <w:i/>
          <w:color w:val="4471C4"/>
        </w:rPr>
        <w:t>et al</w:t>
      </w:r>
      <w:r>
        <w:rPr>
          <w:color w:val="4471C4"/>
        </w:rPr>
        <w:t xml:space="preserve">., 2010; Yang </w:t>
      </w:r>
      <w:r>
        <w:rPr>
          <w:i/>
          <w:color w:val="4471C4"/>
        </w:rPr>
        <w:t>et al</w:t>
      </w:r>
      <w:r>
        <w:rPr>
          <w:color w:val="4471C4"/>
        </w:rPr>
        <w:t xml:space="preserve">., 2010, Meng </w:t>
      </w:r>
      <w:r>
        <w:rPr>
          <w:i/>
          <w:color w:val="4471C4"/>
        </w:rPr>
        <w:t>et al</w:t>
      </w:r>
      <w:r>
        <w:rPr>
          <w:color w:val="4471C4"/>
        </w:rPr>
        <w:t>., 2009)</w:t>
      </w:r>
      <w:r>
        <w:t xml:space="preserve">. Mekanisme yang mendasari efeknya meliputi fasilitasi proliferasi dan mineralisasi osteoblas </w:t>
      </w:r>
      <w:r>
        <w:rPr>
          <w:color w:val="4471C4"/>
        </w:rPr>
        <w:t xml:space="preserve">(Lee </w:t>
      </w:r>
      <w:r>
        <w:rPr>
          <w:i/>
          <w:color w:val="4471C4"/>
        </w:rPr>
        <w:t>et al</w:t>
      </w:r>
      <w:r>
        <w:rPr>
          <w:color w:val="4471C4"/>
        </w:rPr>
        <w:t xml:space="preserve">., 2011) </w:t>
      </w:r>
      <w:r>
        <w:t xml:space="preserve">selain itu juga penghambatan terhadap diferensiasi osteoklas </w:t>
      </w:r>
      <w:r>
        <w:rPr>
          <w:color w:val="4471C4"/>
        </w:rPr>
        <w:t xml:space="preserve">(Choi </w:t>
      </w:r>
      <w:r>
        <w:rPr>
          <w:i/>
          <w:color w:val="4471C4"/>
        </w:rPr>
        <w:t>et al</w:t>
      </w:r>
      <w:r>
        <w:rPr>
          <w:color w:val="4471C4"/>
        </w:rPr>
        <w:t>., 2013)</w:t>
      </w:r>
      <w:r>
        <w:t xml:space="preserve">. Analisis kimia tanduk rusa mengandung protein, lipid, abu, kalsium, dan kolagen </w:t>
      </w:r>
      <w:r>
        <w:rPr>
          <w:color w:val="4471C4"/>
        </w:rPr>
        <w:t xml:space="preserve">(Jeon </w:t>
      </w:r>
      <w:r>
        <w:rPr>
          <w:i/>
          <w:color w:val="4471C4"/>
        </w:rPr>
        <w:t>et al</w:t>
      </w:r>
      <w:r>
        <w:rPr>
          <w:color w:val="4471C4"/>
        </w:rPr>
        <w:t>.,</w:t>
      </w:r>
      <w:r>
        <w:rPr>
          <w:color w:val="4471C4"/>
          <w:spacing w:val="-1"/>
        </w:rPr>
        <w:t xml:space="preserve"> </w:t>
      </w:r>
      <w:r>
        <w:rPr>
          <w:color w:val="4471C4"/>
        </w:rPr>
        <w:t>2009)</w:t>
      </w:r>
      <w:r>
        <w:t>.</w:t>
      </w:r>
    </w:p>
    <w:p w14:paraId="05F98BF9" w14:textId="77777777" w:rsidR="006A11BB" w:rsidRDefault="006A11BB" w:rsidP="006A11BB">
      <w:pPr>
        <w:pStyle w:val="BodyText"/>
        <w:tabs>
          <w:tab w:val="left" w:pos="8505"/>
        </w:tabs>
        <w:spacing w:line="360" w:lineRule="auto"/>
        <w:ind w:right="6" w:firstLine="567"/>
        <w:jc w:val="both"/>
        <w:rPr>
          <w:spacing w:val="4"/>
        </w:rPr>
      </w:pPr>
      <w:r>
        <w:t xml:space="preserve">Berdasarkan data-data diatas maka, kami akan melakukan penelitian kerjasama dengan pihak National Chiayi University, Taiwan untuk mengeksplorasi khasiat ekstrak etanol 70% dan ekstrak air dari tanduk rusa dalam pengobatan osteoporosis. Penelitian ini dilakukan dengan melakukan pengujian aktivitas tanduk rusa dalam meningkatkan enzim alkaline fosfatase dalam sel osteoblas dan menurunkan aktivitas sel osteoklas </w:t>
      </w:r>
      <w:r>
        <w:rPr>
          <w:i/>
        </w:rPr>
        <w:t>in vitro</w:t>
      </w:r>
      <w:r>
        <w:t xml:space="preserve">. Selain itu juga akan dilakukan pengujian pengaruh tanduk rusa terhadap perbedaan tebal tulang kortikal dan trabekular secara </w:t>
      </w:r>
      <w:r>
        <w:rPr>
          <w:i/>
        </w:rPr>
        <w:t xml:space="preserve">in vivo </w:t>
      </w:r>
      <w:r>
        <w:t>sebagai bagian struktural tulang yang dapat mencerminkan kekuatan tulang. Untuk itu kami juga melakukan karakterisasi ekstrak tanduk rusa untuk mengetahui</w:t>
      </w:r>
    </w:p>
    <w:p w14:paraId="4E961118" w14:textId="517B8EC5" w:rsidR="005668DD" w:rsidRPr="006A11BB" w:rsidRDefault="006A11BB" w:rsidP="006A11BB">
      <w:pPr>
        <w:pStyle w:val="BodyText"/>
        <w:tabs>
          <w:tab w:val="left" w:pos="8505"/>
        </w:tabs>
        <w:spacing w:line="360" w:lineRule="auto"/>
        <w:ind w:right="6" w:firstLine="567"/>
        <w:jc w:val="both"/>
        <w:rPr>
          <w:spacing w:val="4"/>
        </w:rPr>
      </w:pPr>
      <w:r>
        <w:t xml:space="preserve">Dengan diketahuinya efek-efek tersebut dari tanaman ini, diharapkan dapat mengungkap potensi tanduk rusa sebagai obat untuk penyakit osteoporosis baik melalui peningkatan pembentukan masa tulang (formasi tulang) maupun melalui penghambatan masa tulang (anti-resorpsi) sehingga </w:t>
      </w:r>
      <w:r>
        <w:rPr>
          <w:i/>
        </w:rPr>
        <w:t xml:space="preserve">remodeling </w:t>
      </w:r>
      <w:r>
        <w:t>tulang dalam tubuh dapat berjalan</w:t>
      </w:r>
      <w:r>
        <w:rPr>
          <w:spacing w:val="-11"/>
        </w:rPr>
        <w:t xml:space="preserve"> </w:t>
      </w:r>
      <w:r>
        <w:t>semestinya.</w:t>
      </w:r>
    </w:p>
    <w:p w14:paraId="441FE3A8" w14:textId="77777777" w:rsidR="00FD7FD0" w:rsidRPr="00582C1F" w:rsidRDefault="00FD7FD0" w:rsidP="00582C1F">
      <w:pPr>
        <w:autoSpaceDE w:val="0"/>
        <w:autoSpaceDN w:val="0"/>
        <w:adjustRightInd w:val="0"/>
        <w:spacing w:after="0" w:line="360" w:lineRule="auto"/>
        <w:ind w:firstLine="720"/>
        <w:jc w:val="both"/>
        <w:rPr>
          <w:rFonts w:ascii="Times New Roman" w:hAnsi="Times New Roman"/>
          <w:sz w:val="24"/>
          <w:szCs w:val="24"/>
        </w:rPr>
      </w:pPr>
    </w:p>
    <w:p w14:paraId="76907AD3" w14:textId="77777777" w:rsidR="006A11BB" w:rsidRPr="006A11BB" w:rsidRDefault="006A11BB" w:rsidP="006A11BB">
      <w:pPr>
        <w:numPr>
          <w:ilvl w:val="1"/>
          <w:numId w:val="1"/>
        </w:numPr>
        <w:tabs>
          <w:tab w:val="left" w:pos="426"/>
        </w:tabs>
        <w:spacing w:after="0" w:line="360" w:lineRule="auto"/>
        <w:jc w:val="both"/>
        <w:rPr>
          <w:rFonts w:ascii="Times New Roman" w:hAnsi="Times New Roman"/>
          <w:b/>
          <w:spacing w:val="6"/>
          <w:sz w:val="24"/>
          <w:szCs w:val="24"/>
          <w:lang w:val="sv-SE" w:eastAsia="ja-JP"/>
        </w:rPr>
      </w:pPr>
      <w:r w:rsidRPr="006A11BB">
        <w:rPr>
          <w:rFonts w:ascii="Times New Roman" w:hAnsi="Times New Roman"/>
          <w:b/>
          <w:spacing w:val="6"/>
          <w:sz w:val="24"/>
          <w:szCs w:val="24"/>
          <w:lang w:val="sv-SE" w:eastAsia="ja-JP"/>
        </w:rPr>
        <w:t>Tujuan Khusus</w:t>
      </w:r>
    </w:p>
    <w:p w14:paraId="51A6C1AB" w14:textId="1FC4DC1A" w:rsidR="006A11BB" w:rsidRPr="006A11BB" w:rsidRDefault="006A11BB" w:rsidP="006A11BB">
      <w:pPr>
        <w:tabs>
          <w:tab w:val="left" w:pos="426"/>
        </w:tabs>
        <w:spacing w:after="0" w:line="360" w:lineRule="auto"/>
        <w:jc w:val="both"/>
        <w:rPr>
          <w:rFonts w:ascii="Times New Roman" w:hAnsi="Times New Roman"/>
          <w:b/>
          <w:spacing w:val="6"/>
          <w:sz w:val="24"/>
          <w:szCs w:val="24"/>
          <w:lang w:val="sv-SE" w:eastAsia="ja-JP"/>
        </w:rPr>
      </w:pPr>
      <w:r w:rsidRPr="006A11BB">
        <w:rPr>
          <w:rFonts w:ascii="Times New Roman" w:hAnsi="Times New Roman"/>
          <w:sz w:val="24"/>
          <w:szCs w:val="24"/>
        </w:rPr>
        <w:t>Tujuan khusus penelitian ini adalah:</w:t>
      </w:r>
    </w:p>
    <w:p w14:paraId="1ACBA425" w14:textId="77777777" w:rsidR="006A11BB" w:rsidRPr="006A11BB" w:rsidRDefault="006A11BB" w:rsidP="0056468C">
      <w:pPr>
        <w:pStyle w:val="ListParagraph"/>
        <w:widowControl w:val="0"/>
        <w:numPr>
          <w:ilvl w:val="0"/>
          <w:numId w:val="6"/>
        </w:numPr>
        <w:autoSpaceDE w:val="0"/>
        <w:autoSpaceDN w:val="0"/>
        <w:spacing w:after="0" w:line="360" w:lineRule="auto"/>
        <w:ind w:left="567" w:right="6"/>
        <w:jc w:val="both"/>
        <w:rPr>
          <w:rFonts w:ascii="Times New Roman" w:hAnsi="Times New Roman"/>
          <w:i/>
          <w:sz w:val="24"/>
          <w:szCs w:val="24"/>
        </w:rPr>
      </w:pPr>
      <w:r>
        <w:rPr>
          <w:rFonts w:ascii="Times New Roman" w:hAnsi="Times New Roman"/>
          <w:spacing w:val="4"/>
          <w:sz w:val="24"/>
          <w:szCs w:val="24"/>
        </w:rPr>
        <w:t>E</w:t>
      </w:r>
      <w:r w:rsidRPr="006A11BB">
        <w:rPr>
          <w:rFonts w:ascii="Times New Roman" w:hAnsi="Times New Roman"/>
          <w:spacing w:val="4"/>
          <w:sz w:val="24"/>
          <w:szCs w:val="24"/>
        </w:rPr>
        <w:t xml:space="preserve">kstrak etanol 70% </w:t>
      </w:r>
      <w:r w:rsidRPr="006A11BB">
        <w:rPr>
          <w:rFonts w:ascii="Times New Roman" w:hAnsi="Times New Roman"/>
          <w:spacing w:val="3"/>
          <w:sz w:val="24"/>
          <w:szCs w:val="24"/>
        </w:rPr>
        <w:t xml:space="preserve">dan </w:t>
      </w:r>
      <w:r w:rsidRPr="006A11BB">
        <w:rPr>
          <w:rFonts w:ascii="Times New Roman" w:hAnsi="Times New Roman"/>
          <w:spacing w:val="4"/>
          <w:sz w:val="24"/>
          <w:szCs w:val="24"/>
        </w:rPr>
        <w:t xml:space="preserve">air </w:t>
      </w:r>
      <w:r w:rsidRPr="006A11BB">
        <w:rPr>
          <w:rFonts w:ascii="Times New Roman" w:hAnsi="Times New Roman"/>
          <w:spacing w:val="3"/>
          <w:sz w:val="24"/>
          <w:szCs w:val="24"/>
        </w:rPr>
        <w:t xml:space="preserve">dari </w:t>
      </w:r>
      <w:r w:rsidRPr="006A11BB">
        <w:rPr>
          <w:rFonts w:ascii="Times New Roman" w:hAnsi="Times New Roman"/>
          <w:spacing w:val="4"/>
          <w:sz w:val="24"/>
          <w:szCs w:val="24"/>
        </w:rPr>
        <w:t xml:space="preserve">tanduk rusa terhadap peningkatan pembentukan </w:t>
      </w:r>
      <w:r w:rsidRPr="006A11BB">
        <w:rPr>
          <w:rFonts w:ascii="Times New Roman" w:hAnsi="Times New Roman"/>
          <w:spacing w:val="3"/>
          <w:sz w:val="24"/>
          <w:szCs w:val="24"/>
        </w:rPr>
        <w:t xml:space="preserve">masa </w:t>
      </w:r>
      <w:r w:rsidRPr="006A11BB">
        <w:rPr>
          <w:rFonts w:ascii="Times New Roman" w:hAnsi="Times New Roman"/>
          <w:spacing w:val="4"/>
          <w:sz w:val="24"/>
          <w:szCs w:val="24"/>
        </w:rPr>
        <w:t xml:space="preserve">tulang (sel osteoblast) dan penghambatan masa tulang </w:t>
      </w:r>
      <w:r w:rsidRPr="006A11BB">
        <w:rPr>
          <w:rFonts w:ascii="Times New Roman" w:hAnsi="Times New Roman"/>
          <w:spacing w:val="3"/>
          <w:sz w:val="24"/>
          <w:szCs w:val="24"/>
        </w:rPr>
        <w:t xml:space="preserve">(sel </w:t>
      </w:r>
      <w:r w:rsidRPr="006A11BB">
        <w:rPr>
          <w:rFonts w:ascii="Times New Roman" w:hAnsi="Times New Roman"/>
          <w:spacing w:val="4"/>
          <w:sz w:val="24"/>
          <w:szCs w:val="24"/>
        </w:rPr>
        <w:t xml:space="preserve">osteoklas) secara </w:t>
      </w:r>
      <w:r w:rsidRPr="006A11BB">
        <w:rPr>
          <w:rFonts w:ascii="Times New Roman" w:hAnsi="Times New Roman"/>
          <w:i/>
          <w:spacing w:val="3"/>
          <w:sz w:val="24"/>
          <w:szCs w:val="24"/>
        </w:rPr>
        <w:t xml:space="preserve">in vitro </w:t>
      </w:r>
      <w:r w:rsidRPr="006A11BB">
        <w:rPr>
          <w:rFonts w:ascii="Times New Roman" w:hAnsi="Times New Roman"/>
          <w:spacing w:val="4"/>
          <w:sz w:val="24"/>
          <w:szCs w:val="24"/>
        </w:rPr>
        <w:t xml:space="preserve">dan </w:t>
      </w:r>
      <w:r w:rsidRPr="006A11BB">
        <w:rPr>
          <w:rFonts w:ascii="Times New Roman" w:hAnsi="Times New Roman"/>
          <w:i/>
          <w:spacing w:val="2"/>
          <w:sz w:val="24"/>
          <w:szCs w:val="24"/>
        </w:rPr>
        <w:t>in</w:t>
      </w:r>
      <w:r w:rsidRPr="006A11BB">
        <w:rPr>
          <w:rFonts w:ascii="Times New Roman" w:hAnsi="Times New Roman"/>
          <w:i/>
          <w:spacing w:val="21"/>
          <w:sz w:val="24"/>
          <w:szCs w:val="24"/>
        </w:rPr>
        <w:t xml:space="preserve"> </w:t>
      </w:r>
      <w:r w:rsidRPr="006A11BB">
        <w:rPr>
          <w:rFonts w:ascii="Times New Roman" w:hAnsi="Times New Roman"/>
          <w:i/>
          <w:spacing w:val="3"/>
          <w:sz w:val="24"/>
          <w:szCs w:val="24"/>
        </w:rPr>
        <w:t>vivo</w:t>
      </w:r>
    </w:p>
    <w:p w14:paraId="2483D9B0" w14:textId="77777777" w:rsidR="006A11BB" w:rsidRPr="006A11BB" w:rsidRDefault="006A11BB" w:rsidP="0056468C">
      <w:pPr>
        <w:pStyle w:val="ListParagraph"/>
        <w:widowControl w:val="0"/>
        <w:numPr>
          <w:ilvl w:val="0"/>
          <w:numId w:val="6"/>
        </w:numPr>
        <w:autoSpaceDE w:val="0"/>
        <w:autoSpaceDN w:val="0"/>
        <w:spacing w:after="0" w:line="360" w:lineRule="auto"/>
        <w:ind w:left="567" w:right="6"/>
        <w:jc w:val="both"/>
        <w:rPr>
          <w:rFonts w:ascii="Times New Roman" w:hAnsi="Times New Roman"/>
          <w:i/>
          <w:sz w:val="24"/>
          <w:szCs w:val="24"/>
        </w:rPr>
      </w:pPr>
      <w:r w:rsidRPr="006A11BB">
        <w:rPr>
          <w:rFonts w:ascii="Times New Roman" w:hAnsi="Times New Roman"/>
          <w:spacing w:val="4"/>
          <w:sz w:val="24"/>
          <w:szCs w:val="24"/>
        </w:rPr>
        <w:t xml:space="preserve">Menentukan </w:t>
      </w:r>
      <w:r w:rsidRPr="006A11BB">
        <w:rPr>
          <w:rFonts w:ascii="Times New Roman" w:hAnsi="Times New Roman"/>
          <w:spacing w:val="5"/>
          <w:sz w:val="24"/>
          <w:szCs w:val="24"/>
        </w:rPr>
        <w:t xml:space="preserve">karakterisasi </w:t>
      </w:r>
      <w:r w:rsidRPr="006A11BB">
        <w:rPr>
          <w:rFonts w:ascii="Times New Roman" w:hAnsi="Times New Roman"/>
          <w:spacing w:val="4"/>
          <w:sz w:val="24"/>
          <w:szCs w:val="24"/>
        </w:rPr>
        <w:t xml:space="preserve">ekstrak </w:t>
      </w:r>
      <w:r w:rsidRPr="006A11BB">
        <w:rPr>
          <w:rFonts w:ascii="Times New Roman" w:hAnsi="Times New Roman"/>
          <w:spacing w:val="3"/>
          <w:sz w:val="24"/>
          <w:szCs w:val="24"/>
        </w:rPr>
        <w:t xml:space="preserve">etanol 70% </w:t>
      </w:r>
      <w:r w:rsidRPr="006A11BB">
        <w:rPr>
          <w:rFonts w:ascii="Times New Roman" w:hAnsi="Times New Roman"/>
          <w:spacing w:val="4"/>
          <w:sz w:val="24"/>
          <w:szCs w:val="24"/>
        </w:rPr>
        <w:t xml:space="preserve">dan </w:t>
      </w:r>
      <w:r w:rsidRPr="006A11BB">
        <w:rPr>
          <w:rFonts w:ascii="Times New Roman" w:hAnsi="Times New Roman"/>
          <w:spacing w:val="3"/>
          <w:sz w:val="24"/>
          <w:szCs w:val="24"/>
        </w:rPr>
        <w:t xml:space="preserve">air </w:t>
      </w:r>
      <w:r w:rsidRPr="006A11BB">
        <w:rPr>
          <w:rFonts w:ascii="Times New Roman" w:hAnsi="Times New Roman"/>
          <w:spacing w:val="4"/>
          <w:sz w:val="24"/>
          <w:szCs w:val="24"/>
        </w:rPr>
        <w:t xml:space="preserve">tanduk rusa </w:t>
      </w:r>
      <w:r w:rsidRPr="006A11BB">
        <w:rPr>
          <w:rFonts w:ascii="Times New Roman" w:hAnsi="Times New Roman"/>
          <w:spacing w:val="3"/>
          <w:sz w:val="24"/>
          <w:szCs w:val="24"/>
        </w:rPr>
        <w:t xml:space="preserve">yang </w:t>
      </w:r>
      <w:r w:rsidRPr="006A11BB">
        <w:rPr>
          <w:rFonts w:ascii="Times New Roman" w:hAnsi="Times New Roman"/>
          <w:spacing w:val="4"/>
          <w:sz w:val="24"/>
          <w:szCs w:val="24"/>
        </w:rPr>
        <w:t xml:space="preserve">mempunyai </w:t>
      </w:r>
      <w:r w:rsidRPr="006A11BB">
        <w:rPr>
          <w:rFonts w:ascii="Times New Roman" w:hAnsi="Times New Roman"/>
          <w:spacing w:val="5"/>
          <w:sz w:val="24"/>
          <w:szCs w:val="24"/>
        </w:rPr>
        <w:t xml:space="preserve">aktivitas anti-osteoporosis </w:t>
      </w:r>
      <w:r w:rsidRPr="006A11BB">
        <w:rPr>
          <w:rFonts w:ascii="Times New Roman" w:hAnsi="Times New Roman"/>
          <w:spacing w:val="4"/>
          <w:sz w:val="24"/>
          <w:szCs w:val="24"/>
        </w:rPr>
        <w:t xml:space="preserve">sebagai </w:t>
      </w:r>
      <w:r w:rsidRPr="006A11BB">
        <w:rPr>
          <w:rFonts w:ascii="Times New Roman" w:hAnsi="Times New Roman"/>
          <w:spacing w:val="3"/>
          <w:sz w:val="24"/>
          <w:szCs w:val="24"/>
        </w:rPr>
        <w:t>uji</w:t>
      </w:r>
      <w:r w:rsidRPr="006A11BB">
        <w:rPr>
          <w:rFonts w:ascii="Times New Roman" w:hAnsi="Times New Roman"/>
          <w:spacing w:val="40"/>
          <w:sz w:val="24"/>
          <w:szCs w:val="24"/>
        </w:rPr>
        <w:t xml:space="preserve"> </w:t>
      </w:r>
      <w:r w:rsidRPr="006A11BB">
        <w:rPr>
          <w:rFonts w:ascii="Times New Roman" w:hAnsi="Times New Roman"/>
          <w:spacing w:val="4"/>
          <w:sz w:val="24"/>
          <w:szCs w:val="24"/>
        </w:rPr>
        <w:t>praformulasi</w:t>
      </w:r>
    </w:p>
    <w:p w14:paraId="0C210811" w14:textId="7142E9C2" w:rsidR="006A11BB" w:rsidRPr="006A11BB" w:rsidRDefault="006A11BB" w:rsidP="0056468C">
      <w:pPr>
        <w:pStyle w:val="ListParagraph"/>
        <w:widowControl w:val="0"/>
        <w:numPr>
          <w:ilvl w:val="0"/>
          <w:numId w:val="6"/>
        </w:numPr>
        <w:autoSpaceDE w:val="0"/>
        <w:autoSpaceDN w:val="0"/>
        <w:spacing w:after="0" w:line="360" w:lineRule="auto"/>
        <w:ind w:left="567" w:right="6"/>
        <w:jc w:val="both"/>
        <w:rPr>
          <w:rFonts w:ascii="Times New Roman" w:hAnsi="Times New Roman"/>
          <w:i/>
          <w:sz w:val="24"/>
          <w:szCs w:val="24"/>
        </w:rPr>
      </w:pPr>
      <w:r w:rsidRPr="006A11BB">
        <w:rPr>
          <w:rFonts w:ascii="Times New Roman" w:hAnsi="Times New Roman"/>
          <w:spacing w:val="5"/>
          <w:sz w:val="24"/>
          <w:szCs w:val="24"/>
        </w:rPr>
        <w:t xml:space="preserve">Mengidentifikasi </w:t>
      </w:r>
      <w:r w:rsidRPr="006A11BB">
        <w:rPr>
          <w:rFonts w:ascii="Times New Roman" w:hAnsi="Times New Roman"/>
          <w:spacing w:val="4"/>
          <w:sz w:val="24"/>
          <w:szCs w:val="24"/>
        </w:rPr>
        <w:t xml:space="preserve">kandungan kimia </w:t>
      </w:r>
      <w:r w:rsidRPr="006A11BB">
        <w:rPr>
          <w:rFonts w:ascii="Times New Roman" w:hAnsi="Times New Roman"/>
          <w:sz w:val="24"/>
          <w:szCs w:val="24"/>
        </w:rPr>
        <w:t xml:space="preserve">di </w:t>
      </w:r>
      <w:r w:rsidRPr="006A11BB">
        <w:rPr>
          <w:rFonts w:ascii="Times New Roman" w:hAnsi="Times New Roman"/>
          <w:spacing w:val="4"/>
          <w:sz w:val="24"/>
          <w:szCs w:val="24"/>
        </w:rPr>
        <w:t>dalam tanduk rusa secara</w:t>
      </w:r>
      <w:r w:rsidRPr="006A11BB">
        <w:rPr>
          <w:rFonts w:ascii="Times New Roman" w:hAnsi="Times New Roman"/>
          <w:spacing w:val="5"/>
          <w:sz w:val="24"/>
          <w:szCs w:val="24"/>
        </w:rPr>
        <w:t xml:space="preserve"> </w:t>
      </w:r>
      <w:r w:rsidRPr="006A11BB">
        <w:rPr>
          <w:rFonts w:ascii="Times New Roman" w:hAnsi="Times New Roman"/>
          <w:spacing w:val="4"/>
          <w:sz w:val="24"/>
          <w:szCs w:val="24"/>
        </w:rPr>
        <w:t>global</w:t>
      </w:r>
      <w:r w:rsidR="000278D4" w:rsidRPr="006A11BB">
        <w:rPr>
          <w:rFonts w:ascii="Times New Roman" w:hAnsi="Times New Roman"/>
          <w:b/>
          <w:spacing w:val="6"/>
          <w:sz w:val="24"/>
          <w:szCs w:val="24"/>
          <w:lang w:val="sv-SE" w:eastAsia="ja-JP"/>
        </w:rPr>
        <w:t xml:space="preserve"> </w:t>
      </w:r>
    </w:p>
    <w:p w14:paraId="7ADE5B84" w14:textId="77777777" w:rsidR="006A11BB" w:rsidRPr="006A11BB" w:rsidRDefault="006A11BB" w:rsidP="006A11BB">
      <w:pPr>
        <w:pStyle w:val="ListParagraph"/>
        <w:widowControl w:val="0"/>
        <w:autoSpaceDE w:val="0"/>
        <w:autoSpaceDN w:val="0"/>
        <w:spacing w:after="0" w:line="360" w:lineRule="auto"/>
        <w:ind w:left="567" w:right="480"/>
        <w:jc w:val="both"/>
        <w:rPr>
          <w:rFonts w:ascii="Times New Roman" w:hAnsi="Times New Roman"/>
          <w:i/>
          <w:sz w:val="24"/>
          <w:szCs w:val="24"/>
        </w:rPr>
      </w:pPr>
    </w:p>
    <w:p w14:paraId="166D7B67" w14:textId="6A3F2840" w:rsidR="000922CA" w:rsidRPr="00582C1F" w:rsidRDefault="000922CA" w:rsidP="007E5C0D">
      <w:pPr>
        <w:numPr>
          <w:ilvl w:val="1"/>
          <w:numId w:val="1"/>
        </w:numPr>
        <w:tabs>
          <w:tab w:val="left" w:pos="426"/>
        </w:tabs>
        <w:spacing w:after="0" w:line="360" w:lineRule="auto"/>
        <w:jc w:val="both"/>
        <w:rPr>
          <w:rFonts w:ascii="Times New Roman" w:hAnsi="Times New Roman"/>
          <w:b/>
          <w:spacing w:val="6"/>
          <w:sz w:val="24"/>
          <w:szCs w:val="24"/>
          <w:lang w:val="sv-SE" w:eastAsia="ja-JP"/>
        </w:rPr>
      </w:pPr>
      <w:r w:rsidRPr="00582C1F">
        <w:rPr>
          <w:rFonts w:ascii="Times New Roman" w:hAnsi="Times New Roman"/>
          <w:b/>
          <w:spacing w:val="6"/>
          <w:sz w:val="24"/>
          <w:szCs w:val="24"/>
          <w:lang w:val="sv-SE" w:eastAsia="ja-JP"/>
        </w:rPr>
        <w:t>Urgensi (Keutamaan) Penelitian</w:t>
      </w:r>
    </w:p>
    <w:p w14:paraId="121CA471" w14:textId="77777777" w:rsidR="00A57411" w:rsidRDefault="006A11BB" w:rsidP="00A57411">
      <w:pPr>
        <w:pStyle w:val="BodyText"/>
        <w:spacing w:line="360" w:lineRule="auto"/>
        <w:ind w:right="6" w:firstLine="567"/>
        <w:jc w:val="both"/>
      </w:pPr>
      <w:r w:rsidRPr="006A11BB">
        <w:t xml:space="preserve">Indonesia merupakan salah satu negara yang mempunyai kekayaan alam yang tak ternilai harganya. Di Indonesia terdapat sekitar 30-100 juta makhluk hidup yang terdiri dari berbagai spesies tumbuhan, satwa dan jasad renik </w:t>
      </w:r>
      <w:r w:rsidRPr="006A11BB">
        <w:rPr>
          <w:color w:val="4471C4"/>
        </w:rPr>
        <w:t>(Conservation internasional, 1999)</w:t>
      </w:r>
      <w:r w:rsidRPr="006A11BB">
        <w:t xml:space="preserve">, kekayaan alam tersebut merupakan salah satu sumber daya nasional yang sangat penting, oleh karena itu dalam pengelolaanya harus dapat memberikan sumbangan yang sebesar-besarnya bagi kesejahteraan </w:t>
      </w:r>
      <w:r w:rsidRPr="006A11BB">
        <w:rPr>
          <w:color w:val="4471C4"/>
        </w:rPr>
        <w:t>(Iskandar, 1990)</w:t>
      </w:r>
      <w:r w:rsidRPr="006A11BB">
        <w:t>.</w:t>
      </w:r>
    </w:p>
    <w:p w14:paraId="27A88329" w14:textId="77777777" w:rsidR="00A57411" w:rsidRDefault="006A11BB" w:rsidP="00A57411">
      <w:pPr>
        <w:pStyle w:val="BodyText"/>
        <w:spacing w:line="360" w:lineRule="auto"/>
        <w:ind w:right="6" w:firstLine="567"/>
        <w:jc w:val="both"/>
      </w:pPr>
      <w:r w:rsidRPr="006A11BB">
        <w:t>Saat ini permasalahan osteoporosis di Indonesia telah mencapai pada tingkat yang perlu diwaspadai karena jumlah penderita osteoporosis ini jauh lebih besar dari data terakhir Depkes yang mematok angka 19.7% dari seluruh penduduk dengan alasan perokok di Indonesia masuk dalam urutan ke-2 dunia setelah Cina. Selain itu jumlah usia lanjut</w:t>
      </w:r>
      <w:r w:rsidRPr="006A11BB">
        <w:rPr>
          <w:spacing w:val="16"/>
        </w:rPr>
        <w:t xml:space="preserve"> </w:t>
      </w:r>
      <w:r w:rsidRPr="006A11BB">
        <w:t>di Indonesia diperkirakan akan naik 14% dalam kurun waktu 1990-2025, sedangkan perempuan menopause pada tahun 2000 diperhitungkan 15,5 juta akan naik menjadi 24 juta pada tahun 2015. Penelitian Roeshadi di Jawa Timur mendapatkan hasil bahwa puncak masa tulang dicapai pada usia 30-34 tahun dan rata-rata kehilangan masa tulang pascamenopause adalah 1,4% per tahun. Penelitian yang dilakukan di klinik Reumatologi RSCM mendapatkan hasil bahwa</w:t>
      </w:r>
      <w:r w:rsidRPr="006A11BB">
        <w:rPr>
          <w:spacing w:val="8"/>
        </w:rPr>
        <w:t xml:space="preserve"> </w:t>
      </w:r>
      <w:r w:rsidRPr="006A11BB">
        <w:t>faktor</w:t>
      </w:r>
      <w:r w:rsidRPr="006A11BB">
        <w:rPr>
          <w:spacing w:val="10"/>
        </w:rPr>
        <w:t xml:space="preserve"> </w:t>
      </w:r>
      <w:r w:rsidRPr="006A11BB">
        <w:t>resiko</w:t>
      </w:r>
      <w:r w:rsidRPr="006A11BB">
        <w:rPr>
          <w:spacing w:val="11"/>
        </w:rPr>
        <w:t xml:space="preserve"> </w:t>
      </w:r>
      <w:r w:rsidRPr="006A11BB">
        <w:t>osteoporosis</w:t>
      </w:r>
      <w:r w:rsidRPr="006A11BB">
        <w:rPr>
          <w:spacing w:val="12"/>
        </w:rPr>
        <w:t xml:space="preserve"> </w:t>
      </w:r>
      <w:r w:rsidRPr="006A11BB">
        <w:t>yang</w:t>
      </w:r>
      <w:r w:rsidRPr="006A11BB">
        <w:rPr>
          <w:spacing w:val="8"/>
        </w:rPr>
        <w:t xml:space="preserve"> </w:t>
      </w:r>
      <w:r w:rsidRPr="006A11BB">
        <w:t>meliputi</w:t>
      </w:r>
      <w:r w:rsidRPr="006A11BB">
        <w:rPr>
          <w:spacing w:val="11"/>
        </w:rPr>
        <w:t xml:space="preserve"> </w:t>
      </w:r>
      <w:r w:rsidRPr="006A11BB">
        <w:t>usia,</w:t>
      </w:r>
      <w:r w:rsidRPr="006A11BB">
        <w:rPr>
          <w:spacing w:val="10"/>
        </w:rPr>
        <w:t xml:space="preserve"> </w:t>
      </w:r>
      <w:r w:rsidRPr="006A11BB">
        <w:t>lamanya</w:t>
      </w:r>
      <w:r w:rsidRPr="006A11BB">
        <w:rPr>
          <w:spacing w:val="9"/>
        </w:rPr>
        <w:t xml:space="preserve"> </w:t>
      </w:r>
      <w:r w:rsidRPr="006A11BB">
        <w:t>menopause</w:t>
      </w:r>
      <w:r w:rsidRPr="006A11BB">
        <w:rPr>
          <w:spacing w:val="11"/>
        </w:rPr>
        <w:t xml:space="preserve"> </w:t>
      </w:r>
      <w:r w:rsidRPr="006A11BB">
        <w:t>dan</w:t>
      </w:r>
      <w:r w:rsidRPr="006A11BB">
        <w:rPr>
          <w:spacing w:val="10"/>
        </w:rPr>
        <w:t xml:space="preserve"> </w:t>
      </w:r>
      <w:r w:rsidRPr="006A11BB">
        <w:t>kadar</w:t>
      </w:r>
      <w:r w:rsidRPr="006A11BB">
        <w:rPr>
          <w:spacing w:val="10"/>
        </w:rPr>
        <w:t xml:space="preserve"> </w:t>
      </w:r>
      <w:r w:rsidRPr="006A11BB">
        <w:t>estrogen</w:t>
      </w:r>
      <w:r w:rsidR="00A57411">
        <w:t xml:space="preserve"> yang rendah, sedangkan faktor proteksinya adalah kadar estrogen yang tinggi, riwayat berat badan lebih atau obesitas dan latihan yang teratur </w:t>
      </w:r>
      <w:r w:rsidR="00A57411">
        <w:rPr>
          <w:color w:val="4471C4"/>
        </w:rPr>
        <w:t>(Sudoyo &amp; Simadibrta, 2006)</w:t>
      </w:r>
      <w:r w:rsidR="00A57411">
        <w:t xml:space="preserve">. Bayangkan betapa besar jumlah penduduk yang dapat terancam penyakit osteoporosis. </w:t>
      </w:r>
      <w:r w:rsidR="00A57411">
        <w:rPr>
          <w:spacing w:val="4"/>
        </w:rPr>
        <w:t xml:space="preserve">Terapi penyakit osteoporosis dengan </w:t>
      </w:r>
      <w:r w:rsidR="00A57411">
        <w:t xml:space="preserve">menggunakan anti-resorpsi, seperti golongan raloxifen (estrogen reseptor modulator), golongan bisfosfonat (alendranat, risedronat, ibandronat) dan kalsitonin memberikan efek samping yang tidak diinginkan dan tidak nyaman, sehingga banyak pasien yang menghentikan terapinya </w:t>
      </w:r>
      <w:r w:rsidR="00A57411">
        <w:rPr>
          <w:color w:val="4471C4"/>
        </w:rPr>
        <w:t xml:space="preserve">(Mashiba </w:t>
      </w:r>
      <w:r w:rsidR="00A57411">
        <w:rPr>
          <w:i/>
          <w:color w:val="4471C4"/>
        </w:rPr>
        <w:t>et al</w:t>
      </w:r>
      <w:r w:rsidR="00A57411">
        <w:rPr>
          <w:color w:val="4471C4"/>
        </w:rPr>
        <w:t xml:space="preserve">., 2005; Whyte </w:t>
      </w:r>
      <w:r w:rsidR="00A57411">
        <w:rPr>
          <w:i/>
          <w:color w:val="4471C4"/>
        </w:rPr>
        <w:t>et al</w:t>
      </w:r>
      <w:r w:rsidR="00A57411">
        <w:rPr>
          <w:color w:val="4471C4"/>
        </w:rPr>
        <w:t xml:space="preserve">., 2003; Woo </w:t>
      </w:r>
      <w:r w:rsidR="00A57411">
        <w:rPr>
          <w:i/>
          <w:color w:val="4471C4"/>
        </w:rPr>
        <w:t>et al</w:t>
      </w:r>
      <w:r w:rsidR="00A57411">
        <w:rPr>
          <w:color w:val="4471C4"/>
        </w:rPr>
        <w:t>.,</w:t>
      </w:r>
      <w:r w:rsidR="00A57411">
        <w:rPr>
          <w:color w:val="4471C4"/>
          <w:spacing w:val="-7"/>
        </w:rPr>
        <w:t xml:space="preserve"> </w:t>
      </w:r>
      <w:r w:rsidR="00A57411">
        <w:rPr>
          <w:color w:val="4471C4"/>
        </w:rPr>
        <w:t>2006)</w:t>
      </w:r>
      <w:r w:rsidR="00A57411">
        <w:t>.</w:t>
      </w:r>
    </w:p>
    <w:p w14:paraId="223BA4D8" w14:textId="77777777" w:rsidR="00A57411" w:rsidRDefault="00A57411" w:rsidP="00A57411">
      <w:pPr>
        <w:pStyle w:val="BodyText"/>
        <w:spacing w:line="360" w:lineRule="auto"/>
        <w:ind w:right="6" w:firstLine="567"/>
        <w:jc w:val="both"/>
      </w:pPr>
      <w:r>
        <w:rPr>
          <w:spacing w:val="4"/>
        </w:rPr>
        <w:t xml:space="preserve">Upaya penanggulangan penyakit osteoporosis terus dilakukan terutama pencarian </w:t>
      </w:r>
      <w:r>
        <w:rPr>
          <w:spacing w:val="5"/>
        </w:rPr>
        <w:t xml:space="preserve">alternatif </w:t>
      </w:r>
      <w:r>
        <w:rPr>
          <w:spacing w:val="3"/>
        </w:rPr>
        <w:t xml:space="preserve">obat </w:t>
      </w:r>
      <w:r>
        <w:rPr>
          <w:spacing w:val="5"/>
        </w:rPr>
        <w:t xml:space="preserve">anti-osteoporosis </w:t>
      </w:r>
      <w:r>
        <w:rPr>
          <w:spacing w:val="4"/>
        </w:rPr>
        <w:t xml:space="preserve">baru. Salah </w:t>
      </w:r>
      <w:r>
        <w:rPr>
          <w:spacing w:val="3"/>
        </w:rPr>
        <w:t xml:space="preserve">satu </w:t>
      </w:r>
      <w:r>
        <w:rPr>
          <w:spacing w:val="4"/>
        </w:rPr>
        <w:t xml:space="preserve">bahan alam Indonesia </w:t>
      </w:r>
      <w:r>
        <w:rPr>
          <w:spacing w:val="3"/>
        </w:rPr>
        <w:t xml:space="preserve">yang </w:t>
      </w:r>
      <w:r>
        <w:rPr>
          <w:spacing w:val="5"/>
        </w:rPr>
        <w:t xml:space="preserve">mempunyai </w:t>
      </w:r>
      <w:r>
        <w:rPr>
          <w:spacing w:val="4"/>
        </w:rPr>
        <w:t xml:space="preserve">banyak khasiat adalah tanduk </w:t>
      </w:r>
      <w:r>
        <w:rPr>
          <w:spacing w:val="3"/>
        </w:rPr>
        <w:t xml:space="preserve">dari </w:t>
      </w:r>
      <w:r>
        <w:rPr>
          <w:i/>
        </w:rPr>
        <w:t xml:space="preserve">Cervus unicolor </w:t>
      </w:r>
      <w:r>
        <w:t xml:space="preserve">Equinus (rusa sambar). </w:t>
      </w:r>
      <w:r>
        <w:rPr>
          <w:spacing w:val="4"/>
        </w:rPr>
        <w:t xml:space="preserve">Kandungan </w:t>
      </w:r>
      <w:r>
        <w:rPr>
          <w:spacing w:val="3"/>
        </w:rPr>
        <w:t xml:space="preserve">dari </w:t>
      </w:r>
      <w:r>
        <w:rPr>
          <w:spacing w:val="4"/>
        </w:rPr>
        <w:t xml:space="preserve">tanduk rusa sambar </w:t>
      </w:r>
      <w:r>
        <w:rPr>
          <w:spacing w:val="3"/>
        </w:rPr>
        <w:t xml:space="preserve">pada </w:t>
      </w:r>
      <w:r>
        <w:t xml:space="preserve">pemberian jangka panjang (13 bulan) menunjukkan efek positif pada status tulang tikus berusia 2 bulan yang dipercepat dengan fungsi ovarium. Hasilnya  juga mengungkapkan bahwa pengobatan ini dapat menurunkan kadar fosfor dan kalsitonin plasma, dan kepadatan tulang dan berat kalsium femoralis, dan peningkatan kadar hormon paratiroid plasma (PTH) dan kadar alkali fosfat (ALP) yang terkait dengan ovariektomi </w:t>
      </w:r>
      <w:r>
        <w:rPr>
          <w:color w:val="4471C4"/>
        </w:rPr>
        <w:t xml:space="preserve">(Chen </w:t>
      </w:r>
      <w:r>
        <w:rPr>
          <w:i/>
          <w:color w:val="4471C4"/>
        </w:rPr>
        <w:t>et al</w:t>
      </w:r>
      <w:r>
        <w:rPr>
          <w:color w:val="4471C4"/>
        </w:rPr>
        <w:t>. 2007)</w:t>
      </w:r>
      <w:r>
        <w:t xml:space="preserve">. Polipeptida total pada tanduk rusa mampu meningkatkan kandungan Ca dalam tulang, kepadatan mineral tulang, koefisien bobot rata-rata tulang, ketebalan rata-rata trabekular dan volume trabekular secara signifikan pada tikus model osteoporosis yang diinduksi oleh asam retinoat. Oleh karena itu, polipeptida total ini memiliki efek pencegahan dan efek terapeutik pada osteoporosis karena aktivitas perbaikannya terhadap keseimbangan negatif remodeling tulang yang disebabkan oleh asam retinoat </w:t>
      </w:r>
      <w:r>
        <w:rPr>
          <w:color w:val="4471C4"/>
        </w:rPr>
        <w:t xml:space="preserve">(Duan </w:t>
      </w:r>
      <w:r>
        <w:rPr>
          <w:i/>
          <w:color w:val="4471C4"/>
        </w:rPr>
        <w:t>et al</w:t>
      </w:r>
      <w:r>
        <w:rPr>
          <w:color w:val="4471C4"/>
        </w:rPr>
        <w:t>.,</w:t>
      </w:r>
      <w:r>
        <w:rPr>
          <w:color w:val="4471C4"/>
          <w:spacing w:val="-3"/>
        </w:rPr>
        <w:t xml:space="preserve"> </w:t>
      </w:r>
      <w:r>
        <w:rPr>
          <w:color w:val="4471C4"/>
        </w:rPr>
        <w:t>2007)</w:t>
      </w:r>
      <w:r>
        <w:t>.</w:t>
      </w:r>
    </w:p>
    <w:p w14:paraId="463BA7ED" w14:textId="77777777" w:rsidR="00A57411" w:rsidRDefault="00A57411" w:rsidP="00A57411">
      <w:pPr>
        <w:pStyle w:val="BodyText"/>
        <w:spacing w:line="360" w:lineRule="auto"/>
        <w:ind w:right="6" w:firstLine="567"/>
        <w:jc w:val="both"/>
      </w:pPr>
      <w:r>
        <w:t xml:space="preserve">Ekstrak kloroform tanduk rusa mampu menghambat diferensiasi osteoklas pada kultur sumsum tulang tikus yang dirangsang oleh aktivator reseptor ligan NF-B (RANKL), faktor stimulasi makrofag-koloni (M-CSF), menghambat aktivitas resorptif tulang dari osteoklas yang terdiferensiasi yang disertai dengan gangguan cincin aktin dan induksi apoptosis. Efek- efek pada ekstrak kloroform pada penghambatan fosforilasi Akt, ERK dan I-B sebagai respons terhadap aktivator reseptor ligan NF-B ini mungkin merupakan mekanisme penekanan diferensiasi osteoklas dan resorpsi tulang </w:t>
      </w:r>
      <w:r>
        <w:rPr>
          <w:color w:val="4471C4"/>
        </w:rPr>
        <w:t xml:space="preserve">(Li </w:t>
      </w:r>
      <w:r>
        <w:rPr>
          <w:i/>
          <w:color w:val="4471C4"/>
        </w:rPr>
        <w:t>et al</w:t>
      </w:r>
      <w:r>
        <w:rPr>
          <w:color w:val="4471C4"/>
        </w:rPr>
        <w:t>.,</w:t>
      </w:r>
      <w:r>
        <w:rPr>
          <w:color w:val="4471C4"/>
          <w:spacing w:val="-1"/>
        </w:rPr>
        <w:t xml:space="preserve"> </w:t>
      </w:r>
      <w:r>
        <w:rPr>
          <w:color w:val="4471C4"/>
        </w:rPr>
        <w:t>2007)</w:t>
      </w:r>
      <w:r>
        <w:t>.</w:t>
      </w:r>
    </w:p>
    <w:p w14:paraId="562AFDE8" w14:textId="77777777" w:rsidR="00A57411" w:rsidRDefault="00A57411" w:rsidP="00A57411">
      <w:pPr>
        <w:pStyle w:val="BodyText"/>
        <w:spacing w:line="360" w:lineRule="auto"/>
        <w:ind w:right="6" w:firstLine="567"/>
        <w:jc w:val="both"/>
      </w:pPr>
      <w:r>
        <w:t xml:space="preserve">Efek dari polipeptida tanduk beludru (VAP) pada kondrosit osteoarthritis (OCs) yang diisolasi dari model kelinci osteoarthritis diselidiki oleh Zhang dkk. Mereka menemukan bahwa VAP menghambat ekspresi kolagen I, kolagen X, MMP-1 dan MMP-13 mRNA, dan meningkatkan kadar glycan glycan (GAG) glikosamino dan kolagen tipe II dalam matriks ekstraselular </w:t>
      </w:r>
      <w:r>
        <w:rPr>
          <w:color w:val="4471C4"/>
        </w:rPr>
        <w:t>(Zhang et al., 2011)</w:t>
      </w:r>
      <w:r>
        <w:t xml:space="preserve">. Sementara itu, proporsi sel apoptosis awal secara signifikan dikurangi oleh VAP dengan cara tergantung dosis. Hal ini terutama karena bahwa pengobatan VAP dapat menghambat sekresi matriks metaloproteinase (MMPs), menjaga keseimbangan metabolisme matriks tulang rawan, dan menopang lingkungan eksternal di mana sel-sel tulang rawan dapat bertahan hidup. </w:t>
      </w:r>
      <w:r>
        <w:rPr>
          <w:spacing w:val="-3"/>
        </w:rPr>
        <w:t xml:space="preserve">Li </w:t>
      </w:r>
      <w:r>
        <w:t xml:space="preserve">dkk melaporkan bahwa VAPS memiliki efek kerusakan anti- oksidatif pada sel-sel tulang rawan osteoarthritis yang diisolasi dari kelinci berumur 5 bulan yang terkena osteoarthritis Hulth dengan cara yang tergantung dosis. Untuk kelompok perlakuan VAP, kadar NaNO2 dan GSH-Px menurun secara signifikan dibandingkan dengan kelompok kontrol. Sementara itu, kandungan spesies oksigen reaktif (ROS) pada kelompok perlakuan VAP jauh lebih rendah daripada kelompok control </w:t>
      </w:r>
      <w:r>
        <w:rPr>
          <w:color w:val="4471C4"/>
        </w:rPr>
        <w:t xml:space="preserve">(Li </w:t>
      </w:r>
      <w:r>
        <w:rPr>
          <w:i/>
          <w:color w:val="4471C4"/>
        </w:rPr>
        <w:t>et al</w:t>
      </w:r>
      <w:r>
        <w:rPr>
          <w:color w:val="4471C4"/>
        </w:rPr>
        <w:t>., 2011)</w:t>
      </w:r>
      <w:r>
        <w:t xml:space="preserve">. Adanya penelitian-penelitian diatas </w:t>
      </w:r>
      <w:r>
        <w:rPr>
          <w:spacing w:val="4"/>
        </w:rPr>
        <w:t xml:space="preserve">perlu dilanjutkan penelitian terhadap aktivitas penghambatan masa tulang (resorpsi tulang) sehingga mekanisme kerja </w:t>
      </w:r>
      <w:r>
        <w:rPr>
          <w:spacing w:val="3"/>
        </w:rPr>
        <w:t xml:space="preserve">dari </w:t>
      </w:r>
      <w:r>
        <w:rPr>
          <w:spacing w:val="4"/>
        </w:rPr>
        <w:t xml:space="preserve">dua </w:t>
      </w:r>
      <w:r>
        <w:rPr>
          <w:spacing w:val="3"/>
        </w:rPr>
        <w:t xml:space="preserve">efek yang </w:t>
      </w:r>
      <w:r>
        <w:rPr>
          <w:spacing w:val="4"/>
        </w:rPr>
        <w:t xml:space="preserve">berbeda </w:t>
      </w:r>
      <w:r>
        <w:rPr>
          <w:spacing w:val="3"/>
        </w:rPr>
        <w:t xml:space="preserve">tapi </w:t>
      </w:r>
      <w:r>
        <w:rPr>
          <w:spacing w:val="4"/>
        </w:rPr>
        <w:t xml:space="preserve">saling mendukung kekuatan </w:t>
      </w:r>
      <w:r>
        <w:rPr>
          <w:spacing w:val="3"/>
        </w:rPr>
        <w:t xml:space="preserve">dari </w:t>
      </w:r>
      <w:r>
        <w:rPr>
          <w:spacing w:val="4"/>
        </w:rPr>
        <w:t xml:space="preserve">tulang dapat menjadikan terobosan baru </w:t>
      </w:r>
      <w:r>
        <w:rPr>
          <w:spacing w:val="3"/>
        </w:rPr>
        <w:t xml:space="preserve">untuk </w:t>
      </w:r>
      <w:r>
        <w:rPr>
          <w:spacing w:val="4"/>
        </w:rPr>
        <w:t>pengobatan penyakit</w:t>
      </w:r>
      <w:r>
        <w:rPr>
          <w:spacing w:val="19"/>
        </w:rPr>
        <w:t xml:space="preserve"> </w:t>
      </w:r>
      <w:r>
        <w:rPr>
          <w:spacing w:val="4"/>
        </w:rPr>
        <w:t>osteoporosis.</w:t>
      </w:r>
    </w:p>
    <w:p w14:paraId="274B61EA" w14:textId="77777777" w:rsidR="00A57411" w:rsidRDefault="00A57411" w:rsidP="00A57411">
      <w:pPr>
        <w:pStyle w:val="BodyText"/>
        <w:spacing w:line="360" w:lineRule="auto"/>
        <w:ind w:right="6" w:firstLine="567"/>
        <w:jc w:val="both"/>
      </w:pPr>
      <w:r>
        <w:rPr>
          <w:spacing w:val="2"/>
        </w:rPr>
        <w:t xml:space="preserve">Dari </w:t>
      </w:r>
      <w:r>
        <w:rPr>
          <w:spacing w:val="3"/>
        </w:rPr>
        <w:t xml:space="preserve">uraian </w:t>
      </w:r>
      <w:r>
        <w:t xml:space="preserve">di </w:t>
      </w:r>
      <w:r>
        <w:rPr>
          <w:spacing w:val="2"/>
        </w:rPr>
        <w:t xml:space="preserve">atas </w:t>
      </w:r>
      <w:r>
        <w:t xml:space="preserve">dapat </w:t>
      </w:r>
      <w:r>
        <w:rPr>
          <w:spacing w:val="3"/>
        </w:rPr>
        <w:t xml:space="preserve">disimpulkan </w:t>
      </w:r>
      <w:r>
        <w:rPr>
          <w:spacing w:val="2"/>
        </w:rPr>
        <w:t xml:space="preserve">bahwa </w:t>
      </w:r>
      <w:r>
        <w:rPr>
          <w:spacing w:val="3"/>
        </w:rPr>
        <w:t xml:space="preserve">nilai </w:t>
      </w:r>
      <w:r>
        <w:rPr>
          <w:spacing w:val="2"/>
        </w:rPr>
        <w:t xml:space="preserve">penting </w:t>
      </w:r>
      <w:r>
        <w:t xml:space="preserve">yang </w:t>
      </w:r>
      <w:r>
        <w:rPr>
          <w:spacing w:val="2"/>
        </w:rPr>
        <w:t xml:space="preserve">akan didapatkan </w:t>
      </w:r>
      <w:r>
        <w:rPr>
          <w:spacing w:val="3"/>
        </w:rPr>
        <w:t xml:space="preserve">dalam </w:t>
      </w:r>
      <w:r>
        <w:rPr>
          <w:spacing w:val="2"/>
        </w:rPr>
        <w:t xml:space="preserve">penelitian </w:t>
      </w:r>
      <w:r>
        <w:t xml:space="preserve">yang </w:t>
      </w:r>
      <w:r>
        <w:rPr>
          <w:spacing w:val="3"/>
        </w:rPr>
        <w:t xml:space="preserve">diusulkan </w:t>
      </w:r>
      <w:r>
        <w:rPr>
          <w:spacing w:val="2"/>
        </w:rPr>
        <w:t xml:space="preserve">ini adalah: (1) </w:t>
      </w:r>
      <w:r>
        <w:rPr>
          <w:spacing w:val="3"/>
        </w:rPr>
        <w:t xml:space="preserve">menyediakan altematif pengobatan </w:t>
      </w:r>
      <w:r>
        <w:rPr>
          <w:spacing w:val="2"/>
        </w:rPr>
        <w:t xml:space="preserve">untuk penyakit </w:t>
      </w:r>
      <w:r>
        <w:rPr>
          <w:spacing w:val="3"/>
        </w:rPr>
        <w:t xml:space="preserve">osteoporosis </w:t>
      </w:r>
      <w:r>
        <w:rPr>
          <w:spacing w:val="2"/>
        </w:rPr>
        <w:t xml:space="preserve">dengan </w:t>
      </w:r>
      <w:r>
        <w:rPr>
          <w:spacing w:val="3"/>
        </w:rPr>
        <w:t xml:space="preserve">pemanfaatan </w:t>
      </w:r>
      <w:r>
        <w:rPr>
          <w:spacing w:val="2"/>
        </w:rPr>
        <w:t xml:space="preserve">sumber </w:t>
      </w:r>
      <w:r>
        <w:t xml:space="preserve">daya </w:t>
      </w:r>
      <w:r>
        <w:rPr>
          <w:spacing w:val="6"/>
        </w:rPr>
        <w:t xml:space="preserve">alam </w:t>
      </w:r>
      <w:r>
        <w:rPr>
          <w:spacing w:val="2"/>
        </w:rPr>
        <w:t xml:space="preserve">Indonesia dari </w:t>
      </w:r>
      <w:r>
        <w:rPr>
          <w:spacing w:val="3"/>
        </w:rPr>
        <w:t xml:space="preserve">tanduk </w:t>
      </w:r>
      <w:r>
        <w:rPr>
          <w:spacing w:val="2"/>
        </w:rPr>
        <w:t xml:space="preserve">rusa </w:t>
      </w:r>
      <w:r>
        <w:rPr>
          <w:spacing w:val="3"/>
        </w:rPr>
        <w:t xml:space="preserve">sambar, (2) menyediakan alternatif </w:t>
      </w:r>
      <w:r>
        <w:rPr>
          <w:spacing w:val="2"/>
        </w:rPr>
        <w:t xml:space="preserve">ekstrak </w:t>
      </w:r>
      <w:r>
        <w:t xml:space="preserve">aktif </w:t>
      </w:r>
      <w:r>
        <w:rPr>
          <w:spacing w:val="2"/>
        </w:rPr>
        <w:t xml:space="preserve">untuk </w:t>
      </w:r>
      <w:r>
        <w:rPr>
          <w:spacing w:val="3"/>
        </w:rPr>
        <w:t xml:space="preserve">anti-osteoporosis </w:t>
      </w:r>
      <w:r>
        <w:t xml:space="preserve">dari </w:t>
      </w:r>
      <w:r>
        <w:rPr>
          <w:spacing w:val="3"/>
        </w:rPr>
        <w:t xml:space="preserve">tanduk </w:t>
      </w:r>
      <w:r>
        <w:rPr>
          <w:spacing w:val="2"/>
        </w:rPr>
        <w:t xml:space="preserve">rusa </w:t>
      </w:r>
      <w:r>
        <w:rPr>
          <w:spacing w:val="3"/>
        </w:rPr>
        <w:t xml:space="preserve">sambar </w:t>
      </w:r>
      <w:r>
        <w:rPr>
          <w:spacing w:val="2"/>
        </w:rPr>
        <w:t xml:space="preserve">(ekstrak etanol atau </w:t>
      </w:r>
      <w:r>
        <w:rPr>
          <w:spacing w:val="4"/>
        </w:rPr>
        <w:t>air)</w:t>
      </w:r>
      <w:r>
        <w:rPr>
          <w:i/>
          <w:spacing w:val="4"/>
        </w:rPr>
        <w:t xml:space="preserve">, </w:t>
      </w:r>
      <w:r>
        <w:rPr>
          <w:spacing w:val="3"/>
        </w:rPr>
        <w:t xml:space="preserve">(3) diperoleh data </w:t>
      </w:r>
      <w:r>
        <w:rPr>
          <w:spacing w:val="4"/>
        </w:rPr>
        <w:t xml:space="preserve">karakterisasi ekstrak </w:t>
      </w:r>
      <w:r>
        <w:rPr>
          <w:spacing w:val="3"/>
        </w:rPr>
        <w:t>etanol 70% dan</w:t>
      </w:r>
      <w:r>
        <w:rPr>
          <w:spacing w:val="66"/>
        </w:rPr>
        <w:t xml:space="preserve"> </w:t>
      </w:r>
      <w:r>
        <w:rPr>
          <w:spacing w:val="4"/>
        </w:rPr>
        <w:t xml:space="preserve">air tanduk rusa </w:t>
      </w:r>
      <w:r>
        <w:rPr>
          <w:spacing w:val="3"/>
        </w:rPr>
        <w:t xml:space="preserve">yang </w:t>
      </w:r>
      <w:r>
        <w:rPr>
          <w:spacing w:val="4"/>
        </w:rPr>
        <w:t xml:space="preserve">mempunyai </w:t>
      </w:r>
      <w:r>
        <w:rPr>
          <w:spacing w:val="5"/>
        </w:rPr>
        <w:t xml:space="preserve">aktivitas anti-osteoporosis </w:t>
      </w:r>
      <w:r>
        <w:rPr>
          <w:spacing w:val="4"/>
        </w:rPr>
        <w:t xml:space="preserve">sebagai </w:t>
      </w:r>
      <w:r>
        <w:rPr>
          <w:spacing w:val="3"/>
        </w:rPr>
        <w:t xml:space="preserve">uji </w:t>
      </w:r>
      <w:r>
        <w:rPr>
          <w:spacing w:val="4"/>
        </w:rPr>
        <w:t xml:space="preserve">praformulasi sebelum dilakukan formulasi ekstrak secara </w:t>
      </w:r>
      <w:r>
        <w:rPr>
          <w:spacing w:val="6"/>
        </w:rPr>
        <w:t xml:space="preserve">optimum,  </w:t>
      </w:r>
      <w:r>
        <w:t xml:space="preserve">(4) </w:t>
      </w:r>
      <w:r>
        <w:rPr>
          <w:spacing w:val="3"/>
        </w:rPr>
        <w:t xml:space="preserve">meningkatkan </w:t>
      </w:r>
      <w:r>
        <w:rPr>
          <w:spacing w:val="2"/>
        </w:rPr>
        <w:t xml:space="preserve">derajat  </w:t>
      </w:r>
      <w:r>
        <w:rPr>
          <w:spacing w:val="3"/>
        </w:rPr>
        <w:t xml:space="preserve">kesehatan </w:t>
      </w:r>
      <w:r>
        <w:rPr>
          <w:spacing w:val="2"/>
        </w:rPr>
        <w:t xml:space="preserve">masyarakat </w:t>
      </w:r>
      <w:r>
        <w:rPr>
          <w:spacing w:val="3"/>
        </w:rPr>
        <w:t xml:space="preserve">serta mendukung </w:t>
      </w:r>
      <w:r>
        <w:rPr>
          <w:spacing w:val="2"/>
        </w:rPr>
        <w:t xml:space="preserve">upaya </w:t>
      </w:r>
      <w:r>
        <w:rPr>
          <w:spacing w:val="3"/>
        </w:rPr>
        <w:t xml:space="preserve">pengobatan </w:t>
      </w:r>
      <w:r>
        <w:rPr>
          <w:spacing w:val="2"/>
        </w:rPr>
        <w:t xml:space="preserve">penyakit </w:t>
      </w:r>
      <w:r>
        <w:rPr>
          <w:spacing w:val="3"/>
        </w:rPr>
        <w:t xml:space="preserve">osteoporosis, </w:t>
      </w:r>
      <w:r>
        <w:rPr>
          <w:spacing w:val="2"/>
        </w:rPr>
        <w:t xml:space="preserve">(5) </w:t>
      </w:r>
      <w:r>
        <w:rPr>
          <w:spacing w:val="3"/>
        </w:rPr>
        <w:t xml:space="preserve">menunjang </w:t>
      </w:r>
      <w:r>
        <w:rPr>
          <w:spacing w:val="2"/>
        </w:rPr>
        <w:t xml:space="preserve">payung </w:t>
      </w:r>
      <w:r>
        <w:rPr>
          <w:spacing w:val="3"/>
        </w:rPr>
        <w:t xml:space="preserve">penelitian tentang </w:t>
      </w:r>
      <w:r>
        <w:rPr>
          <w:spacing w:val="2"/>
        </w:rPr>
        <w:t xml:space="preserve">ekplorasi bahan aktif </w:t>
      </w:r>
      <w:r>
        <w:rPr>
          <w:spacing w:val="3"/>
        </w:rPr>
        <w:t xml:space="preserve">anti-osteoporosis </w:t>
      </w:r>
      <w:r>
        <w:t xml:space="preserve">dari </w:t>
      </w:r>
      <w:r>
        <w:rPr>
          <w:spacing w:val="2"/>
        </w:rPr>
        <w:t xml:space="preserve">sumber </w:t>
      </w:r>
      <w:r>
        <w:t xml:space="preserve">daya </w:t>
      </w:r>
      <w:r>
        <w:rPr>
          <w:spacing w:val="2"/>
        </w:rPr>
        <w:t xml:space="preserve">alam Indonesia </w:t>
      </w:r>
      <w:r>
        <w:t xml:space="preserve">di </w:t>
      </w:r>
      <w:r>
        <w:rPr>
          <w:spacing w:val="3"/>
        </w:rPr>
        <w:t xml:space="preserve">Universitas Airlangga. Dari segi </w:t>
      </w:r>
      <w:r>
        <w:rPr>
          <w:spacing w:val="4"/>
        </w:rPr>
        <w:t xml:space="preserve">potensi aplikasi, </w:t>
      </w:r>
      <w:r>
        <w:rPr>
          <w:spacing w:val="5"/>
        </w:rPr>
        <w:t xml:space="preserve">penelitian </w:t>
      </w:r>
      <w:r>
        <w:rPr>
          <w:spacing w:val="3"/>
        </w:rPr>
        <w:t xml:space="preserve">ini </w:t>
      </w:r>
      <w:r>
        <w:rPr>
          <w:spacing w:val="4"/>
        </w:rPr>
        <w:t xml:space="preserve">relevan dengan kebutuhan pemerintah </w:t>
      </w:r>
      <w:r>
        <w:rPr>
          <w:spacing w:val="3"/>
        </w:rPr>
        <w:t xml:space="preserve">dalam </w:t>
      </w:r>
      <w:r>
        <w:rPr>
          <w:spacing w:val="4"/>
        </w:rPr>
        <w:t xml:space="preserve">mengatasi kelangkaan bahan </w:t>
      </w:r>
      <w:r>
        <w:rPr>
          <w:spacing w:val="3"/>
        </w:rPr>
        <w:t xml:space="preserve">baku </w:t>
      </w:r>
      <w:r>
        <w:rPr>
          <w:spacing w:val="4"/>
        </w:rPr>
        <w:t xml:space="preserve">obat </w:t>
      </w:r>
      <w:r>
        <w:rPr>
          <w:spacing w:val="3"/>
        </w:rPr>
        <w:t xml:space="preserve">dari </w:t>
      </w:r>
      <w:r>
        <w:rPr>
          <w:spacing w:val="4"/>
        </w:rPr>
        <w:t>bahan</w:t>
      </w:r>
      <w:r>
        <w:rPr>
          <w:spacing w:val="13"/>
        </w:rPr>
        <w:t xml:space="preserve"> </w:t>
      </w:r>
      <w:r>
        <w:rPr>
          <w:spacing w:val="4"/>
        </w:rPr>
        <w:t>alam.</w:t>
      </w:r>
    </w:p>
    <w:p w14:paraId="7FBE85DA" w14:textId="625268E7" w:rsidR="00582C1F" w:rsidRPr="006A11BB" w:rsidRDefault="00A57411" w:rsidP="00A57411">
      <w:pPr>
        <w:pStyle w:val="BodyText"/>
        <w:spacing w:line="360" w:lineRule="auto"/>
        <w:ind w:right="6" w:firstLine="567"/>
        <w:jc w:val="both"/>
      </w:pPr>
      <w:r>
        <w:t>Hasil penelitian ini akan dipublikasikan pada jurnal internasional yang terindeks scopus (Brazilian Journal of Pharmacognosy, Q2, Bone Marrow Research, Q3 and Thai Journal of Pharmaceutical Sciences, Q3). Selain itu, penelitian ini juga akan terlibat dalam konferensi atau seminar internasional.</w:t>
      </w:r>
    </w:p>
    <w:p w14:paraId="3601130B" w14:textId="4B21F701" w:rsidR="00D15A0C" w:rsidRPr="00582C1F" w:rsidRDefault="00537AC8" w:rsidP="00A57411">
      <w:pPr>
        <w:spacing w:after="0" w:line="360" w:lineRule="auto"/>
        <w:jc w:val="center"/>
      </w:pPr>
      <w:r w:rsidRPr="006A11BB">
        <w:rPr>
          <w:rFonts w:ascii="Times New Roman" w:hAnsi="Times New Roman"/>
          <w:b/>
          <w:bCs/>
          <w:sz w:val="24"/>
          <w:szCs w:val="24"/>
          <w:lang w:val="sv-SE" w:eastAsia="ja-JP"/>
        </w:rPr>
        <w:br w:type="page"/>
      </w:r>
      <w:r w:rsidR="00D15A0C">
        <w:rPr>
          <w:rFonts w:ascii="Times New Roman" w:hAnsi="Times New Roman"/>
          <w:b/>
          <w:bCs/>
          <w:sz w:val="24"/>
          <w:szCs w:val="24"/>
          <w:lang w:val="sv-SE" w:eastAsia="ja-JP"/>
        </w:rPr>
        <w:t>BAB II</w:t>
      </w:r>
    </w:p>
    <w:p w14:paraId="62446CC1" w14:textId="77777777" w:rsidR="00537AC8" w:rsidRPr="00FD7FD0" w:rsidRDefault="00537AC8" w:rsidP="00A57411">
      <w:pPr>
        <w:spacing w:after="0" w:line="360" w:lineRule="auto"/>
        <w:jc w:val="center"/>
        <w:rPr>
          <w:rFonts w:ascii="Times New Roman" w:hAnsi="Times New Roman"/>
          <w:b/>
          <w:sz w:val="24"/>
          <w:szCs w:val="24"/>
        </w:rPr>
      </w:pPr>
      <w:r w:rsidRPr="00FD7FD0">
        <w:rPr>
          <w:rFonts w:ascii="Times New Roman" w:hAnsi="Times New Roman"/>
          <w:b/>
          <w:sz w:val="24"/>
          <w:szCs w:val="24"/>
        </w:rPr>
        <w:t>TINJAUAN PUSTAKA</w:t>
      </w:r>
    </w:p>
    <w:p w14:paraId="760D0732" w14:textId="77777777" w:rsidR="00537AC8" w:rsidRPr="00FD7FD0" w:rsidRDefault="00537AC8" w:rsidP="00A57411">
      <w:pPr>
        <w:spacing w:after="0" w:line="360" w:lineRule="auto"/>
        <w:rPr>
          <w:rFonts w:ascii="Times New Roman" w:hAnsi="Times New Roman"/>
          <w:b/>
          <w:sz w:val="24"/>
          <w:szCs w:val="24"/>
          <w:lang w:eastAsia="ja-JP"/>
        </w:rPr>
      </w:pPr>
    </w:p>
    <w:p w14:paraId="6CD9F642" w14:textId="77777777" w:rsidR="00537AC8" w:rsidRPr="00FD7FD0" w:rsidRDefault="00537AC8" w:rsidP="00A57411">
      <w:pPr>
        <w:spacing w:after="0" w:line="360" w:lineRule="auto"/>
        <w:rPr>
          <w:rFonts w:ascii="Times New Roman" w:hAnsi="Times New Roman"/>
          <w:b/>
          <w:sz w:val="24"/>
          <w:szCs w:val="24"/>
          <w:lang w:eastAsia="ja-JP"/>
        </w:rPr>
      </w:pPr>
    </w:p>
    <w:p w14:paraId="00C92DCD" w14:textId="32668F38" w:rsidR="00FD7FD0" w:rsidRPr="000278D4" w:rsidRDefault="00582C1F" w:rsidP="0056468C">
      <w:pPr>
        <w:pStyle w:val="ListParagraph"/>
        <w:numPr>
          <w:ilvl w:val="1"/>
          <w:numId w:val="2"/>
        </w:numPr>
        <w:tabs>
          <w:tab w:val="left" w:pos="540"/>
        </w:tabs>
        <w:spacing w:after="0" w:line="360" w:lineRule="auto"/>
        <w:ind w:left="450"/>
        <w:jc w:val="both"/>
        <w:rPr>
          <w:rFonts w:ascii="Times New Roman" w:hAnsi="Times New Roman"/>
          <w:b/>
          <w:sz w:val="24"/>
          <w:szCs w:val="24"/>
        </w:rPr>
      </w:pPr>
      <w:r>
        <w:rPr>
          <w:rFonts w:ascii="Times New Roman" w:hAnsi="Times New Roman"/>
          <w:b/>
          <w:i/>
          <w:sz w:val="24"/>
          <w:szCs w:val="24"/>
        </w:rPr>
        <w:t xml:space="preserve"> </w:t>
      </w:r>
      <w:r w:rsidR="00A57411">
        <w:rPr>
          <w:rFonts w:ascii="Times New Roman" w:hAnsi="Times New Roman"/>
          <w:b/>
          <w:sz w:val="24"/>
        </w:rPr>
        <w:t>Tanduk rusa</w:t>
      </w:r>
    </w:p>
    <w:p w14:paraId="09B7B30A" w14:textId="77777777" w:rsidR="00A57411" w:rsidRDefault="00A57411" w:rsidP="00A57411">
      <w:pPr>
        <w:pStyle w:val="BodyText"/>
        <w:spacing w:line="360" w:lineRule="auto"/>
        <w:ind w:right="6" w:firstLine="567"/>
        <w:jc w:val="both"/>
      </w:pPr>
      <w:r>
        <w:t xml:space="preserve">Rusa merupakan salah satu sumberdaya alam hayati dan di Indonesia termasuk satwa liar yang dilindungi undang-undang. Ada beberapa sub spesies rusa yang hidup di Indonesia. Menurut inventarisasi Van Bemmel ada 11 sub spesies rusa yang penyebarannya merata dari Indonesia bagian timur hingga Indonesia bagian barat </w:t>
      </w:r>
      <w:r>
        <w:rPr>
          <w:color w:val="4471C4"/>
        </w:rPr>
        <w:t>(Jacoeb dan Wiryosuhanto, 1994)</w:t>
      </w:r>
      <w:r>
        <w:t xml:space="preserve">. Ada dua spesies Rusa yang populer  di  Indonesia  yaitu  </w:t>
      </w:r>
      <w:r>
        <w:rPr>
          <w:i/>
        </w:rPr>
        <w:t xml:space="preserve">Cervus  unicolor  </w:t>
      </w:r>
      <w:r>
        <w:t xml:space="preserve">dan  </w:t>
      </w:r>
      <w:r>
        <w:rPr>
          <w:i/>
        </w:rPr>
        <w:t>Cervus  timorensis</w:t>
      </w:r>
      <w:r>
        <w:t>. Rusa Sambar (</w:t>
      </w:r>
      <w:r>
        <w:rPr>
          <w:i/>
        </w:rPr>
        <w:t>Cervus unicolor</w:t>
      </w:r>
      <w:r>
        <w:t>) merupakan populasi rusa terbesar untuk daerah tropik dengan sebaran di Indonesia mencakup pulau besar dan kecil yaitu pulau Sumatera, Kalimantan, Irian, Nusa Tenggara Timur dan Barat serta pulau kecil di sekitar Sumatera. Ciri morphologis rusa sambar adalah memiliki tanduk bercabang dan tanduk rusa jantan akan tanggal setiap 2-3 tahun</w:t>
      </w:r>
      <w:r>
        <w:rPr>
          <w:spacing w:val="-1"/>
        </w:rPr>
        <w:t xml:space="preserve"> </w:t>
      </w:r>
      <w:r>
        <w:t>sekali.</w:t>
      </w:r>
    </w:p>
    <w:p w14:paraId="75350F8F" w14:textId="77777777" w:rsidR="00A57411" w:rsidRDefault="00A57411" w:rsidP="00A57411">
      <w:pPr>
        <w:pStyle w:val="BodyText"/>
        <w:spacing w:line="360" w:lineRule="auto"/>
        <w:ind w:right="6" w:firstLine="567"/>
        <w:jc w:val="both"/>
      </w:pPr>
      <w:r>
        <w:t xml:space="preserve">Tanduk rusa telah digunakan secara tradisional selama lebih dari 2000 tahun, dan memiliki efek farmakologis untuk memperbaiki sistem kekebalan tubuh, kekuatan fisik, dan fungsi seksual </w:t>
      </w:r>
      <w:r>
        <w:rPr>
          <w:color w:val="4471C4"/>
        </w:rPr>
        <w:t xml:space="preserve">(Gilbey and Perezgonzalez, 2012, Kawtikwar </w:t>
      </w:r>
      <w:r>
        <w:rPr>
          <w:i/>
          <w:color w:val="4471C4"/>
        </w:rPr>
        <w:t>et al</w:t>
      </w:r>
      <w:r>
        <w:rPr>
          <w:color w:val="4471C4"/>
        </w:rPr>
        <w:t>., 2010)</w:t>
      </w:r>
      <w:r>
        <w:t>. Kini, tanduk beludru dari sika rusa dan rusa merah ditunjuk sebagai tanduk obat di farmakope negara- negara adidaya, seperti China, Jepang dan Korea. Selain itu, mereka juga digunakan untuk mencegah penyakit. Umumnya, tanduk rusa digunakan dengan pemberian oral dalam formulasi rebusan atau cairan obat.</w:t>
      </w:r>
    </w:p>
    <w:p w14:paraId="35DE9DD2" w14:textId="77777777" w:rsidR="00F31170" w:rsidRDefault="00A57411" w:rsidP="00F31170">
      <w:pPr>
        <w:pStyle w:val="BodyText"/>
        <w:spacing w:line="360" w:lineRule="auto"/>
        <w:ind w:right="6" w:firstLine="567"/>
        <w:jc w:val="both"/>
      </w:pPr>
      <w:r>
        <w:t xml:space="preserve">Tanduk rusa adalah organ unik yang menampilkan siklus tahunan regenerasi penuh  pada mamalia </w:t>
      </w:r>
      <w:r>
        <w:rPr>
          <w:color w:val="4471C4"/>
        </w:rPr>
        <w:t>(Li, 2012)</w:t>
      </w:r>
      <w:r>
        <w:t>. Selain itu, pertumbuhannya sangat cepat, dengan tingkat elongasi maksimum yang tercatat untuk tangkai wapiti (</w:t>
      </w:r>
      <w:r>
        <w:rPr>
          <w:i/>
        </w:rPr>
        <w:t>Elaphurus davidianus</w:t>
      </w:r>
      <w:r>
        <w:t xml:space="preserve">) menjadi 2,75 cm per hari </w:t>
      </w:r>
      <w:r>
        <w:rPr>
          <w:color w:val="4471C4"/>
        </w:rPr>
        <w:t>(Goss, 1970)</w:t>
      </w:r>
      <w:r>
        <w:t xml:space="preserve">. Selama periode ini, jaringan konstitutif, seperti tulang rawan, saraf, kulit, dan pembuluh darah juga tumbuh pada tingkat yang sama </w:t>
      </w:r>
      <w:r>
        <w:rPr>
          <w:color w:val="4471C4"/>
        </w:rPr>
        <w:t xml:space="preserve">(Clark </w:t>
      </w:r>
      <w:r>
        <w:rPr>
          <w:i/>
          <w:color w:val="4471C4"/>
        </w:rPr>
        <w:t>et al</w:t>
      </w:r>
      <w:r>
        <w:rPr>
          <w:color w:val="4471C4"/>
        </w:rPr>
        <w:t>., 2006)</w:t>
      </w:r>
      <w:r>
        <w:t xml:space="preserve">. Oleh karena itu, tanduk dianggap sebagai model yang berharga untuk mempelajari jalur sinyal. Bukti terakhir menunjukkan bahwa regenerasi tanduk adalah proses berbasis sel punca, dan beberapa faktor pertumbuhan, seperti VEGF, EGF, FGF dan NGF, telah terbukti terlibat dalam pertumbuhan ekseptif </w:t>
      </w:r>
      <w:r>
        <w:rPr>
          <w:color w:val="4471C4"/>
        </w:rPr>
        <w:t xml:space="preserve">(Clark </w:t>
      </w:r>
      <w:r>
        <w:rPr>
          <w:i/>
          <w:color w:val="4471C4"/>
        </w:rPr>
        <w:t>et al</w:t>
      </w:r>
      <w:r>
        <w:rPr>
          <w:color w:val="4471C4"/>
        </w:rPr>
        <w:t xml:space="preserve">., 2006, Barling </w:t>
      </w:r>
      <w:r>
        <w:rPr>
          <w:i/>
          <w:color w:val="4471C4"/>
        </w:rPr>
        <w:t>et al</w:t>
      </w:r>
      <w:r>
        <w:rPr>
          <w:color w:val="4471C4"/>
        </w:rPr>
        <w:t xml:space="preserve">., 2005, Lai </w:t>
      </w:r>
      <w:r>
        <w:rPr>
          <w:i/>
          <w:color w:val="4471C4"/>
        </w:rPr>
        <w:t>et al</w:t>
      </w:r>
      <w:r>
        <w:rPr>
          <w:color w:val="4471C4"/>
        </w:rPr>
        <w:t xml:space="preserve">., 2007, Diaz </w:t>
      </w:r>
      <w:r>
        <w:rPr>
          <w:i/>
          <w:color w:val="4471C4"/>
        </w:rPr>
        <w:t>et al</w:t>
      </w:r>
      <w:r>
        <w:rPr>
          <w:color w:val="4471C4"/>
        </w:rPr>
        <w:t>., 2011)</w:t>
      </w:r>
      <w:r>
        <w:t>.</w:t>
      </w:r>
    </w:p>
    <w:p w14:paraId="364839D4" w14:textId="38595AC1" w:rsidR="00F31170" w:rsidRPr="00307595" w:rsidRDefault="00F31170" w:rsidP="00F31170">
      <w:pPr>
        <w:pStyle w:val="BodyText"/>
        <w:spacing w:line="360" w:lineRule="auto"/>
        <w:ind w:right="6" w:firstLine="567"/>
        <w:jc w:val="both"/>
      </w:pPr>
      <w:r>
        <w:t>Beberapa kandungan kimia yang terdapat pada rusa berekor putih (</w:t>
      </w:r>
      <w:r>
        <w:rPr>
          <w:i/>
        </w:rPr>
        <w:t>Odocoileusleucurus</w:t>
      </w:r>
      <w:r>
        <w:t>), rusa merah (</w:t>
      </w:r>
      <w:r>
        <w:rPr>
          <w:i/>
        </w:rPr>
        <w:t>Cervus elaphus</w:t>
      </w:r>
      <w:r>
        <w:t>), rusa (</w:t>
      </w:r>
      <w:r>
        <w:rPr>
          <w:i/>
        </w:rPr>
        <w:t>E. davidianus</w:t>
      </w:r>
      <w:r>
        <w:t>) dan sika rusa (</w:t>
      </w:r>
      <w:r>
        <w:rPr>
          <w:i/>
        </w:rPr>
        <w:t>Cervus nippon</w:t>
      </w:r>
      <w:r>
        <w:t xml:space="preserve">) adalah mineral </w:t>
      </w:r>
      <w:r>
        <w:rPr>
          <w:color w:val="4471C4"/>
        </w:rPr>
        <w:t xml:space="preserve">(Gui </w:t>
      </w:r>
      <w:r>
        <w:rPr>
          <w:i/>
          <w:color w:val="4471C4"/>
        </w:rPr>
        <w:t>et al</w:t>
      </w:r>
      <w:r>
        <w:rPr>
          <w:color w:val="4471C4"/>
        </w:rPr>
        <w:t xml:space="preserve">., 2010, Bo </w:t>
      </w:r>
      <w:r>
        <w:rPr>
          <w:i/>
          <w:color w:val="4471C4"/>
        </w:rPr>
        <w:t>et al</w:t>
      </w:r>
      <w:r>
        <w:rPr>
          <w:color w:val="4471C4"/>
        </w:rPr>
        <w:t>., 2010)</w:t>
      </w:r>
      <w:r>
        <w:t xml:space="preserve">, asam amino seperti asam aspartat, asam glutamat, prolin, glisin dan arginin sebesar 32,5-37,2% dari total asam amino </w:t>
      </w:r>
      <w:r>
        <w:rPr>
          <w:color w:val="4471C4"/>
        </w:rPr>
        <w:t xml:space="preserve">(Jeon </w:t>
      </w:r>
      <w:r>
        <w:rPr>
          <w:i/>
          <w:color w:val="4471C4"/>
        </w:rPr>
        <w:t>et al</w:t>
      </w:r>
      <w:r>
        <w:rPr>
          <w:color w:val="4471C4"/>
        </w:rPr>
        <w:t xml:space="preserve">., 2009, Wang and Zou 2003, Wang </w:t>
      </w:r>
      <w:r>
        <w:rPr>
          <w:i/>
          <w:color w:val="4471C4"/>
        </w:rPr>
        <w:t>et al</w:t>
      </w:r>
      <w:r>
        <w:rPr>
          <w:color w:val="4471C4"/>
        </w:rPr>
        <w:t xml:space="preserve">., 2006, Li et al., 2007, Sunwoo </w:t>
      </w:r>
      <w:r>
        <w:rPr>
          <w:i/>
          <w:color w:val="4471C4"/>
        </w:rPr>
        <w:t>et al</w:t>
      </w:r>
      <w:r>
        <w:rPr>
          <w:color w:val="4471C4"/>
        </w:rPr>
        <w:t>., 1995)</w:t>
      </w:r>
      <w:r>
        <w:t xml:space="preserve">, polipeptida </w:t>
      </w:r>
      <w:r>
        <w:rPr>
          <w:color w:val="4471C4"/>
        </w:rPr>
        <w:t xml:space="preserve">(Wang </w:t>
      </w:r>
      <w:r>
        <w:rPr>
          <w:i/>
          <w:color w:val="4471C4"/>
        </w:rPr>
        <w:t>et al</w:t>
      </w:r>
      <w:r>
        <w:rPr>
          <w:color w:val="4471C4"/>
        </w:rPr>
        <w:t xml:space="preserve">., 2008, Weng </w:t>
      </w:r>
      <w:r>
        <w:rPr>
          <w:i/>
          <w:color w:val="4471C4"/>
        </w:rPr>
        <w:t>et al</w:t>
      </w:r>
      <w:r>
        <w:rPr>
          <w:color w:val="4471C4"/>
        </w:rPr>
        <w:t>., 2001)</w:t>
      </w:r>
      <w:r>
        <w:t xml:space="preserve">, protein [27,28] </w:t>
      </w:r>
      <w:r>
        <w:rPr>
          <w:color w:val="4471C4"/>
        </w:rPr>
        <w:t xml:space="preserve">(Jeon </w:t>
      </w:r>
      <w:r>
        <w:rPr>
          <w:i/>
          <w:color w:val="4471C4"/>
        </w:rPr>
        <w:t>et al</w:t>
      </w:r>
      <w:r>
        <w:rPr>
          <w:color w:val="4471C4"/>
        </w:rPr>
        <w:t xml:space="preserve">., 2012, Cross </w:t>
      </w:r>
      <w:r>
        <w:rPr>
          <w:i/>
          <w:color w:val="4471C4"/>
        </w:rPr>
        <w:t>et al</w:t>
      </w:r>
      <w:r>
        <w:rPr>
          <w:color w:val="4471C4"/>
        </w:rPr>
        <w:t xml:space="preserve">., 1973), </w:t>
      </w:r>
      <w:r>
        <w:t xml:space="preserve">polisakarida </w:t>
      </w:r>
      <w:r>
        <w:rPr>
          <w:color w:val="4471C4"/>
        </w:rPr>
        <w:t>(Scott and Hughes, 1981)</w:t>
      </w:r>
      <w:r>
        <w:t>, asam lemak (</w:t>
      </w:r>
      <w:r>
        <w:rPr>
          <w:color w:val="4471C4"/>
        </w:rPr>
        <w:t xml:space="preserve">Ivankina </w:t>
      </w:r>
      <w:r>
        <w:rPr>
          <w:i/>
          <w:color w:val="4471C4"/>
        </w:rPr>
        <w:t>et al</w:t>
      </w:r>
      <w:r>
        <w:rPr>
          <w:color w:val="4471C4"/>
        </w:rPr>
        <w:t>., 1993</w:t>
      </w:r>
      <w:r>
        <w:t xml:space="preserve">), fosfolipid </w:t>
      </w:r>
      <w:r>
        <w:rPr>
          <w:color w:val="4471C4"/>
        </w:rPr>
        <w:t xml:space="preserve">(Lee </w:t>
      </w:r>
      <w:r>
        <w:rPr>
          <w:i/>
          <w:color w:val="4471C4"/>
        </w:rPr>
        <w:t>et al</w:t>
      </w:r>
      <w:r>
        <w:rPr>
          <w:color w:val="4471C4"/>
        </w:rPr>
        <w:t xml:space="preserve">., 2007) </w:t>
      </w:r>
      <w:r>
        <w:t xml:space="preserve">telah terbukti sebagai komponen bioaktif (ditunjukkan pada Tabel 1), dan isinya berubah secara nyata dengan pertumbuhan tanduk beludru </w:t>
      </w:r>
      <w:r>
        <w:rPr>
          <w:color w:val="4471C4"/>
        </w:rPr>
        <w:t xml:space="preserve">(Jeon </w:t>
      </w:r>
      <w:r>
        <w:rPr>
          <w:i/>
          <w:color w:val="4471C4"/>
        </w:rPr>
        <w:t>et al</w:t>
      </w:r>
      <w:r>
        <w:rPr>
          <w:color w:val="4471C4"/>
        </w:rPr>
        <w:t xml:space="preserve">., 2011, Jeon </w:t>
      </w:r>
      <w:r>
        <w:rPr>
          <w:i/>
          <w:color w:val="4471C4"/>
        </w:rPr>
        <w:t>et al</w:t>
      </w:r>
      <w:r>
        <w:rPr>
          <w:color w:val="4471C4"/>
        </w:rPr>
        <w:t>., 2010)</w:t>
      </w:r>
      <w:r>
        <w:t>.</w:t>
      </w:r>
    </w:p>
    <w:p w14:paraId="6523204D" w14:textId="77777777" w:rsidR="00FD7FD0" w:rsidRPr="00F31170" w:rsidRDefault="00FD7FD0" w:rsidP="00F31170">
      <w:pPr>
        <w:pStyle w:val="ListParagraph"/>
        <w:spacing w:after="0" w:line="360" w:lineRule="auto"/>
        <w:ind w:left="0"/>
        <w:jc w:val="both"/>
        <w:rPr>
          <w:rFonts w:ascii="Times New Roman" w:hAnsi="Times New Roman"/>
          <w:sz w:val="24"/>
          <w:szCs w:val="24"/>
        </w:rPr>
      </w:pPr>
    </w:p>
    <w:p w14:paraId="0F9B0BAF" w14:textId="2ED456C9" w:rsidR="00FD7FD0" w:rsidRPr="00F31170" w:rsidRDefault="000278D4" w:rsidP="0056468C">
      <w:pPr>
        <w:pStyle w:val="ListParagraph"/>
        <w:numPr>
          <w:ilvl w:val="1"/>
          <w:numId w:val="2"/>
        </w:numPr>
        <w:tabs>
          <w:tab w:val="left" w:pos="540"/>
        </w:tabs>
        <w:spacing w:after="0" w:line="360" w:lineRule="auto"/>
        <w:ind w:left="450"/>
        <w:jc w:val="both"/>
        <w:rPr>
          <w:rFonts w:ascii="Times New Roman" w:hAnsi="Times New Roman"/>
          <w:b/>
          <w:sz w:val="24"/>
          <w:szCs w:val="24"/>
        </w:rPr>
      </w:pPr>
      <w:r w:rsidRPr="00F31170">
        <w:rPr>
          <w:rFonts w:ascii="Times New Roman" w:hAnsi="Times New Roman"/>
          <w:b/>
          <w:sz w:val="24"/>
          <w:szCs w:val="24"/>
        </w:rPr>
        <w:t xml:space="preserve"> </w:t>
      </w:r>
      <w:r w:rsidR="00FD7FD0" w:rsidRPr="00F31170">
        <w:rPr>
          <w:rFonts w:ascii="Times New Roman" w:hAnsi="Times New Roman"/>
          <w:b/>
          <w:sz w:val="24"/>
          <w:szCs w:val="24"/>
        </w:rPr>
        <w:t xml:space="preserve">Tinjauan tentang </w:t>
      </w:r>
      <w:r w:rsidR="00307595" w:rsidRPr="00F31170">
        <w:rPr>
          <w:rFonts w:ascii="Times New Roman" w:hAnsi="Times New Roman"/>
          <w:b/>
          <w:sz w:val="24"/>
          <w:szCs w:val="24"/>
        </w:rPr>
        <w:t>osteoporosis</w:t>
      </w:r>
    </w:p>
    <w:p w14:paraId="1BFA2462" w14:textId="77777777" w:rsidR="004A5B9D" w:rsidRDefault="00F31170" w:rsidP="004A5B9D">
      <w:pPr>
        <w:pStyle w:val="BodyText"/>
        <w:spacing w:line="360" w:lineRule="auto"/>
        <w:ind w:right="6" w:firstLine="567"/>
        <w:jc w:val="both"/>
      </w:pPr>
      <w:r w:rsidRPr="00F31170">
        <w:t>Osteoporosis merupakan salah satu penyakit serius yang berhubungan dengan usia lanjut, penyakit ini dapat menyebabkan patah tulang yang sering terjadi pada pinggul dan punggung, juga menyebabkan nyeri kronis, kehilangan keseimbangan dan dapat  menimbulkan</w:t>
      </w:r>
      <w:r w:rsidRPr="00F31170">
        <w:rPr>
          <w:spacing w:val="-1"/>
        </w:rPr>
        <w:t xml:space="preserve"> </w:t>
      </w:r>
      <w:r w:rsidRPr="00F31170">
        <w:t>kematian.</w:t>
      </w:r>
    </w:p>
    <w:p w14:paraId="404BC9B9" w14:textId="77777777" w:rsidR="004A5B9D" w:rsidRDefault="00F31170" w:rsidP="004A5B9D">
      <w:pPr>
        <w:pStyle w:val="BodyText"/>
        <w:spacing w:line="360" w:lineRule="auto"/>
        <w:ind w:right="6" w:firstLine="567"/>
        <w:jc w:val="both"/>
      </w:pPr>
      <w:r>
        <w:t>I</w:t>
      </w:r>
      <w:r w:rsidRPr="00F31170">
        <w:t>nsiden osteoporosis lebih tinggi pada wanita dibandingkan laki-laki dan merupakan problem pada wanita pascamenopause. Osteoporosis di klinik menjadi penting karena problem fraktur tulang, baik fraktur yang disertai trauma yang jelas maupun fraktur yang terjadi tanpa disertai trauma yang</w:t>
      </w:r>
      <w:r w:rsidRPr="00F31170">
        <w:rPr>
          <w:spacing w:val="-6"/>
        </w:rPr>
        <w:t xml:space="preserve"> </w:t>
      </w:r>
      <w:r w:rsidRPr="00F31170">
        <w:t>jelas.</w:t>
      </w:r>
    </w:p>
    <w:p w14:paraId="2CAAC7F5" w14:textId="77777777" w:rsidR="004A5B9D" w:rsidRDefault="00F31170" w:rsidP="004A5B9D">
      <w:pPr>
        <w:pStyle w:val="BodyText"/>
        <w:spacing w:line="360" w:lineRule="auto"/>
        <w:ind w:right="6" w:firstLine="567"/>
        <w:jc w:val="both"/>
      </w:pPr>
      <w:r w:rsidRPr="00F31170">
        <w:t xml:space="preserve">Penelitian Roeshadi di Jawa Timur mendapatkan hasil bahwa puncak masa tulang dicapai pada usia 30-34 tahun dan rata-rata kehilangan masa tulang pascamenopause adalah 1,4% per tahun. Penelitian yang dilakukan di klinik Reumatologi RSCM mendapatkan faktor resiko osteoporosis yang meliputi usia, lamanya menopause dan kadar estrogen yang rendah, sedangkan faktor proteksinya adalah kadar estrogen yang tinggi, riwayat berat badan lebih atau obesitas dan latihan yang teratur </w:t>
      </w:r>
      <w:r w:rsidRPr="00F31170">
        <w:rPr>
          <w:color w:val="4471C4"/>
        </w:rPr>
        <w:t>(Irwan,</w:t>
      </w:r>
      <w:r w:rsidRPr="00F31170">
        <w:rPr>
          <w:color w:val="4471C4"/>
          <w:spacing w:val="-1"/>
        </w:rPr>
        <w:t xml:space="preserve"> </w:t>
      </w:r>
      <w:r w:rsidRPr="00F31170">
        <w:rPr>
          <w:color w:val="4471C4"/>
        </w:rPr>
        <w:t>2008)</w:t>
      </w:r>
      <w:r w:rsidRPr="00F31170">
        <w:t>.</w:t>
      </w:r>
    </w:p>
    <w:p w14:paraId="7AF2B0AF" w14:textId="77777777" w:rsidR="004A5B9D" w:rsidRDefault="00F31170" w:rsidP="004A5B9D">
      <w:pPr>
        <w:pStyle w:val="BodyText"/>
        <w:spacing w:line="360" w:lineRule="auto"/>
        <w:ind w:right="6" w:firstLine="567"/>
        <w:jc w:val="both"/>
      </w:pPr>
      <w:r w:rsidRPr="00F31170">
        <w:t>Ada 2 penyebab utama osteoporosis, yaitu pembentukan masa puncak tulang yang kurang baik selama masa pertumbuhan dan meningkatnya pengurangan masa tulang setelah menopause. Masa tulang meningkat secara konstan dan mencapai puncak sampai usia 40 tahun, pada wanita lebih muda sekitar 30-35 tahun. Walaupun demikian tulang yang hidup tidak pernah beristirahat dan akan selalu mengadakan remodeling dan memperbaharui cadangan mineralnya sepanjang garis beban mekanik. Faktor pengatur formasi dan resorpsi tulang dilaksanakan melalui 2 proses yang selalu berada dalam keadaan seimbang dan disebut</w:t>
      </w:r>
      <w:r>
        <w:t xml:space="preserve"> </w:t>
      </w:r>
      <w:r>
        <w:rPr>
          <w:i/>
        </w:rPr>
        <w:t>coupling</w:t>
      </w:r>
      <w:r>
        <w:t xml:space="preserve">. Proses </w:t>
      </w:r>
      <w:r>
        <w:rPr>
          <w:i/>
        </w:rPr>
        <w:t xml:space="preserve">coupling </w:t>
      </w:r>
      <w:r>
        <w:t xml:space="preserve">ini memungkinkan aktivitas formasi tulang sebanding dengan aktivitas resorpsi tulang. Proses ini berlangsung 12 minggu pada orang muda dan 16-20 minggu pada usia menengah atau lanjut. </w:t>
      </w:r>
      <w:r>
        <w:rPr>
          <w:i/>
        </w:rPr>
        <w:t xml:space="preserve">Remodelling rate </w:t>
      </w:r>
      <w:r>
        <w:t xml:space="preserve">adalah 2-10% masa skelet per tahun </w:t>
      </w:r>
      <w:r>
        <w:rPr>
          <w:color w:val="4471C4"/>
        </w:rPr>
        <w:t>(Stevenson &amp; Marsh,</w:t>
      </w:r>
      <w:r>
        <w:rPr>
          <w:color w:val="4471C4"/>
          <w:spacing w:val="-3"/>
        </w:rPr>
        <w:t xml:space="preserve"> </w:t>
      </w:r>
      <w:r>
        <w:rPr>
          <w:color w:val="4471C4"/>
        </w:rPr>
        <w:t>2007)</w:t>
      </w:r>
      <w:r>
        <w:t>.</w:t>
      </w:r>
    </w:p>
    <w:p w14:paraId="1E35741E" w14:textId="77777777" w:rsidR="004A5B9D" w:rsidRDefault="00F31170" w:rsidP="004A5B9D">
      <w:pPr>
        <w:pStyle w:val="BodyText"/>
        <w:spacing w:line="360" w:lineRule="auto"/>
        <w:ind w:right="6" w:firstLine="567"/>
        <w:jc w:val="both"/>
      </w:pPr>
      <w:r>
        <w:t xml:space="preserve">Proses </w:t>
      </w:r>
      <w:r>
        <w:rPr>
          <w:i/>
        </w:rPr>
        <w:t xml:space="preserve">remodelling </w:t>
      </w:r>
      <w:r>
        <w:t xml:space="preserve">ini dipengaruhi oleh beberapa faktor, yaitu faktor lokal yang menyebabkan terjadinya satu rangkaian kejadian pada konsep </w:t>
      </w:r>
      <w:r>
        <w:rPr>
          <w:i/>
        </w:rPr>
        <w:t xml:space="preserve">Activation – Resorption – Formation </w:t>
      </w:r>
      <w:r>
        <w:t>(ARF). Proses ini dipengaruhi oleh protein mitogenik yang berasal dari tulang yang merangsang preosteoblas supaya membelah menjadi osteoblas akibat adanya aktivitas resorpsi oleh osteoklas. Faktor lain yang mempengaruhi proses pembentukan tulang kembali (remodeling) adalah faktor hormonal. Proses ini akan ditingkatkan oleh hormon paratiroid, hormon pertumbuhan dan 1,25(OH)</w:t>
      </w:r>
      <w:r>
        <w:rPr>
          <w:vertAlign w:val="subscript"/>
        </w:rPr>
        <w:t>2</w:t>
      </w:r>
      <w:r>
        <w:t xml:space="preserve"> vitamin D. Sedang yang menghambat proses ini adalah kalsitonin, estrogen dan glukokortikoid. Proses-proses yang mengganggu remodeling tulang inilah yang menyebabkan</w:t>
      </w:r>
      <w:r>
        <w:rPr>
          <w:spacing w:val="-3"/>
        </w:rPr>
        <w:t xml:space="preserve"> </w:t>
      </w:r>
      <w:r>
        <w:t>osteoporosis.</w:t>
      </w:r>
    </w:p>
    <w:p w14:paraId="05E2B4DC" w14:textId="77777777" w:rsidR="004A5B9D" w:rsidRDefault="00F31170" w:rsidP="004A5B9D">
      <w:pPr>
        <w:pStyle w:val="BodyText"/>
        <w:spacing w:line="360" w:lineRule="auto"/>
        <w:ind w:right="6" w:firstLine="567"/>
        <w:jc w:val="both"/>
      </w:pPr>
      <w:r>
        <w:t>Selain gangguan pada proses remodeling tulang faktor lainnya adalah pengaturan metabolisme kalsium dan fosfat. Walaupun terdapat variasi asupan kalsium yang besar, tubuh tetap memelihara konsentrasi kalsium serum pada kadar yang tetap. Pengaturan homeostasis kalsium serum dikontrol oleh organ tulang, ginjal dan usus melalui pengaturan paratiroid hormon (PTH), hormon kalsitonin, kalsitriol (1,25(OH)</w:t>
      </w:r>
      <w:r>
        <w:rPr>
          <w:vertAlign w:val="subscript"/>
        </w:rPr>
        <w:t>2</w:t>
      </w:r>
      <w:r>
        <w:t xml:space="preserve"> vitamin D) dan penurunan fosfat serum. Faktor lain yang berperan adalah hormon tiroid, glukokortikoid dan insulin, vitamin C dan inhibitor mineralisasi tulang (pirofosfat dan pH darah). Pertukaran kalsium sebesar 1,000 mg/harinya antara tulang dan cairan ekstraseluler dapat bersifat kinetik melalui fase formasi dan resorpsi tulang yang lambat. Absorpsi kalsium dari gastrointestinal yang efisien tergantung pada asupan kalsium harian, status vitamin D dan umur. Didalam darah absorpsi tergantung kadar protein tubuh, yaitu albumin, karena 50% kalsium yang diserap oleh tubuh terikat oleh albumin, 40% dalam bentuk kompleks sitrat dan 10% terikat fosfat.</w:t>
      </w:r>
    </w:p>
    <w:p w14:paraId="089BCDE3" w14:textId="77777777" w:rsidR="004A5B9D" w:rsidRDefault="00F31170" w:rsidP="004A5B9D">
      <w:pPr>
        <w:pStyle w:val="BodyText"/>
        <w:spacing w:line="360" w:lineRule="auto"/>
        <w:ind w:right="6" w:firstLine="567"/>
        <w:jc w:val="both"/>
      </w:pPr>
      <w:r>
        <w:t xml:space="preserve">Pembentukan ulang tulang adalah suatu proses yang terus menerus. Pada osteoporosis, masa tulang berkurang, yang menunjukkan bahwa laju resorpsi tulang pasti melebihi laju pembentukan tulang. Pembentukan tulang lebih banyak terjadi pada korteks </w:t>
      </w:r>
      <w:r>
        <w:rPr>
          <w:color w:val="4471C4"/>
        </w:rPr>
        <w:t>(Stevenson &amp; Marsh, 2007)</w:t>
      </w:r>
      <w:r>
        <w:t>.</w:t>
      </w:r>
    </w:p>
    <w:p w14:paraId="1ED115A9" w14:textId="77777777" w:rsidR="004A5B9D" w:rsidRDefault="00F31170" w:rsidP="004A5B9D">
      <w:pPr>
        <w:pStyle w:val="BodyText"/>
        <w:spacing w:line="360" w:lineRule="auto"/>
        <w:ind w:right="6" w:firstLine="567"/>
        <w:jc w:val="both"/>
      </w:pPr>
      <w:r>
        <w:t>Dewasa ini pengobatan osteoporosis banyak dilakukan menggunakan terapi  antiresorpsi, seperti golongan raloxifen (estrogen reseptor modulator), golongan bisfosfonat (alendranat, risedronat, ibandronat) dan kalsitonin. Meskipun mekanisme aksi dari masing- masing golongan ini berbeda, penghambatan sel osteoklas sebagai mediator dari</w:t>
      </w:r>
      <w:r>
        <w:rPr>
          <w:spacing w:val="-8"/>
        </w:rPr>
        <w:t xml:space="preserve"> </w:t>
      </w:r>
      <w:r>
        <w:t>resorpsi</w:t>
      </w:r>
      <w:r w:rsidR="00454959">
        <w:t xml:space="preserve"> tulang merupakan tujuan akhir yang diinginkan, tapi dikarenakan efek samping yang sering terjadi, banyak pasien yang menghentikan terapinya </w:t>
      </w:r>
      <w:r w:rsidR="00454959">
        <w:rPr>
          <w:color w:val="4471C4"/>
        </w:rPr>
        <w:t xml:space="preserve">(Mashiba </w:t>
      </w:r>
      <w:r w:rsidR="00454959">
        <w:rPr>
          <w:i/>
          <w:color w:val="4471C4"/>
        </w:rPr>
        <w:t>et al</w:t>
      </w:r>
      <w:r w:rsidR="00454959">
        <w:rPr>
          <w:color w:val="4471C4"/>
        </w:rPr>
        <w:t xml:space="preserve">., 2005; Whyte </w:t>
      </w:r>
      <w:r w:rsidR="00454959">
        <w:rPr>
          <w:i/>
          <w:color w:val="4471C4"/>
        </w:rPr>
        <w:t>et al</w:t>
      </w:r>
      <w:r w:rsidR="00454959">
        <w:rPr>
          <w:color w:val="4471C4"/>
        </w:rPr>
        <w:t xml:space="preserve">., 2003; Woo </w:t>
      </w:r>
      <w:r w:rsidR="00454959">
        <w:rPr>
          <w:i/>
          <w:color w:val="4471C4"/>
        </w:rPr>
        <w:t>et al</w:t>
      </w:r>
      <w:r w:rsidR="00454959">
        <w:rPr>
          <w:color w:val="4471C4"/>
        </w:rPr>
        <w:t>., 2006)</w:t>
      </w:r>
      <w:r w:rsidR="00454959">
        <w:t>.</w:t>
      </w:r>
    </w:p>
    <w:p w14:paraId="044E91BC" w14:textId="77777777" w:rsidR="004A5B9D" w:rsidRDefault="00454959" w:rsidP="004A5B9D">
      <w:pPr>
        <w:pStyle w:val="BodyText"/>
        <w:spacing w:line="360" w:lineRule="auto"/>
        <w:ind w:right="6" w:firstLine="567"/>
        <w:jc w:val="both"/>
      </w:pPr>
      <w:r>
        <w:t>Sebaliknya pengobatan osteoporosis menggunakan terapi formasi tulang (anabolik) yang berhubungan langsung dengan proses pembentukan tulang dapat mereduksi terjadinya patah tulang dengan cara meningkatkan kualitas tulang dan masa tulang. Dengan menggunakan terapi ini, densitas dan turnover tulang akan meningkat, mikro-arsitektur tulang juga meningkat dan ukuran tulang akan berubah. Sel osteoblast mempunyai peran yang sangat besar dalam pembentukan tulang melalui proliferasi dan diferensiasinya. Khususnya pada diferensiasi dari sel osteoblas, menunjukkan rigiditas dan kekuatan dari tulang dalam mempertahankan ke-elastisannya. Dewasa ini golongan anabolik yang menjanjikan adalah paratiroid hormon (PTH). Tapi terapi menggunakan PTH ini harus dilakukan setiap hari secara injeksi, mempersulit pasien untuk melakukannya</w:t>
      </w:r>
      <w:r>
        <w:rPr>
          <w:spacing w:val="-1"/>
        </w:rPr>
        <w:t xml:space="preserve"> </w:t>
      </w:r>
      <w:r>
        <w:t>sendiri.</w:t>
      </w:r>
    </w:p>
    <w:p w14:paraId="79F5A9D3" w14:textId="55399683" w:rsidR="000278D4" w:rsidRDefault="00454959" w:rsidP="004A5B9D">
      <w:pPr>
        <w:pStyle w:val="BodyText"/>
        <w:spacing w:line="360" w:lineRule="auto"/>
        <w:ind w:right="6" w:firstLine="567"/>
        <w:jc w:val="both"/>
      </w:pPr>
      <w:r>
        <w:t>Terapi pada osteoporosis harus mempertimbangkan 2 hal, yaitu terapi pencegahan yang pada umumnya bertujuan untuk menghambat hilangnya masa tulang. Dengan cara yaitu memperhatikan faktor makanan, latihan fisik (senam pencegahan osteoporosis), pola hidup yang aktif dan paparan sinar ultra violet. Selain itu juga menghindari obat-obatan dan jenis makanan yang merupakan faktor resiko osteoporosis seperti alkohol, kafein, diuretika, sedatif, kortikosteroid. Selain pencegahan, tujuan terapi osteoporosis adalah meningkatkan masa tulang dengan melakukan pemberian obat-obatan antara lain hormon pengganti (estrogen dan progesteron dosis rendah). Kalsitrol, kalsitonin, bifosfat, raloxifene, dan nutrisi seperti kalsium serta senam beban. Pembedahan pada pasien osteoporosis dilakukan bila terjadi fraktur, terutama bila terjadi fraktur</w:t>
      </w:r>
      <w:r>
        <w:rPr>
          <w:spacing w:val="-3"/>
        </w:rPr>
        <w:t xml:space="preserve"> </w:t>
      </w:r>
      <w:r>
        <w:t>panggul.</w:t>
      </w:r>
    </w:p>
    <w:p w14:paraId="1D5008CB" w14:textId="77777777" w:rsidR="004A5B9D" w:rsidRPr="00F31170" w:rsidRDefault="004A5B9D" w:rsidP="004A5B9D">
      <w:pPr>
        <w:pStyle w:val="BodyText"/>
        <w:spacing w:line="360" w:lineRule="auto"/>
        <w:ind w:right="6" w:firstLine="567"/>
        <w:jc w:val="both"/>
      </w:pPr>
    </w:p>
    <w:p w14:paraId="1D105102" w14:textId="77777777" w:rsidR="000278D4" w:rsidRPr="000278D4" w:rsidRDefault="000278D4" w:rsidP="000278D4">
      <w:pPr>
        <w:spacing w:after="0" w:line="360" w:lineRule="auto"/>
        <w:ind w:firstLine="567"/>
        <w:jc w:val="both"/>
        <w:rPr>
          <w:rFonts w:ascii="Times New Roman" w:hAnsi="Times New Roman"/>
          <w:sz w:val="24"/>
          <w:szCs w:val="24"/>
        </w:rPr>
      </w:pPr>
    </w:p>
    <w:p w14:paraId="56637141" w14:textId="6A785FE3" w:rsidR="00FD7FD0" w:rsidRPr="00454959" w:rsidRDefault="000278D4" w:rsidP="0056468C">
      <w:pPr>
        <w:numPr>
          <w:ilvl w:val="1"/>
          <w:numId w:val="2"/>
        </w:numPr>
        <w:tabs>
          <w:tab w:val="left" w:pos="540"/>
        </w:tabs>
        <w:spacing w:after="0" w:line="360" w:lineRule="auto"/>
        <w:ind w:left="450"/>
        <w:jc w:val="both"/>
        <w:rPr>
          <w:rFonts w:ascii="Times New Roman" w:hAnsi="Times New Roman"/>
          <w:sz w:val="24"/>
          <w:szCs w:val="24"/>
        </w:rPr>
      </w:pPr>
      <w:r>
        <w:rPr>
          <w:rFonts w:ascii="Times New Roman" w:hAnsi="Times New Roman"/>
          <w:b/>
          <w:sz w:val="24"/>
          <w:szCs w:val="24"/>
        </w:rPr>
        <w:t xml:space="preserve"> </w:t>
      </w:r>
      <w:r w:rsidR="00454959">
        <w:rPr>
          <w:rFonts w:ascii="Times New Roman" w:hAnsi="Times New Roman"/>
          <w:b/>
          <w:sz w:val="24"/>
          <w:szCs w:val="24"/>
        </w:rPr>
        <w:t>Uj</w:t>
      </w:r>
      <w:r w:rsidR="00454959" w:rsidRPr="00454959">
        <w:rPr>
          <w:rFonts w:ascii="Times New Roman" w:hAnsi="Times New Roman"/>
          <w:b/>
          <w:sz w:val="24"/>
          <w:szCs w:val="24"/>
        </w:rPr>
        <w:t>i aktivitas peningkatan ALP dari sel osteoblas</w:t>
      </w:r>
    </w:p>
    <w:p w14:paraId="3206BCBF" w14:textId="77777777" w:rsidR="00454959" w:rsidRPr="00454959" w:rsidRDefault="00454959" w:rsidP="004A5B9D">
      <w:pPr>
        <w:spacing w:after="0" w:line="360" w:lineRule="auto"/>
        <w:ind w:firstLine="720"/>
        <w:jc w:val="both"/>
        <w:rPr>
          <w:rFonts w:ascii="Times New Roman" w:hAnsi="Times New Roman"/>
          <w:sz w:val="24"/>
          <w:szCs w:val="24"/>
        </w:rPr>
      </w:pPr>
      <w:r w:rsidRPr="00454959">
        <w:rPr>
          <w:rFonts w:ascii="Times New Roman" w:hAnsi="Times New Roman"/>
          <w:sz w:val="24"/>
          <w:szCs w:val="24"/>
        </w:rPr>
        <w:t xml:space="preserve">Pengobatan osteoporosis meliputi penghambatan aktivitas osteoklas atau peningkatan aktivitas osteoblas. Osteoblast merupakan fibroblas khusus yang dapat mengeluarkan dan menambah jumlah mineral pada matrik tulang. Diferensiasi osteoblas secara </w:t>
      </w:r>
      <w:r w:rsidRPr="00454959">
        <w:rPr>
          <w:rFonts w:ascii="Times New Roman" w:hAnsi="Times New Roman"/>
          <w:i/>
          <w:sz w:val="24"/>
          <w:szCs w:val="24"/>
        </w:rPr>
        <w:t xml:space="preserve">in vitro </w:t>
      </w:r>
      <w:r w:rsidRPr="00454959">
        <w:rPr>
          <w:rFonts w:ascii="Times New Roman" w:hAnsi="Times New Roman"/>
          <w:sz w:val="24"/>
          <w:szCs w:val="24"/>
        </w:rPr>
        <w:t xml:space="preserve">dan </w:t>
      </w:r>
      <w:r w:rsidRPr="00454959">
        <w:rPr>
          <w:rFonts w:ascii="Times New Roman" w:hAnsi="Times New Roman"/>
          <w:i/>
          <w:sz w:val="24"/>
          <w:szCs w:val="24"/>
        </w:rPr>
        <w:t xml:space="preserve">in vivo </w:t>
      </w:r>
      <w:r w:rsidRPr="00454959">
        <w:rPr>
          <w:rFonts w:ascii="Times New Roman" w:hAnsi="Times New Roman"/>
          <w:sz w:val="24"/>
          <w:szCs w:val="24"/>
        </w:rPr>
        <w:t>dibedakan menjadi 3 tahap, yaitu (a) proliferasi sel, (b) pematangan matrik and (c) mineralisasi matrik. Selama proses proliferasi, beberapa ekstraselular matrik dari protein terdeteksi (procollagen I, TGF-</w:t>
      </w:r>
      <w:r w:rsidRPr="00454959">
        <w:rPr>
          <w:rFonts w:ascii="Times New Roman" w:hAnsi="Times New Roman"/>
          <w:sz w:val="24"/>
          <w:szCs w:val="24"/>
        </w:rPr>
        <w:t xml:space="preserve">, dan fibronektin). Pematangan matrik ditandai dengan ekspresi maksimal dari alkaline fosfatase (ALP). Awal dari proses mineralisasi ditandai dengan ekspresi gen seperti OC, BSP dan OPN dan akhirnya proses mineralisasi telah selesai. </w:t>
      </w:r>
    </w:p>
    <w:p w14:paraId="3FFCADBE" w14:textId="4783C261" w:rsidR="00FD7FD0" w:rsidRPr="00454959" w:rsidRDefault="00454959" w:rsidP="004A5B9D">
      <w:pPr>
        <w:spacing w:after="0" w:line="360" w:lineRule="auto"/>
        <w:ind w:firstLine="720"/>
        <w:jc w:val="both"/>
        <w:rPr>
          <w:rFonts w:ascii="Times New Roman" w:hAnsi="Times New Roman"/>
          <w:sz w:val="24"/>
          <w:szCs w:val="24"/>
        </w:rPr>
      </w:pPr>
      <w:r w:rsidRPr="00454959">
        <w:rPr>
          <w:rFonts w:ascii="Times New Roman" w:hAnsi="Times New Roman"/>
          <w:sz w:val="24"/>
          <w:szCs w:val="24"/>
        </w:rPr>
        <w:t xml:space="preserve">Sel osteoblas MC3T3-E1 mampu melakukan proses diferensiasi menjadi osteoblas. Selama proses diferensiasi terjadi peningkatan aktivitas ALP yang diikuti oleh matrik ekstraselular (ECM) dan menghasilkan mineralisasi. Jadi peningkatan pertumbuhan sel MC3T3-E1 menunjukan peningkatan ALP dan mineralisasi yang menyebabkan proses proliferasi dan diferensiasi terjadi sehingga terjadi peningkatan proses pembentukan tulang </w:t>
      </w:r>
      <w:r w:rsidRPr="00454959">
        <w:rPr>
          <w:rFonts w:ascii="Times New Roman" w:hAnsi="Times New Roman"/>
          <w:color w:val="4471C4"/>
          <w:sz w:val="24"/>
          <w:szCs w:val="24"/>
        </w:rPr>
        <w:t xml:space="preserve">(Kostenuik </w:t>
      </w:r>
      <w:r w:rsidRPr="00454959">
        <w:rPr>
          <w:rFonts w:ascii="Times New Roman" w:hAnsi="Times New Roman"/>
          <w:i/>
          <w:color w:val="4471C4"/>
          <w:sz w:val="24"/>
          <w:szCs w:val="24"/>
        </w:rPr>
        <w:t>et al</w:t>
      </w:r>
      <w:r w:rsidRPr="00454959">
        <w:rPr>
          <w:rFonts w:ascii="Times New Roman" w:hAnsi="Times New Roman"/>
          <w:color w:val="4471C4"/>
          <w:sz w:val="24"/>
          <w:szCs w:val="24"/>
        </w:rPr>
        <w:t>., 1999)</w:t>
      </w:r>
      <w:r w:rsidRPr="00454959">
        <w:rPr>
          <w:rFonts w:ascii="Times New Roman" w:hAnsi="Times New Roman"/>
          <w:sz w:val="24"/>
          <w:szCs w:val="24"/>
        </w:rPr>
        <w:t>.</w:t>
      </w:r>
    </w:p>
    <w:p w14:paraId="5BA237C6" w14:textId="77777777" w:rsidR="00FD7FD0" w:rsidRPr="00FD7FD0" w:rsidRDefault="00FD7FD0" w:rsidP="00454959">
      <w:pPr>
        <w:spacing w:after="0" w:line="360" w:lineRule="auto"/>
        <w:jc w:val="both"/>
        <w:rPr>
          <w:rFonts w:ascii="Times New Roman" w:hAnsi="Times New Roman"/>
          <w:sz w:val="24"/>
          <w:szCs w:val="24"/>
        </w:rPr>
      </w:pPr>
    </w:p>
    <w:p w14:paraId="79429A64" w14:textId="22351BCE" w:rsidR="00FD7FD0" w:rsidRPr="00AD2BCB" w:rsidRDefault="000278D4" w:rsidP="0056468C">
      <w:pPr>
        <w:numPr>
          <w:ilvl w:val="1"/>
          <w:numId w:val="2"/>
        </w:numPr>
        <w:tabs>
          <w:tab w:val="left" w:pos="450"/>
        </w:tabs>
        <w:spacing w:after="0" w:line="360" w:lineRule="auto"/>
        <w:ind w:left="360"/>
        <w:jc w:val="both"/>
        <w:rPr>
          <w:rFonts w:ascii="Times New Roman" w:hAnsi="Times New Roman"/>
          <w:b/>
          <w:sz w:val="24"/>
          <w:szCs w:val="24"/>
        </w:rPr>
      </w:pPr>
      <w:r w:rsidRPr="00AD2BCB">
        <w:rPr>
          <w:rFonts w:ascii="Times New Roman" w:hAnsi="Times New Roman"/>
          <w:b/>
          <w:sz w:val="24"/>
          <w:szCs w:val="24"/>
        </w:rPr>
        <w:t xml:space="preserve"> </w:t>
      </w:r>
      <w:r w:rsidR="00454959" w:rsidRPr="00AD2BCB">
        <w:rPr>
          <w:rFonts w:ascii="Times New Roman" w:hAnsi="Times New Roman"/>
          <w:b/>
          <w:sz w:val="24"/>
          <w:szCs w:val="24"/>
        </w:rPr>
        <w:t>Uji aktivitas peningkatan ALP dari sel osteoklas</w:t>
      </w:r>
    </w:p>
    <w:p w14:paraId="083DA3A2" w14:textId="3FBB25F0" w:rsidR="00AD2BCB" w:rsidRPr="00AD2BCB" w:rsidRDefault="00AD2BCB" w:rsidP="00AD2BCB">
      <w:pPr>
        <w:spacing w:after="0" w:line="360" w:lineRule="auto"/>
        <w:ind w:firstLine="567"/>
        <w:jc w:val="both"/>
        <w:rPr>
          <w:rFonts w:ascii="Times New Roman" w:hAnsi="Times New Roman"/>
          <w:sz w:val="24"/>
          <w:szCs w:val="24"/>
        </w:rPr>
      </w:pPr>
      <w:r w:rsidRPr="00AD2BCB">
        <w:rPr>
          <w:rFonts w:ascii="Times New Roman" w:hAnsi="Times New Roman"/>
          <w:sz w:val="24"/>
          <w:szCs w:val="24"/>
        </w:rPr>
        <w:t xml:space="preserve">Osteoklas merupakan sel raksasa yang berinti dan diferensiasi dari sel makrofag hematopoietik yang dipengaruhi oleh receptor activator of NF-kB ligand (RANKL) dan macrophage monocyte colony-stimulating factor (M-CSF). Osteoclasts berperan penting dalam pengembangan penyakit osteoporosis, inflamasi, artritis and rematik. Penurunan kekuatan tulang mempengaruhi aktivitas osteoklas yang berhubungan dengan sinovial fibroblas dan sel T helper dari RANKL </w:t>
      </w:r>
      <w:r w:rsidRPr="00AD2BCB">
        <w:rPr>
          <w:rFonts w:ascii="Times New Roman" w:hAnsi="Times New Roman"/>
          <w:color w:val="4471C4"/>
          <w:sz w:val="24"/>
          <w:szCs w:val="24"/>
        </w:rPr>
        <w:t xml:space="preserve">(Oshita </w:t>
      </w:r>
      <w:r w:rsidRPr="00AD2BCB">
        <w:rPr>
          <w:rFonts w:ascii="Times New Roman" w:hAnsi="Times New Roman"/>
          <w:i/>
          <w:color w:val="4471C4"/>
          <w:sz w:val="24"/>
          <w:szCs w:val="24"/>
        </w:rPr>
        <w:t>et al</w:t>
      </w:r>
      <w:r w:rsidRPr="00AD2BCB">
        <w:rPr>
          <w:rFonts w:ascii="Times New Roman" w:hAnsi="Times New Roman"/>
          <w:color w:val="4471C4"/>
          <w:sz w:val="24"/>
          <w:szCs w:val="24"/>
        </w:rPr>
        <w:t>., 2011)</w:t>
      </w:r>
      <w:r w:rsidRPr="00AD2BCB">
        <w:rPr>
          <w:rFonts w:ascii="Times New Roman" w:hAnsi="Times New Roman"/>
          <w:sz w:val="24"/>
          <w:szCs w:val="24"/>
        </w:rPr>
        <w:t>.</w:t>
      </w:r>
    </w:p>
    <w:p w14:paraId="537BE2E0" w14:textId="77777777" w:rsidR="00AD2BCB" w:rsidRPr="00AD2BCB" w:rsidRDefault="00AD2BCB" w:rsidP="00AD2BCB">
      <w:pPr>
        <w:tabs>
          <w:tab w:val="left" w:pos="450"/>
        </w:tabs>
        <w:spacing w:after="0" w:line="360" w:lineRule="auto"/>
        <w:jc w:val="both"/>
        <w:rPr>
          <w:rFonts w:ascii="Times New Roman" w:hAnsi="Times New Roman"/>
          <w:b/>
          <w:sz w:val="24"/>
          <w:szCs w:val="24"/>
        </w:rPr>
      </w:pPr>
    </w:p>
    <w:p w14:paraId="5259FF7C" w14:textId="6B39173E" w:rsidR="00AD2BCB" w:rsidRPr="00FD7FD0" w:rsidRDefault="00AD2BCB" w:rsidP="0056468C">
      <w:pPr>
        <w:numPr>
          <w:ilvl w:val="1"/>
          <w:numId w:val="2"/>
        </w:numPr>
        <w:tabs>
          <w:tab w:val="left" w:pos="450"/>
        </w:tabs>
        <w:spacing w:after="0" w:line="360" w:lineRule="auto"/>
        <w:ind w:left="360"/>
        <w:jc w:val="both"/>
        <w:rPr>
          <w:rFonts w:ascii="Times New Roman" w:hAnsi="Times New Roman"/>
          <w:b/>
          <w:sz w:val="24"/>
          <w:szCs w:val="24"/>
        </w:rPr>
      </w:pPr>
      <w:r>
        <w:rPr>
          <w:rFonts w:ascii="Times New Roman" w:hAnsi="Times New Roman"/>
          <w:b/>
          <w:sz w:val="24"/>
          <w:szCs w:val="24"/>
        </w:rPr>
        <w:t xml:space="preserve"> Ekstraksi</w:t>
      </w:r>
    </w:p>
    <w:p w14:paraId="47D9389F" w14:textId="77777777" w:rsidR="00182225" w:rsidRDefault="00182225" w:rsidP="00182225">
      <w:pPr>
        <w:spacing w:after="0" w:line="360" w:lineRule="auto"/>
        <w:ind w:firstLine="567"/>
        <w:jc w:val="both"/>
        <w:rPr>
          <w:rFonts w:ascii="Times New Roman" w:hAnsi="Times New Roman"/>
          <w:spacing w:val="4"/>
          <w:sz w:val="24"/>
          <w:szCs w:val="24"/>
        </w:rPr>
      </w:pPr>
      <w:r w:rsidRPr="00182225">
        <w:rPr>
          <w:rFonts w:ascii="Times New Roman" w:hAnsi="Times New Roman"/>
          <w:spacing w:val="4"/>
          <w:sz w:val="24"/>
          <w:szCs w:val="24"/>
        </w:rPr>
        <w:t xml:space="preserve">Ekstraksi adalah </w:t>
      </w:r>
      <w:r w:rsidRPr="00182225">
        <w:rPr>
          <w:rFonts w:ascii="Times New Roman" w:hAnsi="Times New Roman"/>
          <w:spacing w:val="3"/>
          <w:sz w:val="24"/>
          <w:szCs w:val="24"/>
        </w:rPr>
        <w:t xml:space="preserve">suatu </w:t>
      </w:r>
      <w:r w:rsidRPr="00182225">
        <w:rPr>
          <w:rFonts w:ascii="Times New Roman" w:hAnsi="Times New Roman"/>
          <w:spacing w:val="4"/>
          <w:sz w:val="24"/>
          <w:szCs w:val="24"/>
        </w:rPr>
        <w:t xml:space="preserve">proses pemisahan substansi </w:t>
      </w:r>
      <w:r w:rsidRPr="00182225">
        <w:rPr>
          <w:rFonts w:ascii="Times New Roman" w:hAnsi="Times New Roman"/>
          <w:spacing w:val="3"/>
          <w:sz w:val="24"/>
          <w:szCs w:val="24"/>
        </w:rPr>
        <w:t xml:space="preserve">dari </w:t>
      </w:r>
      <w:r w:rsidRPr="00182225">
        <w:rPr>
          <w:rFonts w:ascii="Times New Roman" w:hAnsi="Times New Roman"/>
          <w:spacing w:val="4"/>
          <w:sz w:val="24"/>
          <w:szCs w:val="24"/>
        </w:rPr>
        <w:t xml:space="preserve">campurannya dengan menggunakan pelarut </w:t>
      </w:r>
      <w:r w:rsidRPr="00182225">
        <w:rPr>
          <w:rFonts w:ascii="Times New Roman" w:hAnsi="Times New Roman"/>
          <w:spacing w:val="3"/>
          <w:sz w:val="24"/>
          <w:szCs w:val="24"/>
        </w:rPr>
        <w:t xml:space="preserve">yang </w:t>
      </w:r>
      <w:r w:rsidRPr="00182225">
        <w:rPr>
          <w:rFonts w:ascii="Times New Roman" w:hAnsi="Times New Roman"/>
          <w:spacing w:val="4"/>
          <w:sz w:val="24"/>
          <w:szCs w:val="24"/>
        </w:rPr>
        <w:t xml:space="preserve">sesuai. Penggunaan ekstraksi </w:t>
      </w:r>
      <w:r w:rsidRPr="00182225">
        <w:rPr>
          <w:rFonts w:ascii="Times New Roman" w:hAnsi="Times New Roman"/>
          <w:spacing w:val="3"/>
          <w:sz w:val="24"/>
          <w:szCs w:val="24"/>
        </w:rPr>
        <w:t xml:space="preserve">yang </w:t>
      </w:r>
      <w:r w:rsidRPr="00182225">
        <w:rPr>
          <w:rFonts w:ascii="Times New Roman" w:hAnsi="Times New Roman"/>
          <w:spacing w:val="4"/>
          <w:sz w:val="24"/>
          <w:szCs w:val="24"/>
        </w:rPr>
        <w:t xml:space="preserve">tepat </w:t>
      </w:r>
      <w:r w:rsidRPr="00182225">
        <w:rPr>
          <w:rFonts w:ascii="Times New Roman" w:hAnsi="Times New Roman"/>
          <w:spacing w:val="5"/>
          <w:sz w:val="24"/>
          <w:szCs w:val="24"/>
        </w:rPr>
        <w:t>bergantung</w:t>
      </w:r>
      <w:r w:rsidRPr="00182225">
        <w:rPr>
          <w:rFonts w:ascii="Times New Roman" w:hAnsi="Times New Roman"/>
          <w:spacing w:val="12"/>
          <w:sz w:val="24"/>
          <w:szCs w:val="24"/>
        </w:rPr>
        <w:t xml:space="preserve"> </w:t>
      </w:r>
      <w:r w:rsidRPr="00182225">
        <w:rPr>
          <w:rFonts w:ascii="Times New Roman" w:hAnsi="Times New Roman"/>
          <w:spacing w:val="3"/>
          <w:sz w:val="24"/>
          <w:szCs w:val="24"/>
        </w:rPr>
        <w:t>pada</w:t>
      </w:r>
      <w:r w:rsidRPr="00182225">
        <w:rPr>
          <w:rFonts w:ascii="Times New Roman" w:hAnsi="Times New Roman"/>
          <w:spacing w:val="12"/>
          <w:sz w:val="24"/>
          <w:szCs w:val="24"/>
        </w:rPr>
        <w:t xml:space="preserve"> </w:t>
      </w:r>
      <w:r w:rsidRPr="00182225">
        <w:rPr>
          <w:rFonts w:ascii="Times New Roman" w:hAnsi="Times New Roman"/>
          <w:spacing w:val="4"/>
          <w:sz w:val="24"/>
          <w:szCs w:val="24"/>
        </w:rPr>
        <w:t>bahan</w:t>
      </w:r>
      <w:r w:rsidRPr="00182225">
        <w:rPr>
          <w:rFonts w:ascii="Times New Roman" w:hAnsi="Times New Roman"/>
          <w:spacing w:val="11"/>
          <w:sz w:val="24"/>
          <w:szCs w:val="24"/>
        </w:rPr>
        <w:t xml:space="preserve"> </w:t>
      </w:r>
      <w:r w:rsidRPr="00182225">
        <w:rPr>
          <w:rFonts w:ascii="Times New Roman" w:hAnsi="Times New Roman"/>
          <w:spacing w:val="3"/>
          <w:sz w:val="24"/>
          <w:szCs w:val="24"/>
        </w:rPr>
        <w:t>yang</w:t>
      </w:r>
      <w:r w:rsidRPr="00182225">
        <w:rPr>
          <w:rFonts w:ascii="Times New Roman" w:hAnsi="Times New Roman"/>
          <w:spacing w:val="12"/>
          <w:sz w:val="24"/>
          <w:szCs w:val="24"/>
        </w:rPr>
        <w:t xml:space="preserve"> </w:t>
      </w:r>
      <w:r w:rsidRPr="00182225">
        <w:rPr>
          <w:rFonts w:ascii="Times New Roman" w:hAnsi="Times New Roman"/>
          <w:spacing w:val="5"/>
          <w:sz w:val="24"/>
          <w:szCs w:val="24"/>
        </w:rPr>
        <w:t>diekstraksi</w:t>
      </w:r>
      <w:r w:rsidRPr="00182225">
        <w:rPr>
          <w:rFonts w:ascii="Times New Roman" w:hAnsi="Times New Roman"/>
          <w:spacing w:val="14"/>
          <w:sz w:val="24"/>
          <w:szCs w:val="24"/>
        </w:rPr>
        <w:t xml:space="preserve"> </w:t>
      </w:r>
      <w:r w:rsidRPr="00182225">
        <w:rPr>
          <w:rFonts w:ascii="Times New Roman" w:hAnsi="Times New Roman"/>
          <w:spacing w:val="3"/>
          <w:sz w:val="24"/>
          <w:szCs w:val="24"/>
        </w:rPr>
        <w:t>dan</w:t>
      </w:r>
      <w:r w:rsidRPr="00182225">
        <w:rPr>
          <w:rFonts w:ascii="Times New Roman" w:hAnsi="Times New Roman"/>
          <w:spacing w:val="13"/>
          <w:sz w:val="24"/>
          <w:szCs w:val="24"/>
        </w:rPr>
        <w:t xml:space="preserve"> </w:t>
      </w:r>
      <w:r w:rsidRPr="00182225">
        <w:rPr>
          <w:rFonts w:ascii="Times New Roman" w:hAnsi="Times New Roman"/>
          <w:spacing w:val="3"/>
          <w:sz w:val="24"/>
          <w:szCs w:val="24"/>
        </w:rPr>
        <w:t>pada</w:t>
      </w:r>
      <w:r w:rsidRPr="00182225">
        <w:rPr>
          <w:rFonts w:ascii="Times New Roman" w:hAnsi="Times New Roman"/>
          <w:spacing w:val="12"/>
          <w:sz w:val="24"/>
          <w:szCs w:val="24"/>
        </w:rPr>
        <w:t xml:space="preserve"> </w:t>
      </w:r>
      <w:r w:rsidRPr="00182225">
        <w:rPr>
          <w:rFonts w:ascii="Times New Roman" w:hAnsi="Times New Roman"/>
          <w:spacing w:val="4"/>
          <w:sz w:val="24"/>
          <w:szCs w:val="24"/>
        </w:rPr>
        <w:t>jenis</w:t>
      </w:r>
      <w:r w:rsidRPr="00182225">
        <w:rPr>
          <w:rFonts w:ascii="Times New Roman" w:hAnsi="Times New Roman"/>
          <w:spacing w:val="12"/>
          <w:sz w:val="24"/>
          <w:szCs w:val="24"/>
        </w:rPr>
        <w:t xml:space="preserve"> </w:t>
      </w:r>
      <w:r w:rsidRPr="00182225">
        <w:rPr>
          <w:rFonts w:ascii="Times New Roman" w:hAnsi="Times New Roman"/>
          <w:spacing w:val="4"/>
          <w:sz w:val="24"/>
          <w:szCs w:val="24"/>
        </w:rPr>
        <w:t>senyawa</w:t>
      </w:r>
      <w:r w:rsidRPr="00182225">
        <w:rPr>
          <w:rFonts w:ascii="Times New Roman" w:hAnsi="Times New Roman"/>
          <w:spacing w:val="17"/>
          <w:sz w:val="24"/>
          <w:szCs w:val="24"/>
        </w:rPr>
        <w:t xml:space="preserve"> </w:t>
      </w:r>
      <w:r w:rsidRPr="00182225">
        <w:rPr>
          <w:rFonts w:ascii="Times New Roman" w:hAnsi="Times New Roman"/>
          <w:spacing w:val="3"/>
          <w:sz w:val="24"/>
          <w:szCs w:val="24"/>
        </w:rPr>
        <w:t>yang</w:t>
      </w:r>
      <w:r w:rsidRPr="00182225">
        <w:rPr>
          <w:rFonts w:ascii="Times New Roman" w:hAnsi="Times New Roman"/>
          <w:spacing w:val="13"/>
          <w:sz w:val="24"/>
          <w:szCs w:val="24"/>
        </w:rPr>
        <w:t xml:space="preserve"> </w:t>
      </w:r>
      <w:r w:rsidRPr="00182225">
        <w:rPr>
          <w:rFonts w:ascii="Times New Roman" w:hAnsi="Times New Roman"/>
          <w:spacing w:val="4"/>
          <w:sz w:val="24"/>
          <w:szCs w:val="24"/>
        </w:rPr>
        <w:t>diisolasi.</w:t>
      </w:r>
    </w:p>
    <w:p w14:paraId="4DF955DE" w14:textId="77777777" w:rsidR="00182225" w:rsidRDefault="00182225" w:rsidP="00182225">
      <w:pPr>
        <w:spacing w:after="0" w:line="360" w:lineRule="auto"/>
        <w:ind w:firstLine="567"/>
        <w:jc w:val="both"/>
        <w:rPr>
          <w:rFonts w:ascii="Times New Roman" w:hAnsi="Times New Roman"/>
          <w:spacing w:val="4"/>
          <w:sz w:val="24"/>
          <w:szCs w:val="24"/>
        </w:rPr>
      </w:pPr>
      <w:r w:rsidRPr="00182225">
        <w:rPr>
          <w:rFonts w:ascii="Times New Roman" w:hAnsi="Times New Roman"/>
          <w:sz w:val="24"/>
          <w:szCs w:val="24"/>
        </w:rPr>
        <w:t xml:space="preserve">Berdasarkan proses pelaksanaannya ada dua macam ekstraksi, yaitu: (1) ekstraksi berkesinambungan, pelarut yang sama dipakai secara berulang-ulang sampai proses selesai, contohnya sokhlet, (2) ekstraksi bertahap, selalu dipakai pelarut baru pada setiap tahapnya sampai proses selesai, contohnya maserasi dan perkolasi </w:t>
      </w:r>
      <w:r w:rsidRPr="00182225">
        <w:rPr>
          <w:rFonts w:ascii="Times New Roman" w:hAnsi="Times New Roman"/>
          <w:color w:val="4471C4"/>
          <w:sz w:val="24"/>
          <w:szCs w:val="24"/>
        </w:rPr>
        <w:t>(Harbome, 1987)</w:t>
      </w:r>
      <w:r w:rsidRPr="00182225">
        <w:rPr>
          <w:rFonts w:ascii="Times New Roman" w:hAnsi="Times New Roman"/>
          <w:sz w:val="24"/>
          <w:szCs w:val="24"/>
        </w:rPr>
        <w:t>.</w:t>
      </w:r>
    </w:p>
    <w:p w14:paraId="47872EFA" w14:textId="715FF931" w:rsidR="00FD7FD0" w:rsidRDefault="00182225" w:rsidP="00182225">
      <w:pPr>
        <w:spacing w:after="0" w:line="360" w:lineRule="auto"/>
        <w:ind w:firstLine="567"/>
        <w:jc w:val="both"/>
        <w:rPr>
          <w:rFonts w:ascii="Times New Roman" w:hAnsi="Times New Roman"/>
          <w:spacing w:val="4"/>
          <w:sz w:val="24"/>
          <w:szCs w:val="24"/>
        </w:rPr>
      </w:pPr>
      <w:r w:rsidRPr="00182225">
        <w:rPr>
          <w:rFonts w:ascii="Times New Roman" w:hAnsi="Times New Roman"/>
          <w:sz w:val="24"/>
          <w:szCs w:val="24"/>
        </w:rPr>
        <w:t xml:space="preserve">Berdasarkan bentuk campuran yang diekstraksi dapat dibedakan menjadi: </w:t>
      </w:r>
      <w:r w:rsidRPr="00182225">
        <w:rPr>
          <w:rFonts w:ascii="Times New Roman" w:hAnsi="Times New Roman"/>
          <w:spacing w:val="4"/>
          <w:sz w:val="24"/>
          <w:szCs w:val="24"/>
        </w:rPr>
        <w:t xml:space="preserve">(1) ekstrak padat-cair, adalah proses ekstraksi </w:t>
      </w:r>
      <w:r w:rsidRPr="00182225">
        <w:rPr>
          <w:rFonts w:ascii="Times New Roman" w:hAnsi="Times New Roman"/>
          <w:spacing w:val="3"/>
          <w:sz w:val="24"/>
          <w:szCs w:val="24"/>
        </w:rPr>
        <w:t xml:space="preserve">yang </w:t>
      </w:r>
      <w:r w:rsidRPr="00182225">
        <w:rPr>
          <w:rFonts w:ascii="Times New Roman" w:hAnsi="Times New Roman"/>
          <w:spacing w:val="5"/>
          <w:sz w:val="24"/>
          <w:szCs w:val="24"/>
        </w:rPr>
        <w:t xml:space="preserve">paling </w:t>
      </w:r>
      <w:r w:rsidRPr="00182225">
        <w:rPr>
          <w:rFonts w:ascii="Times New Roman" w:hAnsi="Times New Roman"/>
          <w:spacing w:val="4"/>
          <w:sz w:val="24"/>
          <w:szCs w:val="24"/>
        </w:rPr>
        <w:t xml:space="preserve">banyak ditemui </w:t>
      </w:r>
      <w:r w:rsidRPr="00182225">
        <w:rPr>
          <w:rFonts w:ascii="Times New Roman" w:hAnsi="Times New Roman"/>
          <w:spacing w:val="3"/>
          <w:sz w:val="24"/>
          <w:szCs w:val="24"/>
        </w:rPr>
        <w:t xml:space="preserve">dalam </w:t>
      </w:r>
      <w:r w:rsidRPr="00182225">
        <w:rPr>
          <w:rFonts w:ascii="Times New Roman" w:hAnsi="Times New Roman"/>
          <w:spacing w:val="4"/>
          <w:sz w:val="24"/>
          <w:szCs w:val="24"/>
        </w:rPr>
        <w:t xml:space="preserve">dunia usaha, digunakan untuk mengisolasi senyawa berkhasiat </w:t>
      </w:r>
      <w:r w:rsidRPr="00182225">
        <w:rPr>
          <w:rFonts w:ascii="Times New Roman" w:hAnsi="Times New Roman"/>
          <w:spacing w:val="3"/>
          <w:sz w:val="24"/>
          <w:szCs w:val="24"/>
        </w:rPr>
        <w:t xml:space="preserve">yang </w:t>
      </w:r>
      <w:r w:rsidRPr="00182225">
        <w:rPr>
          <w:rFonts w:ascii="Times New Roman" w:hAnsi="Times New Roman"/>
          <w:spacing w:val="4"/>
          <w:sz w:val="24"/>
          <w:szCs w:val="24"/>
        </w:rPr>
        <w:t xml:space="preserve">terkandung dalam bahan alam </w:t>
      </w:r>
      <w:r w:rsidRPr="00182225">
        <w:rPr>
          <w:rFonts w:ascii="Times New Roman" w:hAnsi="Times New Roman"/>
          <w:spacing w:val="3"/>
          <w:sz w:val="24"/>
          <w:szCs w:val="24"/>
        </w:rPr>
        <w:t xml:space="preserve">yang </w:t>
      </w:r>
      <w:r w:rsidRPr="00182225">
        <w:rPr>
          <w:rFonts w:ascii="Times New Roman" w:hAnsi="Times New Roman"/>
          <w:spacing w:val="4"/>
          <w:sz w:val="24"/>
          <w:szCs w:val="24"/>
        </w:rPr>
        <w:t xml:space="preserve">berbentuk padat, (2) ekstraksi </w:t>
      </w:r>
      <w:r w:rsidRPr="00182225">
        <w:rPr>
          <w:rFonts w:ascii="Times New Roman" w:hAnsi="Times New Roman"/>
          <w:spacing w:val="5"/>
          <w:sz w:val="24"/>
          <w:szCs w:val="24"/>
        </w:rPr>
        <w:t xml:space="preserve">cair-cair, </w:t>
      </w:r>
      <w:r w:rsidRPr="00182225">
        <w:rPr>
          <w:rFonts w:ascii="Times New Roman" w:hAnsi="Times New Roman"/>
          <w:spacing w:val="4"/>
          <w:sz w:val="24"/>
          <w:szCs w:val="24"/>
        </w:rPr>
        <w:t xml:space="preserve">adalah proses ekstraksi </w:t>
      </w:r>
      <w:r w:rsidRPr="00182225">
        <w:rPr>
          <w:rFonts w:ascii="Times New Roman" w:hAnsi="Times New Roman"/>
          <w:spacing w:val="3"/>
          <w:sz w:val="24"/>
          <w:szCs w:val="24"/>
        </w:rPr>
        <w:t xml:space="preserve">yang </w:t>
      </w:r>
      <w:r w:rsidRPr="00182225">
        <w:rPr>
          <w:rFonts w:ascii="Times New Roman" w:hAnsi="Times New Roman"/>
          <w:spacing w:val="5"/>
          <w:sz w:val="24"/>
          <w:szCs w:val="24"/>
        </w:rPr>
        <w:t xml:space="preserve">berdasarkan </w:t>
      </w:r>
      <w:r w:rsidRPr="00182225">
        <w:rPr>
          <w:rFonts w:ascii="Times New Roman" w:hAnsi="Times New Roman"/>
          <w:spacing w:val="3"/>
          <w:sz w:val="24"/>
          <w:szCs w:val="24"/>
        </w:rPr>
        <w:t xml:space="preserve">pada </w:t>
      </w:r>
      <w:r w:rsidRPr="00182225">
        <w:rPr>
          <w:rFonts w:ascii="Times New Roman" w:hAnsi="Times New Roman"/>
          <w:spacing w:val="4"/>
          <w:sz w:val="24"/>
          <w:szCs w:val="24"/>
        </w:rPr>
        <w:t xml:space="preserve">distribusi </w:t>
      </w:r>
      <w:r w:rsidRPr="00182225">
        <w:rPr>
          <w:rFonts w:ascii="Times New Roman" w:hAnsi="Times New Roman"/>
          <w:spacing w:val="3"/>
          <w:sz w:val="24"/>
          <w:szCs w:val="24"/>
        </w:rPr>
        <w:t xml:space="preserve">solut </w:t>
      </w:r>
      <w:r w:rsidRPr="00182225">
        <w:rPr>
          <w:rFonts w:ascii="Times New Roman" w:hAnsi="Times New Roman"/>
          <w:spacing w:val="4"/>
          <w:sz w:val="24"/>
          <w:szCs w:val="24"/>
        </w:rPr>
        <w:t xml:space="preserve">dalam dua macam pelarut </w:t>
      </w:r>
      <w:r w:rsidRPr="00182225">
        <w:rPr>
          <w:rFonts w:ascii="Times New Roman" w:hAnsi="Times New Roman"/>
          <w:spacing w:val="3"/>
          <w:sz w:val="24"/>
          <w:szCs w:val="24"/>
        </w:rPr>
        <w:t xml:space="preserve">yang </w:t>
      </w:r>
      <w:r w:rsidRPr="00182225">
        <w:rPr>
          <w:rFonts w:ascii="Times New Roman" w:hAnsi="Times New Roman"/>
          <w:spacing w:val="4"/>
          <w:sz w:val="24"/>
          <w:szCs w:val="24"/>
        </w:rPr>
        <w:t xml:space="preserve">tidak saling campur sehingga </w:t>
      </w:r>
      <w:r w:rsidRPr="00182225">
        <w:rPr>
          <w:rFonts w:ascii="Times New Roman" w:hAnsi="Times New Roman"/>
          <w:spacing w:val="3"/>
          <w:sz w:val="24"/>
          <w:szCs w:val="24"/>
        </w:rPr>
        <w:t xml:space="preserve">solut akan </w:t>
      </w:r>
      <w:r w:rsidRPr="00182225">
        <w:rPr>
          <w:rFonts w:ascii="Times New Roman" w:hAnsi="Times New Roman"/>
          <w:spacing w:val="4"/>
          <w:sz w:val="24"/>
          <w:szCs w:val="24"/>
        </w:rPr>
        <w:t xml:space="preserve">terbagi </w:t>
      </w:r>
      <w:r w:rsidRPr="00182225">
        <w:rPr>
          <w:rFonts w:ascii="Times New Roman" w:hAnsi="Times New Roman"/>
          <w:spacing w:val="3"/>
          <w:sz w:val="24"/>
          <w:szCs w:val="24"/>
        </w:rPr>
        <w:t xml:space="preserve">dalam kedua </w:t>
      </w:r>
      <w:r w:rsidRPr="00182225">
        <w:rPr>
          <w:rFonts w:ascii="Times New Roman" w:hAnsi="Times New Roman"/>
          <w:spacing w:val="4"/>
          <w:sz w:val="24"/>
          <w:szCs w:val="24"/>
        </w:rPr>
        <w:t xml:space="preserve">macam pelarut tersebut sampai dicapai suatu keadaan setimbang </w:t>
      </w:r>
      <w:r w:rsidRPr="00182225">
        <w:rPr>
          <w:rFonts w:ascii="Times New Roman" w:hAnsi="Times New Roman"/>
          <w:color w:val="4471C4"/>
          <w:spacing w:val="4"/>
          <w:sz w:val="24"/>
          <w:szCs w:val="24"/>
        </w:rPr>
        <w:t>(Harbome,</w:t>
      </w:r>
      <w:r w:rsidRPr="00182225">
        <w:rPr>
          <w:rFonts w:ascii="Times New Roman" w:hAnsi="Times New Roman"/>
          <w:color w:val="4471C4"/>
          <w:spacing w:val="12"/>
          <w:sz w:val="24"/>
          <w:szCs w:val="24"/>
        </w:rPr>
        <w:t xml:space="preserve"> </w:t>
      </w:r>
      <w:r w:rsidRPr="00182225">
        <w:rPr>
          <w:rFonts w:ascii="Times New Roman" w:hAnsi="Times New Roman"/>
          <w:color w:val="4471C4"/>
          <w:spacing w:val="4"/>
          <w:sz w:val="24"/>
          <w:szCs w:val="24"/>
        </w:rPr>
        <w:t>1987)</w:t>
      </w:r>
      <w:r w:rsidRPr="00182225">
        <w:rPr>
          <w:rFonts w:ascii="Times New Roman" w:hAnsi="Times New Roman"/>
          <w:spacing w:val="4"/>
          <w:sz w:val="24"/>
          <w:szCs w:val="24"/>
        </w:rPr>
        <w:t>.</w:t>
      </w:r>
    </w:p>
    <w:p w14:paraId="62938CA7" w14:textId="77777777" w:rsidR="00182225" w:rsidRPr="00FD7FD0" w:rsidRDefault="00182225" w:rsidP="00182225">
      <w:pPr>
        <w:spacing w:after="0" w:line="360" w:lineRule="auto"/>
        <w:ind w:firstLine="720"/>
        <w:jc w:val="both"/>
        <w:rPr>
          <w:rFonts w:ascii="Times New Roman" w:hAnsi="Times New Roman"/>
          <w:sz w:val="24"/>
          <w:szCs w:val="24"/>
        </w:rPr>
      </w:pPr>
    </w:p>
    <w:p w14:paraId="28220576" w14:textId="02643FCC" w:rsidR="00FD7FD0" w:rsidRPr="00AD2BCB" w:rsidRDefault="00182225" w:rsidP="0056468C">
      <w:pPr>
        <w:numPr>
          <w:ilvl w:val="1"/>
          <w:numId w:val="2"/>
        </w:numPr>
        <w:tabs>
          <w:tab w:val="left" w:pos="450"/>
          <w:tab w:val="left" w:pos="1134"/>
          <w:tab w:val="left" w:pos="2124"/>
          <w:tab w:val="left" w:pos="4068"/>
        </w:tabs>
        <w:spacing w:after="0" w:line="360" w:lineRule="auto"/>
        <w:ind w:left="357" w:hanging="357"/>
        <w:jc w:val="both"/>
        <w:rPr>
          <w:rFonts w:ascii="Times New Roman" w:hAnsi="Times New Roman"/>
          <w:b/>
          <w:sz w:val="24"/>
          <w:szCs w:val="24"/>
        </w:rPr>
      </w:pPr>
      <w:r>
        <w:rPr>
          <w:rFonts w:ascii="Times New Roman" w:hAnsi="Times New Roman"/>
          <w:b/>
          <w:sz w:val="24"/>
          <w:szCs w:val="24"/>
        </w:rPr>
        <w:t xml:space="preserve"> </w:t>
      </w:r>
      <w:r w:rsidR="00AD2BCB">
        <w:rPr>
          <w:rFonts w:ascii="Times New Roman" w:hAnsi="Times New Roman"/>
          <w:b/>
          <w:sz w:val="24"/>
          <w:szCs w:val="24"/>
        </w:rPr>
        <w:t>Roadmap penelitian</w:t>
      </w:r>
    </w:p>
    <w:p w14:paraId="3F560D8B" w14:textId="77777777" w:rsidR="004A5B9D" w:rsidRDefault="00AD2BCB" w:rsidP="004A5B9D">
      <w:pPr>
        <w:pStyle w:val="BodyText"/>
        <w:tabs>
          <w:tab w:val="left" w:pos="8505"/>
        </w:tabs>
        <w:spacing w:line="360" w:lineRule="auto"/>
        <w:ind w:right="6" w:firstLine="567"/>
        <w:jc w:val="both"/>
      </w:pPr>
      <w:r w:rsidRPr="00AD2BCB">
        <w:t>Pada penelitian sebelumnya telah dilaporkan kemampuan asam lemak yaitu asam oleat dan asam mead (</w:t>
      </w:r>
      <w:r w:rsidRPr="00AD2BCB">
        <w:rPr>
          <w:i/>
        </w:rPr>
        <w:t>5,8,11-Eicostrienoic acid</w:t>
      </w:r>
      <w:r w:rsidRPr="00AD2BCB">
        <w:t xml:space="preserve">, 20:3n-9) terhadap aktivitas sel osteoblas (enzim alkaline fosfatase), bahwa asam mead mampu meningkatkan aktivitas sel osteoblas setelah 6 dan 18 jam inkubasi (1-100 </w:t>
      </w:r>
      <w:r w:rsidRPr="00AD2BCB">
        <w:t xml:space="preserve">M), sedangkan asam oleat tidak memberikan aktivitas. Dari penelitian ini disimpulkan bahwa keberadaan asam lemak ini di </w:t>
      </w:r>
      <w:r w:rsidRPr="00AD2BCB">
        <w:rPr>
          <w:i/>
        </w:rPr>
        <w:t xml:space="preserve">fetal cartilage </w:t>
      </w:r>
      <w:r w:rsidRPr="00AD2BCB">
        <w:t xml:space="preserve">penting untuk pencegahan terjadinya proses kalsifikasi dimana proses pembentukan tulang terhambat </w:t>
      </w:r>
      <w:r w:rsidRPr="00AD2BCB">
        <w:rPr>
          <w:color w:val="4471C4"/>
        </w:rPr>
        <w:t xml:space="preserve">(Tomohito </w:t>
      </w:r>
      <w:r w:rsidRPr="00AD2BCB">
        <w:rPr>
          <w:i/>
          <w:color w:val="4471C4"/>
        </w:rPr>
        <w:t>et.al</w:t>
      </w:r>
      <w:r w:rsidRPr="00AD2BCB">
        <w:rPr>
          <w:color w:val="4471C4"/>
        </w:rPr>
        <w:t>., 2009)</w:t>
      </w:r>
      <w:r w:rsidRPr="00AD2BCB">
        <w:t>.</w:t>
      </w:r>
    </w:p>
    <w:p w14:paraId="41E76FC1" w14:textId="77777777" w:rsidR="004A5B9D" w:rsidRDefault="00AD2BCB" w:rsidP="004A5B9D">
      <w:pPr>
        <w:pStyle w:val="BodyText"/>
        <w:tabs>
          <w:tab w:val="left" w:pos="8505"/>
        </w:tabs>
        <w:spacing w:line="360" w:lineRule="auto"/>
        <w:ind w:right="6" w:firstLine="567"/>
        <w:jc w:val="both"/>
      </w:pPr>
      <w:r w:rsidRPr="00AD2BCB">
        <w:t xml:space="preserve">Pada tahun 2007 telah dilaporkan juga bahwa kombinasi latihan fisik pembebanan aksial dan konsumsi daun semanggi dapat menghambat peningkatan kecepatan ketidakseimbangan remodeling tulang pada perempuan pascamenopause dan mencit betina </w:t>
      </w:r>
      <w:r w:rsidRPr="00AD2BCB">
        <w:rPr>
          <w:i/>
        </w:rPr>
        <w:t xml:space="preserve">Mus musculus </w:t>
      </w:r>
      <w:r w:rsidRPr="00AD2BCB">
        <w:rPr>
          <w:color w:val="4471C4"/>
        </w:rPr>
        <w:t>(Laswati,</w:t>
      </w:r>
      <w:r w:rsidRPr="00AD2BCB">
        <w:rPr>
          <w:color w:val="4471C4"/>
          <w:spacing w:val="-1"/>
        </w:rPr>
        <w:t xml:space="preserve"> </w:t>
      </w:r>
      <w:r w:rsidRPr="00AD2BCB">
        <w:rPr>
          <w:color w:val="4471C4"/>
        </w:rPr>
        <w:t>2007)</w:t>
      </w:r>
      <w:r w:rsidRPr="00AD2BCB">
        <w:t>.</w:t>
      </w:r>
    </w:p>
    <w:p w14:paraId="71D93F31" w14:textId="77777777" w:rsidR="004A5B9D" w:rsidRDefault="00AD2BCB" w:rsidP="004A5B9D">
      <w:pPr>
        <w:pStyle w:val="BodyText"/>
        <w:tabs>
          <w:tab w:val="left" w:pos="8505"/>
        </w:tabs>
        <w:spacing w:line="360" w:lineRule="auto"/>
        <w:ind w:right="6" w:firstLine="567"/>
        <w:jc w:val="both"/>
      </w:pPr>
      <w:r w:rsidRPr="00AD2BCB">
        <w:t xml:space="preserve">Telah juga dilakukan skrining dari 32 tanaman Indonesia terhadap aktivitas dari alkaline fosfatase (ALP) sebagai marker dari diferensiasi osteoblas dan diperoleh hasil bahwa ekstrak etanol 70% dari </w:t>
      </w:r>
      <w:r w:rsidRPr="00AD2BCB">
        <w:rPr>
          <w:i/>
        </w:rPr>
        <w:t>Spilanthes acmella, Graptophyllum pictum</w:t>
      </w:r>
      <w:r w:rsidRPr="00AD2BCB">
        <w:t xml:space="preserve">, dan </w:t>
      </w:r>
      <w:r w:rsidRPr="00AD2BCB">
        <w:rPr>
          <w:i/>
        </w:rPr>
        <w:t xml:space="preserve">Barleria lupulina </w:t>
      </w:r>
      <w:r w:rsidRPr="00AD2BCB">
        <w:t xml:space="preserve">menstimulasi aktivitas ALP sebesar 169%, 128% dan 139% </w:t>
      </w:r>
      <w:r w:rsidRPr="00AD2BCB">
        <w:rPr>
          <w:color w:val="4471C4"/>
        </w:rPr>
        <w:t>(Retno, 2010)</w:t>
      </w:r>
      <w:r w:rsidRPr="00AD2BCB">
        <w:t xml:space="preserve">. ALP mengkatalisis ester monofosfat yang berada di dalam membran plasma menjadi </w:t>
      </w:r>
      <w:r w:rsidRPr="00AD2BCB">
        <w:rPr>
          <w:i/>
        </w:rPr>
        <w:t xml:space="preserve">phosphatidyl- glycolipid anchor </w:t>
      </w:r>
      <w:r w:rsidRPr="00AD2BCB">
        <w:t xml:space="preserve">yang akan mempengaruhi proses pembentukan masa tulang kembali </w:t>
      </w:r>
      <w:r w:rsidRPr="00AD2BCB">
        <w:rPr>
          <w:color w:val="4471C4"/>
        </w:rPr>
        <w:t>(Franceschi &amp; Young, 1990)</w:t>
      </w:r>
      <w:r w:rsidRPr="00AD2BCB">
        <w:t>.</w:t>
      </w:r>
    </w:p>
    <w:p w14:paraId="01F2E25C" w14:textId="77777777" w:rsidR="004A5B9D" w:rsidRDefault="00AD2BCB" w:rsidP="004A5B9D">
      <w:pPr>
        <w:pStyle w:val="BodyText"/>
        <w:tabs>
          <w:tab w:val="left" w:pos="8505"/>
        </w:tabs>
        <w:spacing w:line="360" w:lineRule="auto"/>
        <w:ind w:right="6" w:firstLine="567"/>
        <w:jc w:val="both"/>
      </w:pPr>
      <w:r w:rsidRPr="00AD2BCB">
        <w:t xml:space="preserve">Selain itu juga telah dilakukan proses pemisahan ekstrak etanol 70% </w:t>
      </w:r>
      <w:r w:rsidRPr="00AD2BCB">
        <w:rPr>
          <w:i/>
        </w:rPr>
        <w:t xml:space="preserve">Graptophyllum pictum </w:t>
      </w:r>
      <w:r w:rsidRPr="00AD2BCB">
        <w:t xml:space="preserve">dan </w:t>
      </w:r>
      <w:r w:rsidRPr="00AD2BCB">
        <w:rPr>
          <w:i/>
        </w:rPr>
        <w:t xml:space="preserve">Spilanthes acmella </w:t>
      </w:r>
      <w:r w:rsidRPr="00AD2BCB">
        <w:t xml:space="preserve">terhadap fraksi non polar (heksana), semi polar (etil asetat) dan polar (butanol dan air). Masing-masing fraksi dilakukan uji aktivitas terhadap enzim alkaline fosfatase, dan diperoleh hasil bahwa fraksi polar yaitu butanol dan air mampu meningkatkan aktivitas enzim alkaline fosfatase dengan harga 112% dan 122% untuk </w:t>
      </w:r>
      <w:r w:rsidRPr="00AD2BCB">
        <w:rPr>
          <w:i/>
        </w:rPr>
        <w:t>Graptophyllum pictum</w:t>
      </w:r>
      <w:r w:rsidRPr="00AD2BCB">
        <w:t xml:space="preserve">, serta 126% dan 127% untuk </w:t>
      </w:r>
      <w:r w:rsidRPr="00AD2BCB">
        <w:rPr>
          <w:i/>
        </w:rPr>
        <w:t xml:space="preserve">Spilanthes acmella </w:t>
      </w:r>
      <w:r w:rsidRPr="00AD2BCB">
        <w:rPr>
          <w:color w:val="4471C4"/>
        </w:rPr>
        <w:t>(Retno, 2010)</w:t>
      </w:r>
      <w:r w:rsidRPr="00AD2BCB">
        <w:t xml:space="preserve">. Telah dilaporkan juga bahwa ekstrak etanol 70% dari </w:t>
      </w:r>
      <w:r w:rsidRPr="00AD2BCB">
        <w:rPr>
          <w:i/>
        </w:rPr>
        <w:t xml:space="preserve">Barleria lupulina </w:t>
      </w:r>
      <w:r w:rsidRPr="00AD2BCB">
        <w:t xml:space="preserve">dan kombinasi latihan fisik dari tanaman tersebut mampu meningkatkan kerapatan tulang dengan menggunakan metode pembebanan aksial tulang secara in vivo </w:t>
      </w:r>
      <w:r w:rsidRPr="00AD2BCB">
        <w:rPr>
          <w:color w:val="4471C4"/>
        </w:rPr>
        <w:t xml:space="preserve">(Retno, </w:t>
      </w:r>
      <w:r w:rsidRPr="00AD2BCB">
        <w:rPr>
          <w:i/>
          <w:color w:val="4471C4"/>
        </w:rPr>
        <w:t>et al</w:t>
      </w:r>
      <w:r w:rsidRPr="00AD2BCB">
        <w:rPr>
          <w:color w:val="4471C4"/>
        </w:rPr>
        <w:t>.,</w:t>
      </w:r>
      <w:r w:rsidRPr="00AD2BCB">
        <w:rPr>
          <w:color w:val="4471C4"/>
          <w:spacing w:val="-4"/>
        </w:rPr>
        <w:t xml:space="preserve"> </w:t>
      </w:r>
      <w:r w:rsidRPr="00AD2BCB">
        <w:rPr>
          <w:color w:val="4471C4"/>
        </w:rPr>
        <w:t>2012)</w:t>
      </w:r>
      <w:r w:rsidRPr="00AD2BCB">
        <w:t>.</w:t>
      </w:r>
    </w:p>
    <w:p w14:paraId="7198B6EE" w14:textId="77777777" w:rsidR="004A5B9D" w:rsidRDefault="00AD2BCB" w:rsidP="004A5B9D">
      <w:pPr>
        <w:pStyle w:val="BodyText"/>
        <w:tabs>
          <w:tab w:val="left" w:pos="8505"/>
        </w:tabs>
        <w:spacing w:line="360" w:lineRule="auto"/>
        <w:ind w:right="6" w:firstLine="567"/>
        <w:jc w:val="both"/>
      </w:pPr>
      <w:r w:rsidRPr="00AD2BCB">
        <w:t xml:space="preserve">Ekstrak etanol 70% </w:t>
      </w:r>
      <w:r w:rsidRPr="00AD2BCB">
        <w:rPr>
          <w:i/>
        </w:rPr>
        <w:t xml:space="preserve">Spilanthes acmella </w:t>
      </w:r>
      <w:r w:rsidRPr="00AD2BCB">
        <w:t xml:space="preserve">dikombinasikan dengan latihan fisik meningkatkan jumlah sel osteoblas secara bermakna bila dibandingkan dengan hanya ekstrak etanol atau latihan fisik. Ini membuktikan bahwa ekstrak etanol 70% </w:t>
      </w:r>
      <w:r w:rsidRPr="00AD2BCB">
        <w:rPr>
          <w:i/>
        </w:rPr>
        <w:t xml:space="preserve">Spilanthes acmella </w:t>
      </w:r>
      <w:r w:rsidRPr="00AD2BCB">
        <w:t>mempunyai efek additive terhadap efek latihan pembebanan aksial pada kondisi osteoporosis. Fraksi heksana, etil asetat dan air juga meningkatkan secara bermakna jumlah sel osteoblas.</w:t>
      </w:r>
      <w:r>
        <w:t xml:space="preserve"> Fraksi non polar merupakan fraksi yang lebih potensial untuk pembentukan tulang karena fraksi tersebut banyak mengandung senyawa turunan amida dan sesquiterpena </w:t>
      </w:r>
      <w:r>
        <w:rPr>
          <w:color w:val="4471C4"/>
        </w:rPr>
        <w:t xml:space="preserve">(Laswati </w:t>
      </w:r>
      <w:r>
        <w:rPr>
          <w:i/>
          <w:color w:val="4471C4"/>
        </w:rPr>
        <w:t>et al</w:t>
      </w:r>
      <w:r>
        <w:rPr>
          <w:color w:val="4471C4"/>
        </w:rPr>
        <w:t>., 2015)</w:t>
      </w:r>
      <w:r>
        <w:t>.</w:t>
      </w:r>
    </w:p>
    <w:p w14:paraId="0F6546BF" w14:textId="77777777" w:rsidR="004A5B9D" w:rsidRDefault="00AD2BCB" w:rsidP="004A5B9D">
      <w:pPr>
        <w:pStyle w:val="BodyText"/>
        <w:tabs>
          <w:tab w:val="left" w:pos="8505"/>
        </w:tabs>
        <w:spacing w:line="360" w:lineRule="auto"/>
        <w:ind w:right="6" w:firstLine="567"/>
        <w:jc w:val="both"/>
      </w:pPr>
      <w:r>
        <w:rPr>
          <w:spacing w:val="4"/>
        </w:rPr>
        <w:t xml:space="preserve">Polipeptida </w:t>
      </w:r>
      <w:r>
        <w:rPr>
          <w:spacing w:val="3"/>
        </w:rPr>
        <w:t xml:space="preserve">dalam </w:t>
      </w:r>
      <w:r>
        <w:rPr>
          <w:spacing w:val="5"/>
        </w:rPr>
        <w:t xml:space="preserve">tanduk </w:t>
      </w:r>
      <w:r>
        <w:rPr>
          <w:spacing w:val="4"/>
        </w:rPr>
        <w:t xml:space="preserve">rusa </w:t>
      </w:r>
      <w:r>
        <w:rPr>
          <w:spacing w:val="5"/>
        </w:rPr>
        <w:t xml:space="preserve">sambar </w:t>
      </w:r>
      <w:r>
        <w:t xml:space="preserve">mempercepat fungsi ovarium, menurunkan kadar fosfor dan kalsitonin plasma, dan kepadatan tulang dan berat kalsium femoralis, dan peningkatan kadar hormon paratiroid plasma (PTH) dan kadar alkali fosfat (ALP) yang terkait dengan ovariektomi </w:t>
      </w:r>
      <w:r>
        <w:rPr>
          <w:color w:val="4471C4"/>
        </w:rPr>
        <w:t xml:space="preserve">(Chen </w:t>
      </w:r>
      <w:r>
        <w:rPr>
          <w:i/>
          <w:color w:val="4471C4"/>
        </w:rPr>
        <w:t>et al</w:t>
      </w:r>
      <w:r>
        <w:rPr>
          <w:color w:val="4471C4"/>
        </w:rPr>
        <w:t xml:space="preserve">. 2007) </w:t>
      </w:r>
      <w:r>
        <w:t xml:space="preserve">dan mampu meningkatkan kandungan Ca dalam tulang, kepadatan mineral tulang, koefisien bobot rata-rata tulang, ketebalan rata-rata trabekular dan volume trabekular secara signifikan pada tikus model osteoporosis yang diinduksi oleh asam retinoat </w:t>
      </w:r>
      <w:r>
        <w:rPr>
          <w:color w:val="4471C4"/>
        </w:rPr>
        <w:t xml:space="preserve">(Duan </w:t>
      </w:r>
      <w:r>
        <w:rPr>
          <w:i/>
          <w:color w:val="4471C4"/>
        </w:rPr>
        <w:t>et al</w:t>
      </w:r>
      <w:r>
        <w:rPr>
          <w:color w:val="4471C4"/>
        </w:rPr>
        <w:t>.,</w:t>
      </w:r>
      <w:r>
        <w:rPr>
          <w:color w:val="4471C4"/>
          <w:spacing w:val="1"/>
        </w:rPr>
        <w:t xml:space="preserve"> </w:t>
      </w:r>
      <w:r>
        <w:rPr>
          <w:color w:val="4471C4"/>
        </w:rPr>
        <w:t>2007)</w:t>
      </w:r>
      <w:r>
        <w:t>.</w:t>
      </w:r>
    </w:p>
    <w:p w14:paraId="6E6B9307" w14:textId="77777777" w:rsidR="004A5B9D" w:rsidRDefault="00AD2BCB" w:rsidP="004A5B9D">
      <w:pPr>
        <w:pStyle w:val="BodyText"/>
        <w:tabs>
          <w:tab w:val="left" w:pos="8505"/>
        </w:tabs>
        <w:spacing w:line="360" w:lineRule="auto"/>
        <w:ind w:right="6" w:firstLine="567"/>
        <w:jc w:val="both"/>
      </w:pPr>
      <w:r>
        <w:t xml:space="preserve">Ekstrak kloroform tanduk rusa mampu menghambat diferensiasi osteoklas pada kultur sumsum tulang tikus yang dirangsang oleh aktivator reseptor ligan NF-B (RANKL), faktor stimulasi makrofag-koloni (M-CSF), menghambat aktivitas resorptif tulang dari osteoklas yang terdiferensiasi yang disertai dengan gangguan cincin aktin dan induksi apoptosis </w:t>
      </w:r>
      <w:r>
        <w:rPr>
          <w:color w:val="4471C4"/>
        </w:rPr>
        <w:t xml:space="preserve">(Li </w:t>
      </w:r>
      <w:r>
        <w:rPr>
          <w:i/>
          <w:color w:val="4471C4"/>
        </w:rPr>
        <w:t>et al</w:t>
      </w:r>
      <w:r>
        <w:rPr>
          <w:color w:val="4471C4"/>
        </w:rPr>
        <w:t>., 2007)</w:t>
      </w:r>
      <w:r>
        <w:t>.</w:t>
      </w:r>
    </w:p>
    <w:p w14:paraId="2D0FFC48" w14:textId="2FF463F0" w:rsidR="00FD7FD0" w:rsidRDefault="00AD2BCB" w:rsidP="004A5B9D">
      <w:pPr>
        <w:pStyle w:val="BodyText"/>
        <w:tabs>
          <w:tab w:val="left" w:pos="8505"/>
        </w:tabs>
        <w:spacing w:line="360" w:lineRule="auto"/>
        <w:ind w:right="6" w:firstLine="567"/>
        <w:jc w:val="both"/>
      </w:pPr>
      <w:r>
        <w:rPr>
          <w:spacing w:val="4"/>
        </w:rPr>
        <w:t xml:space="preserve">Ekstrak etanol </w:t>
      </w:r>
      <w:r>
        <w:rPr>
          <w:spacing w:val="3"/>
        </w:rPr>
        <w:t xml:space="preserve">70% dan </w:t>
      </w:r>
      <w:r>
        <w:rPr>
          <w:spacing w:val="4"/>
        </w:rPr>
        <w:t xml:space="preserve">air dari tanduk rusa </w:t>
      </w:r>
      <w:r>
        <w:rPr>
          <w:spacing w:val="5"/>
        </w:rPr>
        <w:t xml:space="preserve">sambar </w:t>
      </w:r>
      <w:r>
        <w:rPr>
          <w:spacing w:val="4"/>
        </w:rPr>
        <w:t xml:space="preserve">berpotensi digunakan </w:t>
      </w:r>
      <w:r>
        <w:rPr>
          <w:spacing w:val="3"/>
        </w:rPr>
        <w:t xml:space="preserve">untuk </w:t>
      </w:r>
      <w:r>
        <w:rPr>
          <w:spacing w:val="4"/>
        </w:rPr>
        <w:t xml:space="preserve">pengobatan osteoporosis karena mampu meningkatkan pembentukan masa tulang dengan menstimulasi aktivitas </w:t>
      </w:r>
      <w:r>
        <w:rPr>
          <w:spacing w:val="3"/>
        </w:rPr>
        <w:t xml:space="preserve">dari </w:t>
      </w:r>
      <w:r>
        <w:rPr>
          <w:spacing w:val="4"/>
        </w:rPr>
        <w:t xml:space="preserve">enzim alkaline fosfatase, namun sejauh </w:t>
      </w:r>
      <w:r>
        <w:rPr>
          <w:spacing w:val="3"/>
        </w:rPr>
        <w:t xml:space="preserve">ini  </w:t>
      </w:r>
      <w:r>
        <w:rPr>
          <w:spacing w:val="4"/>
        </w:rPr>
        <w:t xml:space="preserve">belum  ada  laporan tentang </w:t>
      </w:r>
      <w:r>
        <w:rPr>
          <w:spacing w:val="3"/>
        </w:rPr>
        <w:t xml:space="preserve">uji </w:t>
      </w:r>
      <w:r>
        <w:rPr>
          <w:spacing w:val="4"/>
        </w:rPr>
        <w:t xml:space="preserve">aktivitas </w:t>
      </w:r>
      <w:r>
        <w:rPr>
          <w:spacing w:val="5"/>
        </w:rPr>
        <w:t xml:space="preserve">anti-osteoporosis </w:t>
      </w:r>
      <w:r>
        <w:rPr>
          <w:spacing w:val="4"/>
        </w:rPr>
        <w:t xml:space="preserve">melalui peningkatan pembentukan tulang (osteoblas) dan penghambatan resorpsi tulang (osteoklas) </w:t>
      </w:r>
      <w:r>
        <w:rPr>
          <w:spacing w:val="3"/>
        </w:rPr>
        <w:t xml:space="preserve">dari ekstrak  </w:t>
      </w:r>
      <w:r>
        <w:rPr>
          <w:spacing w:val="4"/>
        </w:rPr>
        <w:t xml:space="preserve">etanol </w:t>
      </w:r>
      <w:r>
        <w:rPr>
          <w:spacing w:val="3"/>
        </w:rPr>
        <w:t xml:space="preserve">70%  dan  </w:t>
      </w:r>
      <w:r>
        <w:rPr>
          <w:spacing w:val="4"/>
        </w:rPr>
        <w:t xml:space="preserve">air </w:t>
      </w:r>
      <w:r>
        <w:rPr>
          <w:spacing w:val="2"/>
        </w:rPr>
        <w:t xml:space="preserve">in </w:t>
      </w:r>
      <w:r>
        <w:rPr>
          <w:spacing w:val="4"/>
        </w:rPr>
        <w:t xml:space="preserve">vitro dan </w:t>
      </w:r>
      <w:r>
        <w:rPr>
          <w:spacing w:val="3"/>
        </w:rPr>
        <w:t xml:space="preserve">in </w:t>
      </w:r>
      <w:r>
        <w:rPr>
          <w:spacing w:val="4"/>
        </w:rPr>
        <w:t xml:space="preserve">vivo, serta belum </w:t>
      </w:r>
      <w:r>
        <w:rPr>
          <w:spacing w:val="3"/>
        </w:rPr>
        <w:t xml:space="preserve">adanya </w:t>
      </w:r>
      <w:r>
        <w:rPr>
          <w:spacing w:val="4"/>
        </w:rPr>
        <w:t xml:space="preserve">data karakterisasi </w:t>
      </w:r>
      <w:r>
        <w:rPr>
          <w:spacing w:val="3"/>
        </w:rPr>
        <w:t xml:space="preserve">dari </w:t>
      </w:r>
      <w:r>
        <w:rPr>
          <w:spacing w:val="6"/>
        </w:rPr>
        <w:t xml:space="preserve">ekstrak-ekstrak </w:t>
      </w:r>
      <w:r>
        <w:rPr>
          <w:spacing w:val="5"/>
        </w:rPr>
        <w:t xml:space="preserve">tersebut. </w:t>
      </w:r>
      <w:r>
        <w:t xml:space="preserve">Dengan diketahuinya efek-efek tersebut, diharapkan dapat mengungkap potensi tanduk rusa sambar sebagai obat untuk penyakit osteoporosis baik melalui peningkatan pembentukan masa tulang (formasi tulang) maupun melalui penghambatan masa tulang (anti- resorpsi) sehingga </w:t>
      </w:r>
      <w:r>
        <w:rPr>
          <w:i/>
        </w:rPr>
        <w:t xml:space="preserve">remodeling </w:t>
      </w:r>
      <w:r>
        <w:t>tulang dalam tubuh dapat berjalan</w:t>
      </w:r>
      <w:r>
        <w:rPr>
          <w:spacing w:val="-7"/>
        </w:rPr>
        <w:t xml:space="preserve"> </w:t>
      </w:r>
      <w:r>
        <w:t>semestinya.</w:t>
      </w:r>
    </w:p>
    <w:p w14:paraId="428B9EA4" w14:textId="257A5885" w:rsidR="007711BB" w:rsidRDefault="007711BB" w:rsidP="00AD5B01">
      <w:pPr>
        <w:pStyle w:val="BodyText"/>
        <w:spacing w:line="360" w:lineRule="auto"/>
        <w:ind w:right="6" w:firstLine="567"/>
        <w:jc w:val="both"/>
      </w:pPr>
    </w:p>
    <w:p w14:paraId="7DA37E2B" w14:textId="77777777" w:rsidR="00AD5B01" w:rsidRDefault="00AD5B01" w:rsidP="00AD5B01">
      <w:pPr>
        <w:pStyle w:val="BodyText"/>
        <w:spacing w:line="360" w:lineRule="auto"/>
        <w:ind w:right="6"/>
        <w:jc w:val="both"/>
      </w:pPr>
    </w:p>
    <w:p w14:paraId="57C90158" w14:textId="77777777" w:rsidR="00AD5B01" w:rsidRDefault="00AD5B01" w:rsidP="00AD5B01">
      <w:pPr>
        <w:pStyle w:val="ListParagraph"/>
        <w:spacing w:after="0" w:line="240" w:lineRule="auto"/>
        <w:ind w:left="0"/>
        <w:jc w:val="center"/>
        <w:rPr>
          <w:rFonts w:ascii="Times New Roman" w:hAnsi="Times New Roman"/>
          <w:b/>
          <w:sz w:val="24"/>
          <w:szCs w:val="24"/>
          <w:lang w:val="sv-SE" w:eastAsia="ja-JP"/>
        </w:rPr>
      </w:pPr>
      <w:r>
        <w:rPr>
          <w:rFonts w:ascii="Times New Roman" w:hAnsi="Times New Roman"/>
          <w:b/>
          <w:sz w:val="24"/>
          <w:szCs w:val="24"/>
          <w:lang w:val="sv-SE" w:eastAsia="ja-JP"/>
        </w:rPr>
        <w:br w:type="page"/>
      </w:r>
    </w:p>
    <w:p w14:paraId="2F1760E4" w14:textId="1679C00A" w:rsidR="00AD5B01" w:rsidRPr="00182225" w:rsidRDefault="00AD5B01" w:rsidP="00AD5B01">
      <w:pPr>
        <w:pStyle w:val="ListParagraph"/>
        <w:spacing w:after="0" w:line="240" w:lineRule="auto"/>
        <w:ind w:left="0"/>
        <w:jc w:val="center"/>
        <w:rPr>
          <w:rFonts w:ascii="Times New Roman" w:hAnsi="Times New Roman"/>
          <w:b/>
          <w:sz w:val="24"/>
          <w:szCs w:val="24"/>
          <w:lang w:val="sv-SE" w:eastAsia="ja-JP"/>
        </w:rPr>
      </w:pPr>
      <w:r w:rsidRPr="00182225">
        <w:rPr>
          <w:rFonts w:ascii="Times New Roman" w:hAnsi="Times New Roman"/>
          <w:b/>
          <w:sz w:val="24"/>
          <w:szCs w:val="24"/>
          <w:lang w:val="sv-SE" w:eastAsia="ja-JP"/>
        </w:rPr>
        <w:t>BAB III</w:t>
      </w:r>
    </w:p>
    <w:p w14:paraId="490B613C" w14:textId="77777777" w:rsidR="00AD5B01" w:rsidRPr="005D0E68" w:rsidRDefault="00AD5B01" w:rsidP="00AD5B01">
      <w:pPr>
        <w:tabs>
          <w:tab w:val="left" w:pos="0"/>
        </w:tabs>
        <w:spacing w:after="0" w:line="240" w:lineRule="auto"/>
        <w:jc w:val="center"/>
        <w:rPr>
          <w:rFonts w:ascii="Times New Roman" w:hAnsi="Times New Roman"/>
          <w:b/>
          <w:bCs/>
          <w:lang w:val="sv-SE"/>
        </w:rPr>
      </w:pPr>
      <w:r w:rsidRPr="00B13494">
        <w:rPr>
          <w:rFonts w:ascii="Times New Roman" w:hAnsi="Times New Roman"/>
          <w:b/>
          <w:sz w:val="24"/>
          <w:szCs w:val="24"/>
        </w:rPr>
        <w:t>METODE PENELITIAN</w:t>
      </w:r>
    </w:p>
    <w:p w14:paraId="549E1157" w14:textId="77777777" w:rsidR="00AD5B01" w:rsidRDefault="00AD5B01" w:rsidP="00AD5B01">
      <w:pPr>
        <w:shd w:val="clear" w:color="auto" w:fill="FFFFFF"/>
        <w:spacing w:after="0" w:line="360" w:lineRule="auto"/>
        <w:ind w:firstLineChars="257" w:firstLine="617"/>
        <w:jc w:val="both"/>
        <w:outlineLvl w:val="0"/>
        <w:rPr>
          <w:rFonts w:ascii="Times New Roman" w:eastAsia="AdvTimes" w:hAnsi="Times New Roman"/>
          <w:sz w:val="24"/>
          <w:szCs w:val="24"/>
          <w:lang w:val="id-ID" w:eastAsia="ja-JP"/>
        </w:rPr>
      </w:pPr>
    </w:p>
    <w:p w14:paraId="4F0C0894" w14:textId="77777777" w:rsidR="00AD5B01" w:rsidRPr="005E1194" w:rsidRDefault="00AD5B01" w:rsidP="00AD5B01">
      <w:pPr>
        <w:shd w:val="clear" w:color="auto" w:fill="FFFFFF"/>
        <w:spacing w:after="0" w:line="360" w:lineRule="auto"/>
        <w:ind w:firstLineChars="257" w:firstLine="617"/>
        <w:jc w:val="both"/>
        <w:outlineLvl w:val="0"/>
        <w:rPr>
          <w:rFonts w:ascii="Times New Roman" w:eastAsia="AdvTimes" w:hAnsi="Times New Roman"/>
          <w:sz w:val="24"/>
          <w:szCs w:val="24"/>
          <w:lang w:val="id-ID" w:eastAsia="ja-JP"/>
        </w:rPr>
      </w:pPr>
    </w:p>
    <w:p w14:paraId="46465D0F" w14:textId="73D89DCB" w:rsidR="000842E7" w:rsidRPr="00285E3F" w:rsidRDefault="00285E3F" w:rsidP="00285E3F">
      <w:pPr>
        <w:shd w:val="clear" w:color="auto" w:fill="FFFFFF"/>
        <w:spacing w:after="0" w:line="240" w:lineRule="auto"/>
        <w:jc w:val="both"/>
        <w:outlineLvl w:val="0"/>
        <w:rPr>
          <w:rFonts w:ascii="Times New Roman" w:eastAsia="AdvTimes" w:hAnsi="Times New Roman"/>
          <w:b/>
          <w:sz w:val="24"/>
          <w:szCs w:val="24"/>
          <w:lang w:eastAsia="ja-JP"/>
        </w:rPr>
      </w:pPr>
      <w:r w:rsidRPr="00285E3F">
        <w:rPr>
          <w:rFonts w:ascii="Times New Roman" w:hAnsi="Times New Roman"/>
          <w:noProof/>
          <w:sz w:val="24"/>
          <w:szCs w:val="24"/>
        </w:rPr>
        <mc:AlternateContent>
          <mc:Choice Requires="wps">
            <w:drawing>
              <wp:anchor distT="0" distB="0" distL="0" distR="0" simplePos="0" relativeHeight="251875840" behindDoc="1" locked="0" layoutInCell="1" allowOverlap="1" wp14:anchorId="4800A4BD" wp14:editId="2F8CEB11">
                <wp:simplePos x="0" y="0"/>
                <wp:positionH relativeFrom="page">
                  <wp:posOffset>2336165</wp:posOffset>
                </wp:positionH>
                <wp:positionV relativeFrom="paragraph">
                  <wp:posOffset>303530</wp:posOffset>
                </wp:positionV>
                <wp:extent cx="2400300" cy="306070"/>
                <wp:effectExtent l="0" t="0" r="38100" b="24130"/>
                <wp:wrapTopAndBottom/>
                <wp:docPr id="14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0607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A873F3" w14:textId="77777777" w:rsidR="005E3163" w:rsidRPr="00285E3F" w:rsidRDefault="005E3163" w:rsidP="00285E3F">
                            <w:pPr>
                              <w:spacing w:before="71"/>
                              <w:jc w:val="center"/>
                              <w:rPr>
                                <w:rFonts w:ascii="Times New Roman" w:hAnsi="Times New Roman"/>
                              </w:rPr>
                            </w:pPr>
                            <w:r w:rsidRPr="00285E3F">
                              <w:rPr>
                                <w:rFonts w:ascii="Times New Roman" w:hAnsi="Times New Roman"/>
                              </w:rPr>
                              <w:t>Tanduk rusa sambar (</w:t>
                            </w:r>
                            <w:r w:rsidRPr="00285E3F">
                              <w:rPr>
                                <w:rFonts w:ascii="Times New Roman" w:hAnsi="Times New Roman"/>
                                <w:i/>
                              </w:rPr>
                              <w:t>Cervus unicolor</w:t>
                            </w:r>
                            <w:r w:rsidRPr="00285E3F">
                              <w:rPr>
                                <w:rFonts w:ascii="Times New Roman" w:hAnsi="Times New Roman"/>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27" type="#_x0000_t202" style="position:absolute;left:0;text-align:left;margin-left:183.95pt;margin-top:23.9pt;width:189pt;height:24.1pt;z-index:-25144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" filled="f">
                <v:textbox inset="0,0,0,0">
                  <w:txbxContent>
                    <w:p w14:paraId="40A873F3" w14:textId="77777777" w:rsidR="005E3163" w:rsidRPr="00285E3F" w:rsidRDefault="005E3163" w:rsidP="00285E3F">
                      <w:pPr>
                        <w:spacing w:before="71"/>
                        <w:jc w:val="center"/>
                        <w:rPr>
                          <w:rFonts w:ascii="Times New Roman" w:hAnsi="Times New Roman"/>
                        </w:rPr>
                      </w:pPr>
                      <w:r w:rsidRPr="00285E3F">
                        <w:rPr>
                          <w:rFonts w:ascii="Times New Roman" w:hAnsi="Times New Roman"/>
                        </w:rPr>
                        <w:t>Tanduk rusa sambar (</w:t>
                      </w:r>
                      <w:r w:rsidRPr="00285E3F">
                        <w:rPr>
                          <w:rFonts w:ascii="Times New Roman" w:hAnsi="Times New Roman"/>
                          <w:i/>
                        </w:rPr>
                        <w:t>Cervus unicolor</w:t>
                      </w:r>
                      <w:r w:rsidRPr="00285E3F">
                        <w:rPr>
                          <w:rFonts w:ascii="Times New Roman" w:hAnsi="Times New Roman"/>
                        </w:rPr>
                        <w:t>)</w:t>
                      </w:r>
                    </w:p>
                  </w:txbxContent>
                </v:textbox>
                <w10:wrap type="topAndBottom" anchorx="page"/>
              </v:shape>
            </w:pict>
          </mc:Fallback>
        </mc:AlternateContent>
      </w:r>
      <w:r>
        <w:rPr>
          <w:rFonts w:ascii="Times New Roman" w:eastAsia="AdvTimes" w:hAnsi="Times New Roman"/>
          <w:b/>
          <w:sz w:val="24"/>
          <w:szCs w:val="24"/>
          <w:lang w:eastAsia="ja-JP"/>
        </w:rPr>
        <w:t>3</w:t>
      </w:r>
      <w:r w:rsidR="00AD5B01">
        <w:rPr>
          <w:rFonts w:ascii="Times New Roman" w:eastAsia="AdvTimes" w:hAnsi="Times New Roman" w:hint="eastAsia"/>
          <w:b/>
          <w:sz w:val="24"/>
          <w:szCs w:val="24"/>
          <w:lang w:eastAsia="ja-JP"/>
        </w:rPr>
        <w:t xml:space="preserve">.1. </w:t>
      </w:r>
      <w:r w:rsidR="00AD5B01" w:rsidRPr="00355E97">
        <w:rPr>
          <w:rFonts w:ascii="Times New Roman" w:eastAsia="AdvTimes" w:hAnsi="Times New Roman"/>
          <w:b/>
          <w:sz w:val="24"/>
          <w:szCs w:val="24"/>
          <w:lang w:eastAsia="ja-JP"/>
        </w:rPr>
        <w:t>Al</w:t>
      </w:r>
      <w:r w:rsidR="00AD5B01">
        <w:rPr>
          <w:rFonts w:ascii="Times New Roman" w:eastAsia="AdvTimes" w:hAnsi="Times New Roman"/>
          <w:b/>
          <w:sz w:val="24"/>
          <w:szCs w:val="24"/>
          <w:lang w:val="id-ID" w:eastAsia="ja-JP"/>
        </w:rPr>
        <w:t>u</w:t>
      </w:r>
      <w:r w:rsidR="00AD5B01" w:rsidRPr="00355E97">
        <w:rPr>
          <w:rFonts w:ascii="Times New Roman" w:eastAsia="AdvTimes" w:hAnsi="Times New Roman"/>
          <w:b/>
          <w:sz w:val="24"/>
          <w:szCs w:val="24"/>
          <w:lang w:eastAsia="ja-JP"/>
        </w:rPr>
        <w:t>r Penelitian</w:t>
      </w:r>
    </w:p>
    <w:p w14:paraId="2F630BDE" w14:textId="77777777" w:rsidR="000842E7" w:rsidRPr="00285E3F" w:rsidRDefault="000842E7" w:rsidP="00285E3F">
      <w:pPr>
        <w:spacing w:after="0" w:line="240" w:lineRule="auto"/>
        <w:ind w:left="244" w:right="1142"/>
        <w:jc w:val="center"/>
        <w:rPr>
          <w:rFonts w:ascii="Times New Roman" w:hAnsi="Times New Roman"/>
          <w:sz w:val="24"/>
          <w:szCs w:val="24"/>
        </w:rPr>
      </w:pPr>
      <w:r w:rsidRPr="00285E3F">
        <w:rPr>
          <w:rFonts w:ascii="Times New Roman" w:hAnsi="Times New Roman"/>
          <w:sz w:val="24"/>
          <w:szCs w:val="24"/>
        </w:rPr>
        <w:t>Ekstraksi</w:t>
      </w:r>
    </w:p>
    <w:p w14:paraId="05CB12DA" w14:textId="732C36E5" w:rsidR="000842E7" w:rsidRPr="00285E3F" w:rsidRDefault="00285E3F" w:rsidP="00285E3F">
      <w:pPr>
        <w:pStyle w:val="BodyText"/>
      </w:pPr>
      <w:r w:rsidRPr="00285E3F">
        <w:rPr>
          <w:lang w:eastAsia="en-US"/>
        </w:rPr>
        <mc:AlternateContent>
          <mc:Choice Requires="wpg">
            <w:drawing>
              <wp:anchor distT="0" distB="0" distL="114300" distR="114300" simplePos="0" relativeHeight="251880960" behindDoc="1" locked="0" layoutInCell="1" allowOverlap="1" wp14:anchorId="633F5FEC" wp14:editId="4BF6A7D2">
                <wp:simplePos x="0" y="0"/>
                <wp:positionH relativeFrom="column">
                  <wp:posOffset>2400300</wp:posOffset>
                </wp:positionH>
                <wp:positionV relativeFrom="paragraph">
                  <wp:posOffset>29210</wp:posOffset>
                </wp:positionV>
                <wp:extent cx="76200" cy="349250"/>
                <wp:effectExtent l="0" t="0" r="0" b="6350"/>
                <wp:wrapNone/>
                <wp:docPr id="39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49250"/>
                          <a:chOff x="0" y="0"/>
                          <a:chExt cx="120" cy="550"/>
                        </a:xfrm>
                      </wpg:grpSpPr>
                      <wps:wsp>
                        <wps:cNvPr id="399" name="AutoShape 123"/>
                        <wps:cNvSpPr>
                          <a:spLocks/>
                        </wps:cNvSpPr>
                        <wps:spPr bwMode="auto">
                          <a:xfrm>
                            <a:off x="0" y="0"/>
                            <a:ext cx="120" cy="550"/>
                          </a:xfrm>
                          <a:custGeom>
                            <a:avLst/>
                            <a:gdLst>
                              <a:gd name="T0" fmla="*/ 50 w 120"/>
                              <a:gd name="T1" fmla="*/ 430 h 550"/>
                              <a:gd name="T2" fmla="*/ 0 w 120"/>
                              <a:gd name="T3" fmla="*/ 430 h 550"/>
                              <a:gd name="T4" fmla="*/ 60 w 120"/>
                              <a:gd name="T5" fmla="*/ 550 h 550"/>
                              <a:gd name="T6" fmla="*/ 105 w 120"/>
                              <a:gd name="T7" fmla="*/ 460 h 550"/>
                              <a:gd name="T8" fmla="*/ 54 w 120"/>
                              <a:gd name="T9" fmla="*/ 460 h 550"/>
                              <a:gd name="T10" fmla="*/ 50 w 120"/>
                              <a:gd name="T11" fmla="*/ 456 h 550"/>
                              <a:gd name="T12" fmla="*/ 50 w 120"/>
                              <a:gd name="T13" fmla="*/ 430 h 550"/>
                              <a:gd name="T14" fmla="*/ 66 w 120"/>
                              <a:gd name="T15" fmla="*/ 0 h 550"/>
                              <a:gd name="T16" fmla="*/ 54 w 120"/>
                              <a:gd name="T17" fmla="*/ 0 h 550"/>
                              <a:gd name="T18" fmla="*/ 50 w 120"/>
                              <a:gd name="T19" fmla="*/ 4 h 550"/>
                              <a:gd name="T20" fmla="*/ 50 w 120"/>
                              <a:gd name="T21" fmla="*/ 456 h 550"/>
                              <a:gd name="T22" fmla="*/ 54 w 120"/>
                              <a:gd name="T23" fmla="*/ 460 h 550"/>
                              <a:gd name="T24" fmla="*/ 66 w 120"/>
                              <a:gd name="T25" fmla="*/ 460 h 550"/>
                              <a:gd name="T26" fmla="*/ 70 w 120"/>
                              <a:gd name="T27" fmla="*/ 456 h 550"/>
                              <a:gd name="T28" fmla="*/ 70 w 120"/>
                              <a:gd name="T29" fmla="*/ 4 h 550"/>
                              <a:gd name="T30" fmla="*/ 66 w 120"/>
                              <a:gd name="T31" fmla="*/ 0 h 550"/>
                              <a:gd name="T32" fmla="*/ 120 w 120"/>
                              <a:gd name="T33" fmla="*/ 430 h 550"/>
                              <a:gd name="T34" fmla="*/ 70 w 120"/>
                              <a:gd name="T35" fmla="*/ 430 h 550"/>
                              <a:gd name="T36" fmla="*/ 70 w 120"/>
                              <a:gd name="T37" fmla="*/ 456 h 550"/>
                              <a:gd name="T38" fmla="*/ 66 w 120"/>
                              <a:gd name="T39" fmla="*/ 460 h 550"/>
                              <a:gd name="T40" fmla="*/ 105 w 120"/>
                              <a:gd name="T41" fmla="*/ 460 h 550"/>
                              <a:gd name="T42" fmla="*/ 120 w 120"/>
                              <a:gd name="T43" fmla="*/ 43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0" h="550">
                                <a:moveTo>
                                  <a:pt x="50" y="430"/>
                                </a:moveTo>
                                <a:lnTo>
                                  <a:pt x="0" y="430"/>
                                </a:lnTo>
                                <a:lnTo>
                                  <a:pt x="60" y="550"/>
                                </a:lnTo>
                                <a:lnTo>
                                  <a:pt x="105" y="460"/>
                                </a:lnTo>
                                <a:lnTo>
                                  <a:pt x="54" y="460"/>
                                </a:lnTo>
                                <a:lnTo>
                                  <a:pt x="50" y="456"/>
                                </a:lnTo>
                                <a:lnTo>
                                  <a:pt x="50" y="430"/>
                                </a:lnTo>
                                <a:close/>
                                <a:moveTo>
                                  <a:pt x="66" y="0"/>
                                </a:moveTo>
                                <a:lnTo>
                                  <a:pt x="54" y="0"/>
                                </a:lnTo>
                                <a:lnTo>
                                  <a:pt x="50" y="4"/>
                                </a:lnTo>
                                <a:lnTo>
                                  <a:pt x="50" y="456"/>
                                </a:lnTo>
                                <a:lnTo>
                                  <a:pt x="54" y="460"/>
                                </a:lnTo>
                                <a:lnTo>
                                  <a:pt x="66" y="460"/>
                                </a:lnTo>
                                <a:lnTo>
                                  <a:pt x="70" y="456"/>
                                </a:lnTo>
                                <a:lnTo>
                                  <a:pt x="70" y="4"/>
                                </a:lnTo>
                                <a:lnTo>
                                  <a:pt x="66" y="0"/>
                                </a:lnTo>
                                <a:close/>
                                <a:moveTo>
                                  <a:pt x="120" y="430"/>
                                </a:moveTo>
                                <a:lnTo>
                                  <a:pt x="70" y="430"/>
                                </a:lnTo>
                                <a:lnTo>
                                  <a:pt x="70" y="456"/>
                                </a:lnTo>
                                <a:lnTo>
                                  <a:pt x="66" y="460"/>
                                </a:lnTo>
                                <a:lnTo>
                                  <a:pt x="105" y="460"/>
                                </a:lnTo>
                                <a:lnTo>
                                  <a:pt x="120" y="4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189pt;margin-top:2.3pt;width:6pt;height:27.5pt;z-index:-251435520" coordsize="120,5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">
                <v:shape id="AutoShape 123" o:spid="_x0000_s1027" style="position:absolute;width:120;height:550;visibility:visible;mso-wrap-style:square;v-text-anchor:top" coordsize="120,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JKQwwAA&#10;ANwAAAAPAAAAZHJzL2Rvd25yZXYueG1sRI/RagIxFETfC/5DuELfalYrVVejSKEgfRBc/YDL5rpZ&#10;3dwsSVzXv28EoY/DzJxhVpveNqIjH2rHCsajDARx6XTNlYLT8edjDiJEZI2NY1LwoACb9eBthbl2&#10;dz5QV8RKJAiHHBWYGNtcylAashhGriVO3tl5izFJX0nt8Z7gtpGTLPuSFmtOCwZb+jZUXoubVdDO&#10;pjM9Ge8vxs/PTWULDN3hV6n3Yb9dgojUx//wq73TCj4XC3ieSUdAr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WJKQwwAAANwAAAAPAAAAAAAAAAAAAAAAAJcCAABkcnMvZG93&#10;bnJldi54bWxQSwUGAAAAAAQABAD1AAAAhwMAAAAA&#10;" path="m50,430l0,430,60,550,105,460,54,460,50,456,50,430xm66,0l54,,50,4,50,456,54,460,66,460,70,456,70,4,66,0xm120,430l70,430,70,456,66,460,105,460,120,430xe" fillcolor="black" stroked="f">
                  <v:path arrowok="t" o:connecttype="custom" o:connectlocs="50,430;0,430;60,550;105,460;54,460;50,456;50,430;66,0;54,0;50,4;50,456;54,460;66,460;70,456;70,4;66,0;120,430;70,430;70,456;66,460;105,460;120,430" o:connectangles="0,0,0,0,0,0,0,0,0,0,0,0,0,0,0,0,0,0,0,0,0,0"/>
                </v:shape>
              </v:group>
            </w:pict>
          </mc:Fallback>
        </mc:AlternateContent>
      </w:r>
    </w:p>
    <w:p w14:paraId="5A9EE872" w14:textId="582088C8" w:rsidR="000842E7" w:rsidRPr="00285E3F" w:rsidRDefault="00285E3F" w:rsidP="00285E3F">
      <w:pPr>
        <w:pStyle w:val="BodyText"/>
        <w:tabs>
          <w:tab w:val="left" w:pos="6895"/>
        </w:tabs>
        <w:ind w:left="142"/>
      </w:pPr>
      <w:r w:rsidRPr="00285E3F">
        <w:rPr>
          <w:lang w:eastAsia="en-US"/>
        </w:rPr>
        <mc:AlternateContent>
          <mc:Choice Requires="wps">
            <w:drawing>
              <wp:anchor distT="0" distB="0" distL="0" distR="0" simplePos="0" relativeHeight="251879936" behindDoc="1" locked="0" layoutInCell="1" allowOverlap="1" wp14:anchorId="736C014D" wp14:editId="1DA64501">
                <wp:simplePos x="0" y="0"/>
                <wp:positionH relativeFrom="page">
                  <wp:posOffset>2814320</wp:posOffset>
                </wp:positionH>
                <wp:positionV relativeFrom="paragraph">
                  <wp:posOffset>349250</wp:posOffset>
                </wp:positionV>
                <wp:extent cx="1269365" cy="250825"/>
                <wp:effectExtent l="0" t="0" r="26035" b="28575"/>
                <wp:wrapTopAndBottom/>
                <wp:docPr id="397"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50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FB2D5C" w14:textId="77777777" w:rsidR="005E3163" w:rsidRDefault="005E3163" w:rsidP="00285E3F">
                            <w:pPr>
                              <w:spacing w:before="71"/>
                              <w:ind w:left="213"/>
                              <w:rPr>
                                <w:rFonts w:ascii="Arial Narrow"/>
                              </w:rPr>
                            </w:pPr>
                            <w:r>
                              <w:rPr>
                                <w:rFonts w:ascii="Arial Narrow"/>
                              </w:rPr>
                              <w:t>Ekstrak etanol 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28" type="#_x0000_t202" style="position:absolute;left:0;text-align:left;margin-left:221.6pt;margin-top:27.5pt;width:99.95pt;height:19.75pt;z-index:-25143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" filled="f">
                <v:textbox inset="0,0,0,0">
                  <w:txbxContent>
                    <w:p w14:paraId="08FB2D5C" w14:textId="77777777" w:rsidR="005E3163" w:rsidRDefault="005E3163" w:rsidP="00285E3F">
                      <w:pPr>
                        <w:spacing w:before="71"/>
                        <w:ind w:left="213"/>
                        <w:rPr>
                          <w:rFonts w:ascii="Arial Narrow"/>
                        </w:rPr>
                      </w:pPr>
                      <w:r>
                        <w:rPr>
                          <w:rFonts w:ascii="Arial Narrow"/>
                        </w:rPr>
                        <w:t>Ekstrak etanol 70%</w:t>
                      </w:r>
                    </w:p>
                  </w:txbxContent>
                </v:textbox>
                <w10:wrap type="topAndBottom" anchorx="page"/>
              </v:shape>
            </w:pict>
          </mc:Fallback>
        </mc:AlternateContent>
      </w:r>
      <w:r w:rsidR="000842E7" w:rsidRPr="00285E3F">
        <w:rPr>
          <w:lang w:eastAsia="en-US"/>
        </w:rPr>
        <mc:AlternateContent>
          <mc:Choice Requires="wps">
            <w:drawing>
              <wp:anchor distT="0" distB="0" distL="114300" distR="114300" simplePos="0" relativeHeight="251873792" behindDoc="1" locked="0" layoutInCell="1" allowOverlap="1" wp14:anchorId="306EA5E7" wp14:editId="7D7A08FE">
                <wp:simplePos x="0" y="0"/>
                <wp:positionH relativeFrom="page">
                  <wp:posOffset>1791970</wp:posOffset>
                </wp:positionH>
                <wp:positionV relativeFrom="paragraph">
                  <wp:posOffset>-140335</wp:posOffset>
                </wp:positionV>
                <wp:extent cx="1397635" cy="442595"/>
                <wp:effectExtent l="1270" t="0" r="10795" b="15240"/>
                <wp:wrapNone/>
                <wp:docPr id="154"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442595"/>
                        </a:xfrm>
                        <a:custGeom>
                          <a:avLst/>
                          <a:gdLst>
                            <a:gd name="T0" fmla="+- 0 2919 2822"/>
                            <a:gd name="T1" fmla="*/ T0 w 2201"/>
                            <a:gd name="T2" fmla="+- 0 361 -221"/>
                            <a:gd name="T3" fmla="*/ 361 h 697"/>
                            <a:gd name="T4" fmla="+- 0 2822 2822"/>
                            <a:gd name="T5" fmla="*/ T4 w 2201"/>
                            <a:gd name="T6" fmla="+- 0 453 -221"/>
                            <a:gd name="T7" fmla="*/ 453 h 697"/>
                            <a:gd name="T8" fmla="+- 0 2954 2822"/>
                            <a:gd name="T9" fmla="*/ T8 w 2201"/>
                            <a:gd name="T10" fmla="+- 0 476 -221"/>
                            <a:gd name="T11" fmla="*/ 476 h 697"/>
                            <a:gd name="T12" fmla="+- 0 2942 2822"/>
                            <a:gd name="T13" fmla="*/ T12 w 2201"/>
                            <a:gd name="T14" fmla="+- 0 435 -221"/>
                            <a:gd name="T15" fmla="*/ 435 h 697"/>
                            <a:gd name="T16" fmla="+- 0 2915 2822"/>
                            <a:gd name="T17" fmla="*/ T16 w 2201"/>
                            <a:gd name="T18" fmla="+- 0 435 -221"/>
                            <a:gd name="T19" fmla="*/ 435 h 697"/>
                            <a:gd name="T20" fmla="+- 0 2910 2822"/>
                            <a:gd name="T21" fmla="*/ T20 w 2201"/>
                            <a:gd name="T22" fmla="+- 0 432 -221"/>
                            <a:gd name="T23" fmla="*/ 432 h 697"/>
                            <a:gd name="T24" fmla="+- 0 2908 2822"/>
                            <a:gd name="T25" fmla="*/ T24 w 2201"/>
                            <a:gd name="T26" fmla="+- 0 427 -221"/>
                            <a:gd name="T27" fmla="*/ 427 h 697"/>
                            <a:gd name="T28" fmla="+- 0 2907 2822"/>
                            <a:gd name="T29" fmla="*/ T28 w 2201"/>
                            <a:gd name="T30" fmla="+- 0 422 -221"/>
                            <a:gd name="T31" fmla="*/ 422 h 697"/>
                            <a:gd name="T32" fmla="+- 0 2910 2822"/>
                            <a:gd name="T33" fmla="*/ T32 w 2201"/>
                            <a:gd name="T34" fmla="+- 0 416 -221"/>
                            <a:gd name="T35" fmla="*/ 416 h 697"/>
                            <a:gd name="T36" fmla="+- 0 2934 2822"/>
                            <a:gd name="T37" fmla="*/ T36 w 2201"/>
                            <a:gd name="T38" fmla="+- 0 409 -221"/>
                            <a:gd name="T39" fmla="*/ 409 h 697"/>
                            <a:gd name="T40" fmla="+- 0 2919 2822"/>
                            <a:gd name="T41" fmla="*/ T40 w 2201"/>
                            <a:gd name="T42" fmla="+- 0 361 -221"/>
                            <a:gd name="T43" fmla="*/ 361 h 697"/>
                            <a:gd name="T44" fmla="+- 0 2934 2822"/>
                            <a:gd name="T45" fmla="*/ T44 w 2201"/>
                            <a:gd name="T46" fmla="+- 0 409 -221"/>
                            <a:gd name="T47" fmla="*/ 409 h 697"/>
                            <a:gd name="T48" fmla="+- 0 2910 2822"/>
                            <a:gd name="T49" fmla="*/ T48 w 2201"/>
                            <a:gd name="T50" fmla="+- 0 416 -221"/>
                            <a:gd name="T51" fmla="*/ 416 h 697"/>
                            <a:gd name="T52" fmla="+- 0 2907 2822"/>
                            <a:gd name="T53" fmla="*/ T52 w 2201"/>
                            <a:gd name="T54" fmla="+- 0 422 -221"/>
                            <a:gd name="T55" fmla="*/ 422 h 697"/>
                            <a:gd name="T56" fmla="+- 0 2908 2822"/>
                            <a:gd name="T57" fmla="*/ T56 w 2201"/>
                            <a:gd name="T58" fmla="+- 0 427 -221"/>
                            <a:gd name="T59" fmla="*/ 427 h 697"/>
                            <a:gd name="T60" fmla="+- 0 2910 2822"/>
                            <a:gd name="T61" fmla="*/ T60 w 2201"/>
                            <a:gd name="T62" fmla="+- 0 432 -221"/>
                            <a:gd name="T63" fmla="*/ 432 h 697"/>
                            <a:gd name="T64" fmla="+- 0 2915 2822"/>
                            <a:gd name="T65" fmla="*/ T64 w 2201"/>
                            <a:gd name="T66" fmla="+- 0 435 -221"/>
                            <a:gd name="T67" fmla="*/ 435 h 697"/>
                            <a:gd name="T68" fmla="+- 0 2940 2822"/>
                            <a:gd name="T69" fmla="*/ T68 w 2201"/>
                            <a:gd name="T70" fmla="+- 0 428 -221"/>
                            <a:gd name="T71" fmla="*/ 428 h 697"/>
                            <a:gd name="T72" fmla="+- 0 2934 2822"/>
                            <a:gd name="T73" fmla="*/ T72 w 2201"/>
                            <a:gd name="T74" fmla="+- 0 409 -221"/>
                            <a:gd name="T75" fmla="*/ 409 h 697"/>
                            <a:gd name="T76" fmla="+- 0 2940 2822"/>
                            <a:gd name="T77" fmla="*/ T76 w 2201"/>
                            <a:gd name="T78" fmla="+- 0 428 -221"/>
                            <a:gd name="T79" fmla="*/ 428 h 697"/>
                            <a:gd name="T80" fmla="+- 0 2915 2822"/>
                            <a:gd name="T81" fmla="*/ T80 w 2201"/>
                            <a:gd name="T82" fmla="+- 0 435 -221"/>
                            <a:gd name="T83" fmla="*/ 435 h 697"/>
                            <a:gd name="T84" fmla="+- 0 2942 2822"/>
                            <a:gd name="T85" fmla="*/ T84 w 2201"/>
                            <a:gd name="T86" fmla="+- 0 435 -221"/>
                            <a:gd name="T87" fmla="*/ 435 h 697"/>
                            <a:gd name="T88" fmla="+- 0 2940 2822"/>
                            <a:gd name="T89" fmla="*/ T88 w 2201"/>
                            <a:gd name="T90" fmla="+- 0 428 -221"/>
                            <a:gd name="T91" fmla="*/ 428 h 697"/>
                            <a:gd name="T92" fmla="+- 0 5013 2822"/>
                            <a:gd name="T93" fmla="*/ T92 w 2201"/>
                            <a:gd name="T94" fmla="+- 0 -221 -221"/>
                            <a:gd name="T95" fmla="*/ -221 h 697"/>
                            <a:gd name="T96" fmla="+- 0 2934 2822"/>
                            <a:gd name="T97" fmla="*/ T96 w 2201"/>
                            <a:gd name="T98" fmla="+- 0 409 -221"/>
                            <a:gd name="T99" fmla="*/ 409 h 697"/>
                            <a:gd name="T100" fmla="+- 0 2940 2822"/>
                            <a:gd name="T101" fmla="*/ T100 w 2201"/>
                            <a:gd name="T102" fmla="+- 0 428 -221"/>
                            <a:gd name="T103" fmla="*/ 428 h 697"/>
                            <a:gd name="T104" fmla="+- 0 5019 2822"/>
                            <a:gd name="T105" fmla="*/ T104 w 2201"/>
                            <a:gd name="T106" fmla="+- 0 -202 -221"/>
                            <a:gd name="T107" fmla="*/ -202 h 697"/>
                            <a:gd name="T108" fmla="+- 0 5022 2822"/>
                            <a:gd name="T109" fmla="*/ T108 w 2201"/>
                            <a:gd name="T110" fmla="+- 0 -208 -221"/>
                            <a:gd name="T111" fmla="*/ -208 h 697"/>
                            <a:gd name="T112" fmla="+- 0 5021 2822"/>
                            <a:gd name="T113" fmla="*/ T112 w 2201"/>
                            <a:gd name="T114" fmla="+- 0 -213 -221"/>
                            <a:gd name="T115" fmla="*/ -213 h 697"/>
                            <a:gd name="T116" fmla="+- 0 5019 2822"/>
                            <a:gd name="T117" fmla="*/ T116 w 2201"/>
                            <a:gd name="T118" fmla="+- 0 -218 -221"/>
                            <a:gd name="T119" fmla="*/ -218 h 697"/>
                            <a:gd name="T120" fmla="+- 0 5013 2822"/>
                            <a:gd name="T121" fmla="*/ T120 w 2201"/>
                            <a:gd name="T122" fmla="+- 0 -221 -221"/>
                            <a:gd name="T123" fmla="*/ -221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201" h="697">
                              <a:moveTo>
                                <a:pt x="97" y="582"/>
                              </a:moveTo>
                              <a:lnTo>
                                <a:pt x="0" y="674"/>
                              </a:lnTo>
                              <a:lnTo>
                                <a:pt x="132" y="697"/>
                              </a:lnTo>
                              <a:lnTo>
                                <a:pt x="120" y="656"/>
                              </a:lnTo>
                              <a:lnTo>
                                <a:pt x="93" y="656"/>
                              </a:lnTo>
                              <a:lnTo>
                                <a:pt x="88" y="653"/>
                              </a:lnTo>
                              <a:lnTo>
                                <a:pt x="86" y="648"/>
                              </a:lnTo>
                              <a:lnTo>
                                <a:pt x="85" y="643"/>
                              </a:lnTo>
                              <a:lnTo>
                                <a:pt x="88" y="637"/>
                              </a:lnTo>
                              <a:lnTo>
                                <a:pt x="112" y="630"/>
                              </a:lnTo>
                              <a:lnTo>
                                <a:pt x="97" y="582"/>
                              </a:lnTo>
                              <a:close/>
                              <a:moveTo>
                                <a:pt x="112" y="630"/>
                              </a:moveTo>
                              <a:lnTo>
                                <a:pt x="88" y="637"/>
                              </a:lnTo>
                              <a:lnTo>
                                <a:pt x="85" y="643"/>
                              </a:lnTo>
                              <a:lnTo>
                                <a:pt x="86" y="648"/>
                              </a:lnTo>
                              <a:lnTo>
                                <a:pt x="88" y="653"/>
                              </a:lnTo>
                              <a:lnTo>
                                <a:pt x="93" y="656"/>
                              </a:lnTo>
                              <a:lnTo>
                                <a:pt x="118" y="649"/>
                              </a:lnTo>
                              <a:lnTo>
                                <a:pt x="112" y="630"/>
                              </a:lnTo>
                              <a:close/>
                              <a:moveTo>
                                <a:pt x="118" y="649"/>
                              </a:moveTo>
                              <a:lnTo>
                                <a:pt x="93" y="656"/>
                              </a:lnTo>
                              <a:lnTo>
                                <a:pt x="120" y="656"/>
                              </a:lnTo>
                              <a:lnTo>
                                <a:pt x="118" y="649"/>
                              </a:lnTo>
                              <a:close/>
                              <a:moveTo>
                                <a:pt x="2191" y="0"/>
                              </a:moveTo>
                              <a:lnTo>
                                <a:pt x="112" y="630"/>
                              </a:lnTo>
                              <a:lnTo>
                                <a:pt x="118" y="649"/>
                              </a:lnTo>
                              <a:lnTo>
                                <a:pt x="2197" y="19"/>
                              </a:lnTo>
                              <a:lnTo>
                                <a:pt x="2200" y="13"/>
                              </a:lnTo>
                              <a:lnTo>
                                <a:pt x="2199" y="8"/>
                              </a:lnTo>
                              <a:lnTo>
                                <a:pt x="2197" y="3"/>
                              </a:lnTo>
                              <a:lnTo>
                                <a:pt x="21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6" o:spid="_x0000_s1026" style="position:absolute;margin-left:141.1pt;margin-top:-11pt;width:110.05pt;height:34.85pt;z-index:-25144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01,69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" path="m97,582l0,674,132,697,120,656,93,656,88,653,86,648,85,643,88,637,112,630,97,582xm112,630l88,637,85,643,86,648,88,653,93,656,118,649,112,630xm118,649l93,656,120,656,118,649xm2191,0l112,630,118,649,2197,19,2200,13,2199,8,2197,3,2191,0xe" fillcolor="black" stroked="f">
                <v:path arrowok="t" o:connecttype="custom" o:connectlocs="61595,229235;0,287655;83820,302260;76200,276225;59055,276225;55880,274320;54610,271145;53975,267970;55880,264160;71120,259715;61595,229235;71120,259715;55880,264160;53975,267970;54610,271145;55880,274320;59055,276225;74930,271780;71120,259715;74930,271780;59055,276225;76200,276225;74930,271780;1391285,-140335;71120,259715;74930,271780;1395095,-128270;1397000,-132080;1396365,-135255;1395095,-138430;1391285,-140335" o:connectangles="0,0,0,0,0,0,0,0,0,0,0,0,0,0,0,0,0,0,0,0,0,0,0,0,0,0,0,0,0,0,0"/>
                <w10:wrap anchorx="page"/>
              </v:shape>
            </w:pict>
          </mc:Fallback>
        </mc:AlternateContent>
      </w:r>
      <w:r w:rsidR="000842E7" w:rsidRPr="00285E3F">
        <w:rPr>
          <w:lang w:eastAsia="en-US"/>
        </w:rPr>
        <mc:AlternateContent>
          <mc:Choice Requires="wps">
            <w:drawing>
              <wp:anchor distT="0" distB="0" distL="114300" distR="114300" simplePos="0" relativeHeight="251874816" behindDoc="1" locked="0" layoutInCell="1" allowOverlap="1" wp14:anchorId="5486FCE7" wp14:editId="59A1166A">
                <wp:simplePos x="0" y="0"/>
                <wp:positionH relativeFrom="page">
                  <wp:posOffset>3841750</wp:posOffset>
                </wp:positionH>
                <wp:positionV relativeFrom="paragraph">
                  <wp:posOffset>-130810</wp:posOffset>
                </wp:positionV>
                <wp:extent cx="1221105" cy="439420"/>
                <wp:effectExtent l="6350" t="0" r="17145" b="8890"/>
                <wp:wrapNone/>
                <wp:docPr id="180"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1105" cy="439420"/>
                        </a:xfrm>
                        <a:custGeom>
                          <a:avLst/>
                          <a:gdLst>
                            <a:gd name="T0" fmla="+- 0 7856 6051"/>
                            <a:gd name="T1" fmla="*/ T0 w 1923"/>
                            <a:gd name="T2" fmla="+- 0 438 -206"/>
                            <a:gd name="T3" fmla="*/ 438 h 692"/>
                            <a:gd name="T4" fmla="+- 0 7840 6051"/>
                            <a:gd name="T5" fmla="*/ T4 w 1923"/>
                            <a:gd name="T6" fmla="+- 0 485 -206"/>
                            <a:gd name="T7" fmla="*/ 485 h 692"/>
                            <a:gd name="T8" fmla="+- 0 7973 6051"/>
                            <a:gd name="T9" fmla="*/ T8 w 1923"/>
                            <a:gd name="T10" fmla="+- 0 468 -206"/>
                            <a:gd name="T11" fmla="*/ 468 h 692"/>
                            <a:gd name="T12" fmla="+- 0 7952 6051"/>
                            <a:gd name="T13" fmla="*/ T12 w 1923"/>
                            <a:gd name="T14" fmla="+- 0 446 -206"/>
                            <a:gd name="T15" fmla="*/ 446 h 692"/>
                            <a:gd name="T16" fmla="+- 0 7880 6051"/>
                            <a:gd name="T17" fmla="*/ T16 w 1923"/>
                            <a:gd name="T18" fmla="+- 0 446 -206"/>
                            <a:gd name="T19" fmla="*/ 446 h 692"/>
                            <a:gd name="T20" fmla="+- 0 7856 6051"/>
                            <a:gd name="T21" fmla="*/ T20 w 1923"/>
                            <a:gd name="T22" fmla="+- 0 438 -206"/>
                            <a:gd name="T23" fmla="*/ 438 h 692"/>
                            <a:gd name="T24" fmla="+- 0 7863 6051"/>
                            <a:gd name="T25" fmla="*/ T24 w 1923"/>
                            <a:gd name="T26" fmla="+- 0 419 -206"/>
                            <a:gd name="T27" fmla="*/ 419 h 692"/>
                            <a:gd name="T28" fmla="+- 0 7856 6051"/>
                            <a:gd name="T29" fmla="*/ T28 w 1923"/>
                            <a:gd name="T30" fmla="+- 0 438 -206"/>
                            <a:gd name="T31" fmla="*/ 438 h 692"/>
                            <a:gd name="T32" fmla="+- 0 7880 6051"/>
                            <a:gd name="T33" fmla="*/ T32 w 1923"/>
                            <a:gd name="T34" fmla="+- 0 446 -206"/>
                            <a:gd name="T35" fmla="*/ 446 h 692"/>
                            <a:gd name="T36" fmla="+- 0 7886 6051"/>
                            <a:gd name="T37" fmla="*/ T36 w 1923"/>
                            <a:gd name="T38" fmla="+- 0 444 -206"/>
                            <a:gd name="T39" fmla="*/ 444 h 692"/>
                            <a:gd name="T40" fmla="+- 0 7888 6051"/>
                            <a:gd name="T41" fmla="*/ T40 w 1923"/>
                            <a:gd name="T42" fmla="+- 0 438 -206"/>
                            <a:gd name="T43" fmla="*/ 438 h 692"/>
                            <a:gd name="T44" fmla="+- 0 7890 6051"/>
                            <a:gd name="T45" fmla="*/ T44 w 1923"/>
                            <a:gd name="T46" fmla="+- 0 433 -206"/>
                            <a:gd name="T47" fmla="*/ 433 h 692"/>
                            <a:gd name="T48" fmla="+- 0 7887 6051"/>
                            <a:gd name="T49" fmla="*/ T48 w 1923"/>
                            <a:gd name="T50" fmla="+- 0 428 -206"/>
                            <a:gd name="T51" fmla="*/ 428 h 692"/>
                            <a:gd name="T52" fmla="+- 0 7863 6051"/>
                            <a:gd name="T53" fmla="*/ T52 w 1923"/>
                            <a:gd name="T54" fmla="+- 0 419 -206"/>
                            <a:gd name="T55" fmla="*/ 419 h 692"/>
                            <a:gd name="T56" fmla="+- 0 7879 6051"/>
                            <a:gd name="T57" fmla="*/ T56 w 1923"/>
                            <a:gd name="T58" fmla="+- 0 372 -206"/>
                            <a:gd name="T59" fmla="*/ 372 h 692"/>
                            <a:gd name="T60" fmla="+- 0 7863 6051"/>
                            <a:gd name="T61" fmla="*/ T60 w 1923"/>
                            <a:gd name="T62" fmla="+- 0 419 -206"/>
                            <a:gd name="T63" fmla="*/ 419 h 692"/>
                            <a:gd name="T64" fmla="+- 0 7887 6051"/>
                            <a:gd name="T65" fmla="*/ T64 w 1923"/>
                            <a:gd name="T66" fmla="+- 0 428 -206"/>
                            <a:gd name="T67" fmla="*/ 428 h 692"/>
                            <a:gd name="T68" fmla="+- 0 7890 6051"/>
                            <a:gd name="T69" fmla="*/ T68 w 1923"/>
                            <a:gd name="T70" fmla="+- 0 433 -206"/>
                            <a:gd name="T71" fmla="*/ 433 h 692"/>
                            <a:gd name="T72" fmla="+- 0 7888 6051"/>
                            <a:gd name="T73" fmla="*/ T72 w 1923"/>
                            <a:gd name="T74" fmla="+- 0 439 -206"/>
                            <a:gd name="T75" fmla="*/ 439 h 692"/>
                            <a:gd name="T76" fmla="+- 0 7886 6051"/>
                            <a:gd name="T77" fmla="*/ T76 w 1923"/>
                            <a:gd name="T78" fmla="+- 0 444 -206"/>
                            <a:gd name="T79" fmla="*/ 444 h 692"/>
                            <a:gd name="T80" fmla="+- 0 7880 6051"/>
                            <a:gd name="T81" fmla="*/ T80 w 1923"/>
                            <a:gd name="T82" fmla="+- 0 446 -206"/>
                            <a:gd name="T83" fmla="*/ 446 h 692"/>
                            <a:gd name="T84" fmla="+- 0 7952 6051"/>
                            <a:gd name="T85" fmla="*/ T84 w 1923"/>
                            <a:gd name="T86" fmla="+- 0 446 -206"/>
                            <a:gd name="T87" fmla="*/ 446 h 692"/>
                            <a:gd name="T88" fmla="+- 0 7879 6051"/>
                            <a:gd name="T89" fmla="*/ T88 w 1923"/>
                            <a:gd name="T90" fmla="+- 0 372 -206"/>
                            <a:gd name="T91" fmla="*/ 372 h 692"/>
                            <a:gd name="T92" fmla="+- 0 6060 6051"/>
                            <a:gd name="T93" fmla="*/ T92 w 1923"/>
                            <a:gd name="T94" fmla="+- 0 -206 -206"/>
                            <a:gd name="T95" fmla="*/ -206 h 692"/>
                            <a:gd name="T96" fmla="+- 0 6054 6051"/>
                            <a:gd name="T97" fmla="*/ T96 w 1923"/>
                            <a:gd name="T98" fmla="+- 0 -203 -206"/>
                            <a:gd name="T99" fmla="*/ -203 h 692"/>
                            <a:gd name="T100" fmla="+- 0 6051 6051"/>
                            <a:gd name="T101" fmla="*/ T100 w 1923"/>
                            <a:gd name="T102" fmla="+- 0 -193 -206"/>
                            <a:gd name="T103" fmla="*/ -193 h 692"/>
                            <a:gd name="T104" fmla="+- 0 6054 6051"/>
                            <a:gd name="T105" fmla="*/ T104 w 1923"/>
                            <a:gd name="T106" fmla="+- 0 -187 -206"/>
                            <a:gd name="T107" fmla="*/ -187 h 692"/>
                            <a:gd name="T108" fmla="+- 0 7856 6051"/>
                            <a:gd name="T109" fmla="*/ T108 w 1923"/>
                            <a:gd name="T110" fmla="+- 0 438 -206"/>
                            <a:gd name="T111" fmla="*/ 438 h 692"/>
                            <a:gd name="T112" fmla="+- 0 7863 6051"/>
                            <a:gd name="T113" fmla="*/ T112 w 1923"/>
                            <a:gd name="T114" fmla="+- 0 419 -206"/>
                            <a:gd name="T115" fmla="*/ 419 h 692"/>
                            <a:gd name="T116" fmla="+- 0 6060 6051"/>
                            <a:gd name="T117" fmla="*/ T116 w 1923"/>
                            <a:gd name="T118" fmla="+- 0 -206 -206"/>
                            <a:gd name="T119" fmla="*/ -206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923" h="692">
                              <a:moveTo>
                                <a:pt x="1805" y="644"/>
                              </a:moveTo>
                              <a:lnTo>
                                <a:pt x="1789" y="691"/>
                              </a:lnTo>
                              <a:lnTo>
                                <a:pt x="1922" y="674"/>
                              </a:lnTo>
                              <a:lnTo>
                                <a:pt x="1901" y="652"/>
                              </a:lnTo>
                              <a:lnTo>
                                <a:pt x="1829" y="652"/>
                              </a:lnTo>
                              <a:lnTo>
                                <a:pt x="1805" y="644"/>
                              </a:lnTo>
                              <a:close/>
                              <a:moveTo>
                                <a:pt x="1812" y="625"/>
                              </a:moveTo>
                              <a:lnTo>
                                <a:pt x="1805" y="644"/>
                              </a:lnTo>
                              <a:lnTo>
                                <a:pt x="1829" y="652"/>
                              </a:lnTo>
                              <a:lnTo>
                                <a:pt x="1835" y="650"/>
                              </a:lnTo>
                              <a:lnTo>
                                <a:pt x="1837" y="644"/>
                              </a:lnTo>
                              <a:lnTo>
                                <a:pt x="1839" y="639"/>
                              </a:lnTo>
                              <a:lnTo>
                                <a:pt x="1836" y="634"/>
                              </a:lnTo>
                              <a:lnTo>
                                <a:pt x="1812" y="625"/>
                              </a:lnTo>
                              <a:close/>
                              <a:moveTo>
                                <a:pt x="1828" y="578"/>
                              </a:moveTo>
                              <a:lnTo>
                                <a:pt x="1812" y="625"/>
                              </a:lnTo>
                              <a:lnTo>
                                <a:pt x="1836" y="634"/>
                              </a:lnTo>
                              <a:lnTo>
                                <a:pt x="1839" y="639"/>
                              </a:lnTo>
                              <a:lnTo>
                                <a:pt x="1837" y="645"/>
                              </a:lnTo>
                              <a:lnTo>
                                <a:pt x="1835" y="650"/>
                              </a:lnTo>
                              <a:lnTo>
                                <a:pt x="1829" y="652"/>
                              </a:lnTo>
                              <a:lnTo>
                                <a:pt x="1901" y="652"/>
                              </a:lnTo>
                              <a:lnTo>
                                <a:pt x="1828" y="578"/>
                              </a:lnTo>
                              <a:close/>
                              <a:moveTo>
                                <a:pt x="9" y="0"/>
                              </a:moveTo>
                              <a:lnTo>
                                <a:pt x="3" y="3"/>
                              </a:lnTo>
                              <a:lnTo>
                                <a:pt x="0" y="13"/>
                              </a:lnTo>
                              <a:lnTo>
                                <a:pt x="3" y="19"/>
                              </a:lnTo>
                              <a:lnTo>
                                <a:pt x="1805" y="644"/>
                              </a:lnTo>
                              <a:lnTo>
                                <a:pt x="1812" y="625"/>
                              </a:lnTo>
                              <a:lnTo>
                                <a:pt x="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5" o:spid="_x0000_s1026" style="position:absolute;margin-left:302.5pt;margin-top:-10.25pt;width:96.15pt;height:34.6pt;z-index:-25144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23,6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" path="m1805,644l1789,691,1922,674,1901,652,1829,652,1805,644xm1812,625l1805,644,1829,652,1835,650,1837,644,1839,639,1836,634,1812,625xm1828,578l1812,625,1836,634,1839,639,1837,645,1835,650,1829,652,1901,652,1828,578xm9,0l3,3,,13,3,19,1805,644,1812,625,9,0xe" fillcolor="black" stroked="f">
                <v:path arrowok="t" o:connecttype="custom" o:connectlocs="1146175,278130;1136015,307975;1220470,297180;1207135,283210;1161415,283210;1146175,278130;1150620,266065;1146175,278130;1161415,283210;1165225,281940;1166495,278130;1167765,274955;1165860,271780;1150620,266065;1160780,236220;1150620,266065;1165860,271780;1167765,274955;1166495,278765;1165225,281940;1161415,283210;1207135,283210;1160780,236220;5715,-130810;1905,-128905;0,-122555;1905,-118745;1146175,278130;1150620,266065;5715,-130810" o:connectangles="0,0,0,0,0,0,0,0,0,0,0,0,0,0,0,0,0,0,0,0,0,0,0,0,0,0,0,0,0,0"/>
                <w10:wrap anchorx="page"/>
              </v:shape>
            </w:pict>
          </mc:Fallback>
        </mc:AlternateContent>
      </w:r>
      <w:r>
        <w:t xml:space="preserve">         Maserasi                  Modifikasi                               Freeze dried</w:t>
      </w:r>
    </w:p>
    <w:p w14:paraId="0CED365B" w14:textId="391B8280" w:rsidR="000842E7" w:rsidRPr="00285E3F" w:rsidRDefault="000842E7" w:rsidP="00532298">
      <w:pPr>
        <w:pStyle w:val="BodyText"/>
      </w:pPr>
      <w:r w:rsidRPr="00285E3F">
        <w:rPr>
          <w:lang w:eastAsia="en-US"/>
        </w:rPr>
        <mc:AlternateContent>
          <mc:Choice Requires="wps">
            <w:drawing>
              <wp:anchor distT="0" distB="0" distL="0" distR="0" simplePos="0" relativeHeight="251876864" behindDoc="1" locked="0" layoutInCell="1" allowOverlap="1" wp14:anchorId="13E5BAF3" wp14:editId="6F41B8F7">
                <wp:simplePos x="0" y="0"/>
                <wp:positionH relativeFrom="page">
                  <wp:posOffset>1287780</wp:posOffset>
                </wp:positionH>
                <wp:positionV relativeFrom="paragraph">
                  <wp:posOffset>165735</wp:posOffset>
                </wp:positionV>
                <wp:extent cx="1269365" cy="250825"/>
                <wp:effectExtent l="5080" t="635" r="8255" b="15240"/>
                <wp:wrapTopAndBottom/>
                <wp:docPr id="18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50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113BD9" w14:textId="77777777" w:rsidR="005E3163" w:rsidRDefault="005E3163" w:rsidP="000842E7">
                            <w:pPr>
                              <w:spacing w:before="71"/>
                              <w:ind w:left="213"/>
                              <w:rPr>
                                <w:rFonts w:ascii="Arial Narrow"/>
                              </w:rPr>
                            </w:pPr>
                            <w:r>
                              <w:rPr>
                                <w:rFonts w:ascii="Arial Narrow"/>
                              </w:rPr>
                              <w:t>Ekstrak etanol 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101.4pt;margin-top:13.05pt;width:99.95pt;height:19.75pt;z-index:-25143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" filled="f">
                <v:textbox inset="0,0,0,0">
                  <w:txbxContent>
                    <w:p w14:paraId="63113BD9" w14:textId="77777777" w:rsidR="005E3163" w:rsidRDefault="005E3163" w:rsidP="000842E7">
                      <w:pPr>
                        <w:spacing w:before="71"/>
                        <w:ind w:left="213"/>
                        <w:rPr>
                          <w:rFonts w:ascii="Arial Narrow"/>
                        </w:rPr>
                      </w:pPr>
                      <w:r>
                        <w:rPr>
                          <w:rFonts w:ascii="Arial Narrow"/>
                        </w:rPr>
                        <w:t>Ekstrak etanol 70%</w:t>
                      </w:r>
                    </w:p>
                  </w:txbxContent>
                </v:textbox>
                <w10:wrap type="topAndBottom" anchorx="page"/>
              </v:shape>
            </w:pict>
          </mc:Fallback>
        </mc:AlternateContent>
      </w:r>
      <w:r w:rsidRPr="00285E3F">
        <w:rPr>
          <w:lang w:eastAsia="en-US"/>
        </w:rPr>
        <mc:AlternateContent>
          <mc:Choice Requires="wps">
            <w:drawing>
              <wp:anchor distT="0" distB="0" distL="0" distR="0" simplePos="0" relativeHeight="251877888" behindDoc="1" locked="0" layoutInCell="1" allowOverlap="1" wp14:anchorId="4761E0E1" wp14:editId="10FCE90A">
                <wp:simplePos x="0" y="0"/>
                <wp:positionH relativeFrom="page">
                  <wp:posOffset>4424045</wp:posOffset>
                </wp:positionH>
                <wp:positionV relativeFrom="paragraph">
                  <wp:posOffset>178435</wp:posOffset>
                </wp:positionV>
                <wp:extent cx="1269365" cy="250825"/>
                <wp:effectExtent l="4445" t="635" r="8890" b="15240"/>
                <wp:wrapTopAndBottom/>
                <wp:docPr id="18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250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31DEAE" w14:textId="77777777" w:rsidR="005E3163" w:rsidRDefault="005E3163" w:rsidP="000842E7">
                            <w:pPr>
                              <w:spacing w:before="70"/>
                              <w:ind w:left="567"/>
                              <w:rPr>
                                <w:rFonts w:ascii="Arial Narrow"/>
                              </w:rPr>
                            </w:pPr>
                            <w:r>
                              <w:rPr>
                                <w:rFonts w:ascii="Arial Narrow"/>
                              </w:rPr>
                              <w:t>Ekstrak 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0" type="#_x0000_t202" style="position:absolute;margin-left:348.35pt;margin-top:14.05pt;width:99.95pt;height:19.75pt;z-index:-25143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" filled="f">
                <v:textbox inset="0,0,0,0">
                  <w:txbxContent>
                    <w:p w14:paraId="2731DEAE" w14:textId="77777777" w:rsidR="005E3163" w:rsidRDefault="005E3163" w:rsidP="000842E7">
                      <w:pPr>
                        <w:spacing w:before="70"/>
                        <w:ind w:left="567"/>
                        <w:rPr>
                          <w:rFonts w:ascii="Arial Narrow"/>
                        </w:rPr>
                      </w:pPr>
                      <w:r>
                        <w:rPr>
                          <w:rFonts w:ascii="Arial Narrow"/>
                        </w:rPr>
                        <w:t>Ekstrak air</w:t>
                      </w:r>
                    </w:p>
                  </w:txbxContent>
                </v:textbox>
                <w10:wrap type="topAndBottom" anchorx="page"/>
              </v:shape>
            </w:pict>
          </mc:Fallback>
        </mc:AlternateContent>
      </w:r>
      <w:r w:rsidRPr="00285E3F">
        <w:rPr>
          <w:lang w:eastAsia="en-US"/>
        </w:rPr>
        <mc:AlternateContent>
          <mc:Choice Requires="wpg">
            <w:drawing>
              <wp:inline distT="0" distB="0" distL="0" distR="0" wp14:anchorId="5184DB2E" wp14:editId="1C96DE6B">
                <wp:extent cx="5190399" cy="474708"/>
                <wp:effectExtent l="0" t="0" r="17145" b="8255"/>
                <wp:docPr id="199"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0399" cy="474708"/>
                          <a:chOff x="0" y="0"/>
                          <a:chExt cx="9222" cy="942"/>
                        </a:xfrm>
                      </wpg:grpSpPr>
                      <wps:wsp>
                        <wps:cNvPr id="208" name="Line 132"/>
                        <wps:cNvCnPr/>
                        <wps:spPr bwMode="auto">
                          <a:xfrm>
                            <a:off x="8" y="401"/>
                            <a:ext cx="918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9" name="Line 131"/>
                        <wps:cNvCnPr/>
                        <wps:spPr bwMode="auto">
                          <a:xfrm>
                            <a:off x="9" y="398"/>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Line 130"/>
                        <wps:cNvCnPr/>
                        <wps:spPr bwMode="auto">
                          <a:xfrm>
                            <a:off x="9215" y="383"/>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 name="AutoShape 129"/>
                        <wps:cNvSpPr>
                          <a:spLocks/>
                        </wps:cNvSpPr>
                        <wps:spPr bwMode="auto">
                          <a:xfrm>
                            <a:off x="4535" y="392"/>
                            <a:ext cx="120" cy="550"/>
                          </a:xfrm>
                          <a:custGeom>
                            <a:avLst/>
                            <a:gdLst>
                              <a:gd name="T0" fmla="+- 0 4585 4535"/>
                              <a:gd name="T1" fmla="*/ T0 w 120"/>
                              <a:gd name="T2" fmla="+- 0 822 392"/>
                              <a:gd name="T3" fmla="*/ 822 h 550"/>
                              <a:gd name="T4" fmla="+- 0 4535 4535"/>
                              <a:gd name="T5" fmla="*/ T4 w 120"/>
                              <a:gd name="T6" fmla="+- 0 822 392"/>
                              <a:gd name="T7" fmla="*/ 822 h 550"/>
                              <a:gd name="T8" fmla="+- 0 4595 4535"/>
                              <a:gd name="T9" fmla="*/ T8 w 120"/>
                              <a:gd name="T10" fmla="+- 0 942 392"/>
                              <a:gd name="T11" fmla="*/ 942 h 550"/>
                              <a:gd name="T12" fmla="+- 0 4640 4535"/>
                              <a:gd name="T13" fmla="*/ T12 w 120"/>
                              <a:gd name="T14" fmla="+- 0 852 392"/>
                              <a:gd name="T15" fmla="*/ 852 h 550"/>
                              <a:gd name="T16" fmla="+- 0 4590 4535"/>
                              <a:gd name="T17" fmla="*/ T16 w 120"/>
                              <a:gd name="T18" fmla="+- 0 852 392"/>
                              <a:gd name="T19" fmla="*/ 852 h 550"/>
                              <a:gd name="T20" fmla="+- 0 4585 4535"/>
                              <a:gd name="T21" fmla="*/ T20 w 120"/>
                              <a:gd name="T22" fmla="+- 0 848 392"/>
                              <a:gd name="T23" fmla="*/ 848 h 550"/>
                              <a:gd name="T24" fmla="+- 0 4585 4535"/>
                              <a:gd name="T25" fmla="*/ T24 w 120"/>
                              <a:gd name="T26" fmla="+- 0 822 392"/>
                              <a:gd name="T27" fmla="*/ 822 h 550"/>
                              <a:gd name="T28" fmla="+- 0 4601 4535"/>
                              <a:gd name="T29" fmla="*/ T28 w 120"/>
                              <a:gd name="T30" fmla="+- 0 392 392"/>
                              <a:gd name="T31" fmla="*/ 392 h 550"/>
                              <a:gd name="T32" fmla="+- 0 4590 4535"/>
                              <a:gd name="T33" fmla="*/ T32 w 120"/>
                              <a:gd name="T34" fmla="+- 0 392 392"/>
                              <a:gd name="T35" fmla="*/ 392 h 550"/>
                              <a:gd name="T36" fmla="+- 0 4585 4535"/>
                              <a:gd name="T37" fmla="*/ T36 w 120"/>
                              <a:gd name="T38" fmla="+- 0 396 392"/>
                              <a:gd name="T39" fmla="*/ 396 h 550"/>
                              <a:gd name="T40" fmla="+- 0 4585 4535"/>
                              <a:gd name="T41" fmla="*/ T40 w 120"/>
                              <a:gd name="T42" fmla="+- 0 848 392"/>
                              <a:gd name="T43" fmla="*/ 848 h 550"/>
                              <a:gd name="T44" fmla="+- 0 4590 4535"/>
                              <a:gd name="T45" fmla="*/ T44 w 120"/>
                              <a:gd name="T46" fmla="+- 0 852 392"/>
                              <a:gd name="T47" fmla="*/ 852 h 550"/>
                              <a:gd name="T48" fmla="+- 0 4601 4535"/>
                              <a:gd name="T49" fmla="*/ T48 w 120"/>
                              <a:gd name="T50" fmla="+- 0 852 392"/>
                              <a:gd name="T51" fmla="*/ 852 h 550"/>
                              <a:gd name="T52" fmla="+- 0 4605 4535"/>
                              <a:gd name="T53" fmla="*/ T52 w 120"/>
                              <a:gd name="T54" fmla="+- 0 848 392"/>
                              <a:gd name="T55" fmla="*/ 848 h 550"/>
                              <a:gd name="T56" fmla="+- 0 4605 4535"/>
                              <a:gd name="T57" fmla="*/ T56 w 120"/>
                              <a:gd name="T58" fmla="+- 0 396 392"/>
                              <a:gd name="T59" fmla="*/ 396 h 550"/>
                              <a:gd name="T60" fmla="+- 0 4601 4535"/>
                              <a:gd name="T61" fmla="*/ T60 w 120"/>
                              <a:gd name="T62" fmla="+- 0 392 392"/>
                              <a:gd name="T63" fmla="*/ 392 h 550"/>
                              <a:gd name="T64" fmla="+- 0 4655 4535"/>
                              <a:gd name="T65" fmla="*/ T64 w 120"/>
                              <a:gd name="T66" fmla="+- 0 822 392"/>
                              <a:gd name="T67" fmla="*/ 822 h 550"/>
                              <a:gd name="T68" fmla="+- 0 4605 4535"/>
                              <a:gd name="T69" fmla="*/ T68 w 120"/>
                              <a:gd name="T70" fmla="+- 0 822 392"/>
                              <a:gd name="T71" fmla="*/ 822 h 550"/>
                              <a:gd name="T72" fmla="+- 0 4605 4535"/>
                              <a:gd name="T73" fmla="*/ T72 w 120"/>
                              <a:gd name="T74" fmla="+- 0 848 392"/>
                              <a:gd name="T75" fmla="*/ 848 h 550"/>
                              <a:gd name="T76" fmla="+- 0 4601 4535"/>
                              <a:gd name="T77" fmla="*/ T76 w 120"/>
                              <a:gd name="T78" fmla="+- 0 852 392"/>
                              <a:gd name="T79" fmla="*/ 852 h 550"/>
                              <a:gd name="T80" fmla="+- 0 4640 4535"/>
                              <a:gd name="T81" fmla="*/ T80 w 120"/>
                              <a:gd name="T82" fmla="+- 0 852 392"/>
                              <a:gd name="T83" fmla="*/ 852 h 550"/>
                              <a:gd name="T84" fmla="+- 0 4655 4535"/>
                              <a:gd name="T85" fmla="*/ T84 w 120"/>
                              <a:gd name="T86" fmla="+- 0 822 392"/>
                              <a:gd name="T87" fmla="*/ 822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0" h="550">
                                <a:moveTo>
                                  <a:pt x="50" y="430"/>
                                </a:moveTo>
                                <a:lnTo>
                                  <a:pt x="0" y="430"/>
                                </a:lnTo>
                                <a:lnTo>
                                  <a:pt x="60" y="550"/>
                                </a:lnTo>
                                <a:lnTo>
                                  <a:pt x="105" y="460"/>
                                </a:lnTo>
                                <a:lnTo>
                                  <a:pt x="55" y="460"/>
                                </a:lnTo>
                                <a:lnTo>
                                  <a:pt x="50" y="456"/>
                                </a:lnTo>
                                <a:lnTo>
                                  <a:pt x="50" y="430"/>
                                </a:lnTo>
                                <a:close/>
                                <a:moveTo>
                                  <a:pt x="66" y="0"/>
                                </a:moveTo>
                                <a:lnTo>
                                  <a:pt x="55" y="0"/>
                                </a:lnTo>
                                <a:lnTo>
                                  <a:pt x="50" y="4"/>
                                </a:lnTo>
                                <a:lnTo>
                                  <a:pt x="50" y="456"/>
                                </a:lnTo>
                                <a:lnTo>
                                  <a:pt x="55" y="460"/>
                                </a:lnTo>
                                <a:lnTo>
                                  <a:pt x="66" y="460"/>
                                </a:lnTo>
                                <a:lnTo>
                                  <a:pt x="70" y="456"/>
                                </a:lnTo>
                                <a:lnTo>
                                  <a:pt x="70" y="4"/>
                                </a:lnTo>
                                <a:lnTo>
                                  <a:pt x="66" y="0"/>
                                </a:lnTo>
                                <a:close/>
                                <a:moveTo>
                                  <a:pt x="120" y="430"/>
                                </a:moveTo>
                                <a:lnTo>
                                  <a:pt x="70" y="430"/>
                                </a:lnTo>
                                <a:lnTo>
                                  <a:pt x="70" y="456"/>
                                </a:lnTo>
                                <a:lnTo>
                                  <a:pt x="66" y="460"/>
                                </a:lnTo>
                                <a:lnTo>
                                  <a:pt x="105" y="460"/>
                                </a:lnTo>
                                <a:lnTo>
                                  <a:pt x="120" y="4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28" o:spid="_x0000_s1026" style="width:408.7pt;height:37.4pt;mso-position-horizontal-relative:char;mso-position-vertical-relative:line" coordsize="9222,9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">
                <v:line id="Line 132" o:spid="_x0000_s1027" style="position:absolute;visibility:visible;mso-wrap-style:square" from="8,401" to="9188,40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OqbaTDAAAA3AAAAA8AAAAAAAAAAAAA&#10;AAAAoQIAAGRycy9kb3ducmV2LnhtbFBLBQYAAAAABAAEAPkAAACRAwAAAAA=&#10;"/>
                <v:line id="Line 131" o:spid="_x0000_s1028" style="position:absolute;visibility:visible;mso-wrap-style:square" from="9,398" to="9,3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ObIP8YAAADcAAAADwAAAGRycy9kb3ducmV2LnhtbESPQWvCQBSE7wX/w/IEb3VThdBGVxFL&#10;QT2Uagt6fGafSWr2bdhdk/TfdwtCj8PMfMPMl72pRUvOV5YVPI0TEMS51RUXCr4+3x6fQfiArLG2&#10;TAp+yMNyMXiYY6Ztx3tqD6EQEcI+QwVlCE0mpc9LMujHtiGO3sU6gyFKV0jtsItwU8tJkqTSYMVx&#10;ocSG1iXl18PNKHiffqTtarvb9Mdtes5f9+fTd+eUGg371QxEoD78h+/tjVYwSV7g70w8AnLxC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zmyD/GAAAA3AAAAA8AAAAAAAAA&#10;AAAAAAAAoQIAAGRycy9kb3ducmV2LnhtbFBLBQYAAAAABAAEAPkAAACUAwAAAAA=&#10;"/>
                <v:line id="Line 130" o:spid="_x0000_s1029" style="position:absolute;visibility:visible;mso-wrap-style:square" from="9215,383" to="9215,3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fcGLsYAAADcAAAADwAAAGRycy9kb3ducmV2LnhtbESPQWvCQBSE7wX/w/IKvdVNUwiSuooo&#10;BfUgagvt8Zl9TVKzb8PuNon/3hWEHoeZ+YaZzgfTiI6cry0reBknIIgLq2suFXx+vD9PQPiArLGx&#10;TAou5GE+Gz1MMde25wN1x1CKCGGfo4IqhDaX0hcVGfRj2xJH78c6gyFKV0rtsI9w08g0STJpsOa4&#10;UGFLy4qK8/HPKNi97rNusdmuh69NdipWh9P3b++UenocFm8gAg3hP3xvr7WCNE3hdiYeATm7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n3Bi7GAAAA3AAAAA8AAAAAAAAA&#10;AAAAAAAAoQIAAGRycy9kb3ducmV2LnhtbFBLBQYAAAAABAAEAPkAAACUAwAAAAA=&#10;"/>
                <v:shape id="AutoShape 129" o:spid="_x0000_s1030" style="position:absolute;left:4535;top:392;width:120;height:550;visibility:visible;mso-wrap-style:square;v-text-anchor:top" coordsize="120,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7mMAwwAA&#10;ANwAAAAPAAAAZHJzL2Rvd25yZXYueG1sRI9Ra8IwFIXfB/6HcAXfZmodUzrTMgYD8WFg3Q+4NNem&#10;2tyUJKv135vBYI+Hc853OLtqsr0YyYfOsYLVMgNB3Djdcavg+/T5vAURIrLG3jEpuFOAqpw97bDQ&#10;7sZHGuvYigThUKACE+NQSBkaQxbD0g3EyTs7bzEm6VupPd4S3PYyz7JXabHjtGBwoA9DzbX+sQqG&#10;zctG56uvi/Hbc9/aGsN4PCi1mE/vbyAiTfE//NfeawV5vobfM+kIyP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7mMAwwAAANwAAAAPAAAAAAAAAAAAAAAAAJcCAABkcnMvZG93&#10;bnJldi54bWxQSwUGAAAAAAQABAD1AAAAhwMAAAAA&#10;" path="m50,430l0,430,60,550,105,460,55,460,50,456,50,430xm66,0l55,,50,4,50,456,55,460,66,460,70,456,70,4,66,0xm120,430l70,430,70,456,66,460,105,460,120,430xe" fillcolor="black" stroked="f">
                  <v:path arrowok="t" o:connecttype="custom" o:connectlocs="50,822;0,822;60,942;105,852;55,852;50,848;50,822;66,392;55,392;50,396;50,848;55,852;66,852;70,848;70,396;66,392;120,822;70,822;70,848;66,852;105,852;120,822" o:connectangles="0,0,0,0,0,0,0,0,0,0,0,0,0,0,0,0,0,0,0,0,0,0"/>
                </v:shape>
                <w10:anchorlock/>
              </v:group>
            </w:pict>
          </mc:Fallback>
        </mc:AlternateContent>
      </w:r>
    </w:p>
    <w:p w14:paraId="034AF117" w14:textId="74F8884A" w:rsidR="000842E7" w:rsidRPr="00285E3F" w:rsidRDefault="00532298" w:rsidP="00285E3F">
      <w:pPr>
        <w:pStyle w:val="BodyText"/>
        <w:ind w:left="1641"/>
      </w:pPr>
      <w:r w:rsidRPr="00285E3F">
        <w:rPr>
          <w:lang w:eastAsia="en-US"/>
        </w:rPr>
        <mc:AlternateContent>
          <mc:Choice Requires="wpg">
            <w:drawing>
              <wp:anchor distT="0" distB="0" distL="114300" distR="114300" simplePos="0" relativeHeight="251881984" behindDoc="1" locked="0" layoutInCell="1" allowOverlap="1" wp14:anchorId="408FBC12" wp14:editId="50E65FBE">
                <wp:simplePos x="0" y="0"/>
                <wp:positionH relativeFrom="column">
                  <wp:posOffset>2565763</wp:posOffset>
                </wp:positionH>
                <wp:positionV relativeFrom="paragraph">
                  <wp:posOffset>342900</wp:posOffset>
                </wp:positionV>
                <wp:extent cx="76200" cy="349250"/>
                <wp:effectExtent l="0" t="0" r="0" b="6350"/>
                <wp:wrapNone/>
                <wp:docPr id="38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49250"/>
                          <a:chOff x="0" y="0"/>
                          <a:chExt cx="120" cy="550"/>
                        </a:xfrm>
                      </wpg:grpSpPr>
                      <wps:wsp>
                        <wps:cNvPr id="386" name="AutoShape 126"/>
                        <wps:cNvSpPr>
                          <a:spLocks/>
                        </wps:cNvSpPr>
                        <wps:spPr bwMode="auto">
                          <a:xfrm>
                            <a:off x="0" y="0"/>
                            <a:ext cx="120" cy="550"/>
                          </a:xfrm>
                          <a:custGeom>
                            <a:avLst/>
                            <a:gdLst>
                              <a:gd name="T0" fmla="*/ 50 w 120"/>
                              <a:gd name="T1" fmla="*/ 430 h 550"/>
                              <a:gd name="T2" fmla="*/ 0 w 120"/>
                              <a:gd name="T3" fmla="*/ 430 h 550"/>
                              <a:gd name="T4" fmla="*/ 60 w 120"/>
                              <a:gd name="T5" fmla="*/ 550 h 550"/>
                              <a:gd name="T6" fmla="*/ 105 w 120"/>
                              <a:gd name="T7" fmla="*/ 460 h 550"/>
                              <a:gd name="T8" fmla="*/ 54 w 120"/>
                              <a:gd name="T9" fmla="*/ 460 h 550"/>
                              <a:gd name="T10" fmla="*/ 50 w 120"/>
                              <a:gd name="T11" fmla="*/ 456 h 550"/>
                              <a:gd name="T12" fmla="*/ 50 w 120"/>
                              <a:gd name="T13" fmla="*/ 430 h 550"/>
                              <a:gd name="T14" fmla="*/ 66 w 120"/>
                              <a:gd name="T15" fmla="*/ 0 h 550"/>
                              <a:gd name="T16" fmla="*/ 54 w 120"/>
                              <a:gd name="T17" fmla="*/ 0 h 550"/>
                              <a:gd name="T18" fmla="*/ 50 w 120"/>
                              <a:gd name="T19" fmla="*/ 4 h 550"/>
                              <a:gd name="T20" fmla="*/ 50 w 120"/>
                              <a:gd name="T21" fmla="*/ 456 h 550"/>
                              <a:gd name="T22" fmla="*/ 54 w 120"/>
                              <a:gd name="T23" fmla="*/ 460 h 550"/>
                              <a:gd name="T24" fmla="*/ 66 w 120"/>
                              <a:gd name="T25" fmla="*/ 460 h 550"/>
                              <a:gd name="T26" fmla="*/ 70 w 120"/>
                              <a:gd name="T27" fmla="*/ 456 h 550"/>
                              <a:gd name="T28" fmla="*/ 70 w 120"/>
                              <a:gd name="T29" fmla="*/ 4 h 550"/>
                              <a:gd name="T30" fmla="*/ 66 w 120"/>
                              <a:gd name="T31" fmla="*/ 0 h 550"/>
                              <a:gd name="T32" fmla="*/ 120 w 120"/>
                              <a:gd name="T33" fmla="*/ 430 h 550"/>
                              <a:gd name="T34" fmla="*/ 70 w 120"/>
                              <a:gd name="T35" fmla="*/ 430 h 550"/>
                              <a:gd name="T36" fmla="*/ 70 w 120"/>
                              <a:gd name="T37" fmla="*/ 456 h 550"/>
                              <a:gd name="T38" fmla="*/ 66 w 120"/>
                              <a:gd name="T39" fmla="*/ 460 h 550"/>
                              <a:gd name="T40" fmla="*/ 105 w 120"/>
                              <a:gd name="T41" fmla="*/ 460 h 550"/>
                              <a:gd name="T42" fmla="*/ 120 w 120"/>
                              <a:gd name="T43" fmla="*/ 43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0" h="550">
                                <a:moveTo>
                                  <a:pt x="50" y="430"/>
                                </a:moveTo>
                                <a:lnTo>
                                  <a:pt x="0" y="430"/>
                                </a:lnTo>
                                <a:lnTo>
                                  <a:pt x="60" y="550"/>
                                </a:lnTo>
                                <a:lnTo>
                                  <a:pt x="105" y="460"/>
                                </a:lnTo>
                                <a:lnTo>
                                  <a:pt x="54" y="460"/>
                                </a:lnTo>
                                <a:lnTo>
                                  <a:pt x="50" y="456"/>
                                </a:lnTo>
                                <a:lnTo>
                                  <a:pt x="50" y="430"/>
                                </a:lnTo>
                                <a:close/>
                                <a:moveTo>
                                  <a:pt x="66" y="0"/>
                                </a:moveTo>
                                <a:lnTo>
                                  <a:pt x="54" y="0"/>
                                </a:lnTo>
                                <a:lnTo>
                                  <a:pt x="50" y="4"/>
                                </a:lnTo>
                                <a:lnTo>
                                  <a:pt x="50" y="456"/>
                                </a:lnTo>
                                <a:lnTo>
                                  <a:pt x="54" y="460"/>
                                </a:lnTo>
                                <a:lnTo>
                                  <a:pt x="66" y="460"/>
                                </a:lnTo>
                                <a:lnTo>
                                  <a:pt x="70" y="456"/>
                                </a:lnTo>
                                <a:lnTo>
                                  <a:pt x="70" y="4"/>
                                </a:lnTo>
                                <a:lnTo>
                                  <a:pt x="66" y="0"/>
                                </a:lnTo>
                                <a:close/>
                                <a:moveTo>
                                  <a:pt x="120" y="430"/>
                                </a:moveTo>
                                <a:lnTo>
                                  <a:pt x="70" y="430"/>
                                </a:lnTo>
                                <a:lnTo>
                                  <a:pt x="70" y="456"/>
                                </a:lnTo>
                                <a:lnTo>
                                  <a:pt x="66" y="460"/>
                                </a:lnTo>
                                <a:lnTo>
                                  <a:pt x="105" y="460"/>
                                </a:lnTo>
                                <a:lnTo>
                                  <a:pt x="120" y="4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026" style="position:absolute;margin-left:202.05pt;margin-top:27pt;width:6pt;height:27.5pt;z-index:-251434496" coordsize="120,5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">
                <v:shape id="AutoShape 126" o:spid="_x0000_s1027" style="position:absolute;width:120;height:550;visibility:visible;mso-wrap-style:square;v-text-anchor:top" coordsize="120,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HpA/wwAA&#10;ANwAAAAPAAAAZHJzL2Rvd25yZXYueG1sRI/RisIwFETfF/yHcAXf1lRdtFSjyIIg+7Bgdz/g0lyb&#10;anNTkmytf28WBB+HmTnDbHaDbUVPPjSOFcymGQjiyumGawW/P4f3HESIyBpbx6TgTgF229HbBgvt&#10;bnyivoy1SBAOBSowMXaFlKEyZDFMXUecvLPzFmOSvpba4y3BbSvnWbaUFhtOCwY7+jRUXcs/q6Bb&#10;faz0fPZ9MT4/t7UtMfSnL6Um42G/BhFpiK/ws33UChb5Ev7PpCMgt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HpA/wwAAANwAAAAPAAAAAAAAAAAAAAAAAJcCAABkcnMvZG93&#10;bnJldi54bWxQSwUGAAAAAAQABAD1AAAAhwMAAAAA&#10;" path="m50,430l0,430,60,550,105,460,54,460,50,456,50,430xm66,0l54,,50,4,50,456,54,460,66,460,70,456,70,4,66,0xm120,430l70,430,70,456,66,460,105,460,120,430xe" fillcolor="black" stroked="f">
                  <v:path arrowok="t" o:connecttype="custom" o:connectlocs="50,430;0,430;60,550;105,460;54,460;50,456;50,430;66,0;54,0;50,4;50,456;54,460;66,460;70,456;70,4;66,0;120,430;70,430;70,456;66,460;105,460;120,430" o:connectangles="0,0,0,0,0,0,0,0,0,0,0,0,0,0,0,0,0,0,0,0,0,0"/>
                </v:shape>
              </v:group>
            </w:pict>
          </mc:Fallback>
        </mc:AlternateContent>
      </w:r>
      <w:r w:rsidR="000842E7" w:rsidRPr="00285E3F">
        <w:rPr>
          <w:lang w:eastAsia="en-US"/>
        </w:rPr>
        <mc:AlternateContent>
          <mc:Choice Requires="wps">
            <w:drawing>
              <wp:inline distT="0" distB="0" distL="0" distR="0" wp14:anchorId="5CD9DC60" wp14:editId="233C04C0">
                <wp:extent cx="3077482" cy="344079"/>
                <wp:effectExtent l="0" t="0" r="21590" b="37465"/>
                <wp:docPr id="38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482" cy="344079"/>
                        </a:xfrm>
                        <a:prstGeom prst="rect">
                          <a:avLst/>
                        </a:prstGeom>
                        <a:noFill/>
                        <a:ln w="9525">
                          <a:solidFill>
                            <a:srgbClr val="612322"/>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3893CD" w14:textId="77777777" w:rsidR="005E3163" w:rsidRDefault="005E3163" w:rsidP="00532298">
                            <w:pPr>
                              <w:spacing w:before="70"/>
                              <w:jc w:val="center"/>
                              <w:rPr>
                                <w:rFonts w:ascii="Arial Narrow"/>
                                <w:i/>
                              </w:rPr>
                            </w:pPr>
                            <w:r>
                              <w:rPr>
                                <w:rFonts w:ascii="Arial Narrow"/>
                              </w:rPr>
                              <w:t xml:space="preserve">uji aktivitas sel osteoblas &amp; osteoklas </w:t>
                            </w:r>
                            <w:r>
                              <w:rPr>
                                <w:rFonts w:ascii="Arial Narrow"/>
                                <w:i/>
                              </w:rPr>
                              <w:t xml:space="preserve">in vitro </w:t>
                            </w:r>
                            <w:r>
                              <w:rPr>
                                <w:rFonts w:ascii="Arial Narrow"/>
                              </w:rPr>
                              <w:t xml:space="preserve">dan </w:t>
                            </w:r>
                            <w:r>
                              <w:rPr>
                                <w:rFonts w:ascii="Arial Narrow"/>
                                <w:i/>
                              </w:rPr>
                              <w:t>in vivo</w:t>
                            </w:r>
                          </w:p>
                        </w:txbxContent>
                      </wps:txbx>
                      <wps:bodyPr rot="0" vert="horz" wrap="square" lIns="0" tIns="0" rIns="0" bIns="0" anchor="t" anchorCtr="0" upright="1">
                        <a:noAutofit/>
                      </wps:bodyPr>
                    </wps:wsp>
                  </a:graphicData>
                </a:graphic>
              </wp:inline>
            </w:drawing>
          </mc:Choice>
          <mc:Fallback>
            <w:pict>
              <v:shape id="Text Box 127" o:spid="_x0000_s1031" type="#_x0000_t202" style="width:242.3pt;height:27.1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" filled="f" strokecolor="#612322">
                <v:textbox inset="0,0,0,0">
                  <w:txbxContent>
                    <w:p w14:paraId="3F3893CD" w14:textId="77777777" w:rsidR="005E3163" w:rsidRDefault="005E3163" w:rsidP="00532298">
                      <w:pPr>
                        <w:spacing w:before="70"/>
                        <w:jc w:val="center"/>
                        <w:rPr>
                          <w:rFonts w:ascii="Arial Narrow"/>
                          <w:i/>
                        </w:rPr>
                      </w:pPr>
                      <w:proofErr w:type="gramStart"/>
                      <w:r>
                        <w:rPr>
                          <w:rFonts w:ascii="Arial Narrow"/>
                        </w:rPr>
                        <w:t>uji</w:t>
                      </w:r>
                      <w:proofErr w:type="gramEnd"/>
                      <w:r>
                        <w:rPr>
                          <w:rFonts w:ascii="Arial Narrow"/>
                        </w:rPr>
                        <w:t xml:space="preserve"> aktivitas sel osteoblas &amp; osteoklas </w:t>
                      </w:r>
                      <w:r>
                        <w:rPr>
                          <w:rFonts w:ascii="Arial Narrow"/>
                          <w:i/>
                        </w:rPr>
                        <w:t xml:space="preserve">in vitro </w:t>
                      </w:r>
                      <w:r>
                        <w:rPr>
                          <w:rFonts w:ascii="Arial Narrow"/>
                        </w:rPr>
                        <w:t xml:space="preserve">dan </w:t>
                      </w:r>
                      <w:r>
                        <w:rPr>
                          <w:rFonts w:ascii="Arial Narrow"/>
                          <w:i/>
                        </w:rPr>
                        <w:t>in vivo</w:t>
                      </w:r>
                    </w:p>
                  </w:txbxContent>
                </v:textbox>
                <w10:anchorlock/>
              </v:shape>
            </w:pict>
          </mc:Fallback>
        </mc:AlternateContent>
      </w:r>
    </w:p>
    <w:p w14:paraId="6D0FC363" w14:textId="1F96BDB5" w:rsidR="000842E7" w:rsidRPr="00285E3F" w:rsidRDefault="000842E7" w:rsidP="00285E3F">
      <w:pPr>
        <w:pStyle w:val="BodyText"/>
        <w:ind w:left="4461"/>
      </w:pPr>
    </w:p>
    <w:p w14:paraId="10C7AA7A" w14:textId="2BE35D76" w:rsidR="000842E7" w:rsidRPr="00285E3F" w:rsidRDefault="000842E7" w:rsidP="00285E3F">
      <w:pPr>
        <w:pStyle w:val="BodyText"/>
      </w:pPr>
    </w:p>
    <w:p w14:paraId="56E3B7F3" w14:textId="77777777" w:rsidR="000842E7" w:rsidRPr="00285E3F" w:rsidRDefault="000842E7" w:rsidP="00285E3F">
      <w:pPr>
        <w:pStyle w:val="BodyText"/>
        <w:ind w:left="2724"/>
      </w:pPr>
      <w:r w:rsidRPr="00285E3F">
        <w:rPr>
          <w:lang w:eastAsia="en-US"/>
        </w:rPr>
        <mc:AlternateContent>
          <mc:Choice Requires="wps">
            <w:drawing>
              <wp:inline distT="0" distB="0" distL="0" distR="0" wp14:anchorId="64DA49B7" wp14:editId="713566E2">
                <wp:extent cx="1813651" cy="412659"/>
                <wp:effectExtent l="0" t="0" r="15240" b="19685"/>
                <wp:docPr id="38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651" cy="412659"/>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443BDFE" w14:textId="69061A43" w:rsidR="005E3163" w:rsidRDefault="005E3163" w:rsidP="00532298">
                            <w:pPr>
                              <w:spacing w:after="0" w:line="240" w:lineRule="auto"/>
                              <w:ind w:right="278"/>
                              <w:jc w:val="center"/>
                              <w:rPr>
                                <w:rFonts w:ascii="Arial Narrow"/>
                              </w:rPr>
                            </w:pPr>
                            <w:r>
                              <w:rPr>
                                <w:rFonts w:ascii="Arial Narrow"/>
                              </w:rPr>
                              <w:t>Karakterisasi ekstrak (DTA, difraksi sinar X, dan kelarutan)</w:t>
                            </w:r>
                          </w:p>
                        </w:txbxContent>
                      </wps:txbx>
                      <wps:bodyPr rot="0" vert="horz" wrap="square" lIns="0" tIns="0" rIns="0" bIns="0" anchor="t" anchorCtr="0" upright="1">
                        <a:noAutofit/>
                      </wps:bodyPr>
                    </wps:wsp>
                  </a:graphicData>
                </a:graphic>
              </wp:inline>
            </w:drawing>
          </mc:Choice>
          <mc:Fallback>
            <w:pict>
              <v:shape id="Text Box 124" o:spid="_x0000_s1032" type="#_x0000_t202" style="width:142.8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" filled="f">
                <v:textbox inset="0,0,0,0">
                  <w:txbxContent>
                    <w:p w14:paraId="0443BDFE" w14:textId="69061A43" w:rsidR="005E3163" w:rsidRDefault="005E3163" w:rsidP="00532298">
                      <w:pPr>
                        <w:spacing w:after="0" w:line="240" w:lineRule="auto"/>
                        <w:ind w:right="278"/>
                        <w:jc w:val="center"/>
                        <w:rPr>
                          <w:rFonts w:ascii="Arial Narrow"/>
                        </w:rPr>
                      </w:pPr>
                      <w:r>
                        <w:rPr>
                          <w:rFonts w:ascii="Arial Narrow"/>
                        </w:rPr>
                        <w:t>Karakterisasi ekstrak (DTA, difraksi sinar X, dan kelarutan)</w:t>
                      </w:r>
                    </w:p>
                  </w:txbxContent>
                </v:textbox>
                <w10:anchorlock/>
              </v:shape>
            </w:pict>
          </mc:Fallback>
        </mc:AlternateContent>
      </w:r>
    </w:p>
    <w:p w14:paraId="7914D6DE" w14:textId="6AF31A8C" w:rsidR="000842E7" w:rsidRPr="00285E3F" w:rsidRDefault="00532298" w:rsidP="00285E3F">
      <w:pPr>
        <w:pStyle w:val="BodyText"/>
      </w:pPr>
      <w:r w:rsidRPr="00285E3F">
        <w:rPr>
          <w:lang w:eastAsia="en-US"/>
        </w:rPr>
        <mc:AlternateContent>
          <mc:Choice Requires="wpg">
            <w:drawing>
              <wp:anchor distT="0" distB="0" distL="114300" distR="114300" simplePos="0" relativeHeight="251883008" behindDoc="1" locked="0" layoutInCell="1" allowOverlap="1" wp14:anchorId="28B8DD8B" wp14:editId="5C559BFA">
                <wp:simplePos x="0" y="0"/>
                <wp:positionH relativeFrom="column">
                  <wp:posOffset>2565400</wp:posOffset>
                </wp:positionH>
                <wp:positionV relativeFrom="paragraph">
                  <wp:posOffset>54247</wp:posOffset>
                </wp:positionV>
                <wp:extent cx="76200" cy="349250"/>
                <wp:effectExtent l="0" t="0" r="0" b="6350"/>
                <wp:wrapNone/>
                <wp:docPr id="38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349250"/>
                          <a:chOff x="0" y="0"/>
                          <a:chExt cx="120" cy="550"/>
                        </a:xfrm>
                      </wpg:grpSpPr>
                      <wps:wsp>
                        <wps:cNvPr id="389" name="AutoShape 123"/>
                        <wps:cNvSpPr>
                          <a:spLocks/>
                        </wps:cNvSpPr>
                        <wps:spPr bwMode="auto">
                          <a:xfrm>
                            <a:off x="0" y="0"/>
                            <a:ext cx="120" cy="550"/>
                          </a:xfrm>
                          <a:custGeom>
                            <a:avLst/>
                            <a:gdLst>
                              <a:gd name="T0" fmla="*/ 50 w 120"/>
                              <a:gd name="T1" fmla="*/ 430 h 550"/>
                              <a:gd name="T2" fmla="*/ 0 w 120"/>
                              <a:gd name="T3" fmla="*/ 430 h 550"/>
                              <a:gd name="T4" fmla="*/ 60 w 120"/>
                              <a:gd name="T5" fmla="*/ 550 h 550"/>
                              <a:gd name="T6" fmla="*/ 105 w 120"/>
                              <a:gd name="T7" fmla="*/ 460 h 550"/>
                              <a:gd name="T8" fmla="*/ 54 w 120"/>
                              <a:gd name="T9" fmla="*/ 460 h 550"/>
                              <a:gd name="T10" fmla="*/ 50 w 120"/>
                              <a:gd name="T11" fmla="*/ 456 h 550"/>
                              <a:gd name="T12" fmla="*/ 50 w 120"/>
                              <a:gd name="T13" fmla="*/ 430 h 550"/>
                              <a:gd name="T14" fmla="*/ 66 w 120"/>
                              <a:gd name="T15" fmla="*/ 0 h 550"/>
                              <a:gd name="T16" fmla="*/ 54 w 120"/>
                              <a:gd name="T17" fmla="*/ 0 h 550"/>
                              <a:gd name="T18" fmla="*/ 50 w 120"/>
                              <a:gd name="T19" fmla="*/ 4 h 550"/>
                              <a:gd name="T20" fmla="*/ 50 w 120"/>
                              <a:gd name="T21" fmla="*/ 456 h 550"/>
                              <a:gd name="T22" fmla="*/ 54 w 120"/>
                              <a:gd name="T23" fmla="*/ 460 h 550"/>
                              <a:gd name="T24" fmla="*/ 66 w 120"/>
                              <a:gd name="T25" fmla="*/ 460 h 550"/>
                              <a:gd name="T26" fmla="*/ 70 w 120"/>
                              <a:gd name="T27" fmla="*/ 456 h 550"/>
                              <a:gd name="T28" fmla="*/ 70 w 120"/>
                              <a:gd name="T29" fmla="*/ 4 h 550"/>
                              <a:gd name="T30" fmla="*/ 66 w 120"/>
                              <a:gd name="T31" fmla="*/ 0 h 550"/>
                              <a:gd name="T32" fmla="*/ 120 w 120"/>
                              <a:gd name="T33" fmla="*/ 430 h 550"/>
                              <a:gd name="T34" fmla="*/ 70 w 120"/>
                              <a:gd name="T35" fmla="*/ 430 h 550"/>
                              <a:gd name="T36" fmla="*/ 70 w 120"/>
                              <a:gd name="T37" fmla="*/ 456 h 550"/>
                              <a:gd name="T38" fmla="*/ 66 w 120"/>
                              <a:gd name="T39" fmla="*/ 460 h 550"/>
                              <a:gd name="T40" fmla="*/ 105 w 120"/>
                              <a:gd name="T41" fmla="*/ 460 h 550"/>
                              <a:gd name="T42" fmla="*/ 120 w 120"/>
                              <a:gd name="T43" fmla="*/ 43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0" h="550">
                                <a:moveTo>
                                  <a:pt x="50" y="430"/>
                                </a:moveTo>
                                <a:lnTo>
                                  <a:pt x="0" y="430"/>
                                </a:lnTo>
                                <a:lnTo>
                                  <a:pt x="60" y="550"/>
                                </a:lnTo>
                                <a:lnTo>
                                  <a:pt x="105" y="460"/>
                                </a:lnTo>
                                <a:lnTo>
                                  <a:pt x="54" y="460"/>
                                </a:lnTo>
                                <a:lnTo>
                                  <a:pt x="50" y="456"/>
                                </a:lnTo>
                                <a:lnTo>
                                  <a:pt x="50" y="430"/>
                                </a:lnTo>
                                <a:close/>
                                <a:moveTo>
                                  <a:pt x="66" y="0"/>
                                </a:moveTo>
                                <a:lnTo>
                                  <a:pt x="54" y="0"/>
                                </a:lnTo>
                                <a:lnTo>
                                  <a:pt x="50" y="4"/>
                                </a:lnTo>
                                <a:lnTo>
                                  <a:pt x="50" y="456"/>
                                </a:lnTo>
                                <a:lnTo>
                                  <a:pt x="54" y="460"/>
                                </a:lnTo>
                                <a:lnTo>
                                  <a:pt x="66" y="460"/>
                                </a:lnTo>
                                <a:lnTo>
                                  <a:pt x="70" y="456"/>
                                </a:lnTo>
                                <a:lnTo>
                                  <a:pt x="70" y="4"/>
                                </a:lnTo>
                                <a:lnTo>
                                  <a:pt x="66" y="0"/>
                                </a:lnTo>
                                <a:close/>
                                <a:moveTo>
                                  <a:pt x="120" y="430"/>
                                </a:moveTo>
                                <a:lnTo>
                                  <a:pt x="70" y="430"/>
                                </a:lnTo>
                                <a:lnTo>
                                  <a:pt x="70" y="456"/>
                                </a:lnTo>
                                <a:lnTo>
                                  <a:pt x="66" y="460"/>
                                </a:lnTo>
                                <a:lnTo>
                                  <a:pt x="105" y="460"/>
                                </a:lnTo>
                                <a:lnTo>
                                  <a:pt x="120" y="4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202pt;margin-top:4.25pt;width:6pt;height:27.5pt;z-index:-251433472" coordsize="120,5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">
                <v:shape id="AutoShape 123" o:spid="_x0000_s1027" style="position:absolute;width:120;height:550;visibility:visible;mso-wrap-style:square;v-text-anchor:top" coordsize="120,5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gQRNwwAA&#10;ANwAAAAPAAAAZHJzL2Rvd25yZXYueG1sRI9Ra8IwFIXfB/6HcIW9zVQns1ajiCCMPQys/oBLc22q&#10;zU1JYu3+/SIM9ng453yHs94OthU9+dA4VjCdZCCIK6cbrhWcT4e3HESIyBpbx6TghwJsN6OXNRba&#10;PfhIfRlrkSAcClRgYuwKKUNlyGKYuI44eRfnLcYkfS21x0eC21bOsuxDWmw4LRjsaG+oupV3q6Bb&#10;zBd6Nv2+Gp9f2tqWGPrjl1Kv42G3AhFpiP/hv/anVvCeL+F5Jh0Buf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igQRNwwAAANwAAAAPAAAAAAAAAAAAAAAAAJcCAABkcnMvZG93&#10;bnJldi54bWxQSwUGAAAAAAQABAD1AAAAhwMAAAAA&#10;" path="m50,430l0,430,60,550,105,460,54,460,50,456,50,430xm66,0l54,,50,4,50,456,54,460,66,460,70,456,70,4,66,0xm120,430l70,430,70,456,66,460,105,460,120,430xe" fillcolor="black" stroked="f">
                  <v:path arrowok="t" o:connecttype="custom" o:connectlocs="50,430;0,430;60,550;105,460;54,460;50,456;50,430;66,0;54,0;50,4;50,456;54,460;66,460;70,456;70,4;66,0;120,430;70,430;70,456;66,460;105,460;120,430" o:connectangles="0,0,0,0,0,0,0,0,0,0,0,0,0,0,0,0,0,0,0,0,0,0"/>
                </v:shape>
              </v:group>
            </w:pict>
          </mc:Fallback>
        </mc:AlternateContent>
      </w:r>
    </w:p>
    <w:p w14:paraId="2F83EA93" w14:textId="07693A6D" w:rsidR="000842E7" w:rsidRPr="00285E3F" w:rsidRDefault="000842E7" w:rsidP="00285E3F">
      <w:pPr>
        <w:pStyle w:val="BodyText"/>
        <w:ind w:left="4467"/>
      </w:pPr>
    </w:p>
    <w:p w14:paraId="72CAE0D7" w14:textId="77777777" w:rsidR="000842E7" w:rsidRPr="00285E3F" w:rsidRDefault="000842E7" w:rsidP="00285E3F">
      <w:pPr>
        <w:pStyle w:val="BodyText"/>
      </w:pPr>
    </w:p>
    <w:p w14:paraId="6C209755" w14:textId="77777777" w:rsidR="000842E7" w:rsidRPr="00285E3F" w:rsidRDefault="000842E7" w:rsidP="00285E3F">
      <w:pPr>
        <w:pStyle w:val="BodyText"/>
        <w:ind w:left="1799"/>
      </w:pPr>
      <w:r w:rsidRPr="00285E3F">
        <w:rPr>
          <w:lang w:eastAsia="en-US"/>
        </w:rPr>
        <mc:AlternateContent>
          <mc:Choice Requires="wpg">
            <w:drawing>
              <wp:inline distT="0" distB="0" distL="0" distR="0" wp14:anchorId="173B1D6C" wp14:editId="51E47500">
                <wp:extent cx="3627120" cy="217170"/>
                <wp:effectExtent l="0" t="0" r="5080" b="0"/>
                <wp:docPr id="39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7120" cy="217170"/>
                          <a:chOff x="0" y="0"/>
                          <a:chExt cx="5712" cy="342"/>
                        </a:xfrm>
                      </wpg:grpSpPr>
                      <wps:wsp>
                        <wps:cNvPr id="391" name="Line 121"/>
                        <wps:cNvCnPr/>
                        <wps:spPr bwMode="auto">
                          <a:xfrm>
                            <a:off x="57" y="8"/>
                            <a:ext cx="5594"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2" name="Picture 1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27"/>
                            <a:ext cx="12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1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591" y="27"/>
                            <a:ext cx="12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18" o:spid="_x0000_s1026" style="width:285.6pt;height:17.1pt;mso-position-horizontal-relative:char;mso-position-vertical-relative:line" coordsize="5712,3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">
                <v:line id="Line 121" o:spid="_x0000_s1027" style="position:absolute;visibility:visible;mso-wrap-style:square" from="57,8" to="565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HteI8YAAADcAAAADwAAAGRycy9kb3ducmV2LnhtbESPQWvCQBSE74L/YXmCN91YIdTUVcQi&#10;aA+laqE9PrPPJJp9G3a3Sfrvu4VCj8PMfMMs172pRUvOV5YVzKYJCOLc6ooLBe/n3eQRhA/IGmvL&#10;pOCbPKxXw8ESM207PlJ7CoWIEPYZKihDaDIpfV6SQT+1DXH0rtYZDFG6QmqHXYSbWj4kSSoNVhwX&#10;SmxoW1J+P30ZBa/zt7TdHF72/cchveTPx8vnrXNKjUf95glEoD78h//ae61gvpjB75l4BOTq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x7XiPGAAAA3AAAAA8AAAAAAAAA&#10;AAAAAAAAoQIAAGRycy9kb3ducmV2LnhtbFBLBQYAAAAABAAEAPkAAACUAwAAAAA=&#10;"/>
                <v:shape id="Picture 120" o:spid="_x0000_s1028" type="#_x0000_t75" style="position:absolute;top:27;width:120;height: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Zh&#10;dCvGAAAA3AAAAA8AAABkcnMvZG93bnJldi54bWxEj0FrwkAUhO8F/8PyBC+lbrTFanQVEYSCUjC2&#10;oLdH9plEs29Ddo3x37tCocdhZr5hZovWlKKh2hWWFQz6EQji1OqCMwU/+/XbGITzyBpLy6TgTg4W&#10;887LDGNtb7yjJvGZCBB2MSrIva9iKV2ak0HXtxVx8E62NuiDrDOpa7wFuCnlMIpG0mDBYSHHilY5&#10;pZfkahTY7/NFfqTb3WHbRK8bTH7N53GgVK/bLqcgPLX+P/zX/tIK3idDeJ4JR0DO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mF0K8YAAADcAAAADwAAAAAAAAAAAAAAAACc&#10;AgAAZHJzL2Rvd25yZXYueG1sUEsFBgAAAAAEAAQA9wAAAI8DAAAAAA==&#10;">
                  <v:imagedata r:id="rId16" o:title=""/>
                </v:shape>
                <v:shape id="Picture 119" o:spid="_x0000_s1029" type="#_x0000_t75" style="position:absolute;left:5591;top:27;width:120;height:28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dA&#10;irnDAAAA3AAAAA8AAABkcnMvZG93bnJldi54bWxEj0GLwjAUhO+C/yE8wZumVXax1VREEDxsD2sF&#10;r4/m2Vabl9JErf9+s7Cwx2FmvmE228G04km9aywriOcRCOLS6oYrBefiMFuBcB5ZY2uZFLzJwTYb&#10;jzaYavvib3qefCUChF2KCmrvu1RKV9Zk0M1tRxy8q+0N+iD7SuoeXwFuWrmIok9psOGwUGNH+5rK&#10;++lhFBSXd14V8e0Dm/xrZ3mRJ9bnSk0nw24NwtPg/8N/7aNWsEyW8HsmHAGZ/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0CKucMAAADcAAAADwAAAAAAAAAAAAAAAACcAgAA&#10;ZHJzL2Rvd25yZXYueG1sUEsFBgAAAAAEAAQA9wAAAIwDAAAAAA==&#10;">
                  <v:imagedata r:id="rId17" o:title=""/>
                </v:shape>
                <w10:anchorlock/>
              </v:group>
            </w:pict>
          </mc:Fallback>
        </mc:AlternateContent>
      </w:r>
    </w:p>
    <w:p w14:paraId="395A8234" w14:textId="3D8E5BB4" w:rsidR="000842E7" w:rsidRPr="00285E3F" w:rsidRDefault="00532298" w:rsidP="00285E3F">
      <w:pPr>
        <w:tabs>
          <w:tab w:val="left" w:pos="4656"/>
        </w:tabs>
        <w:spacing w:after="0" w:line="240" w:lineRule="auto"/>
        <w:ind w:left="93"/>
        <w:rPr>
          <w:rFonts w:ascii="Times New Roman" w:hAnsi="Times New Roman"/>
          <w:sz w:val="24"/>
          <w:szCs w:val="24"/>
        </w:rPr>
      </w:pPr>
      <w:r w:rsidRPr="00285E3F">
        <w:rPr>
          <w:rFonts w:ascii="Times New Roman" w:hAnsi="Times New Roman"/>
          <w:noProof/>
          <w:sz w:val="24"/>
          <w:szCs w:val="24"/>
        </w:rPr>
        <mc:AlternateContent>
          <mc:Choice Requires="wps">
            <w:drawing>
              <wp:anchor distT="0" distB="0" distL="114300" distR="114300" simplePos="0" relativeHeight="251884032" behindDoc="1" locked="0" layoutInCell="1" allowOverlap="1" wp14:anchorId="04C32D37" wp14:editId="34FEE12B">
                <wp:simplePos x="0" y="0"/>
                <wp:positionH relativeFrom="column">
                  <wp:posOffset>2857500</wp:posOffset>
                </wp:positionH>
                <wp:positionV relativeFrom="paragraph">
                  <wp:posOffset>36830</wp:posOffset>
                </wp:positionV>
                <wp:extent cx="3262630" cy="1379855"/>
                <wp:effectExtent l="0" t="0" r="13970" b="17145"/>
                <wp:wrapNone/>
                <wp:docPr id="39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137985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AF867BD" w14:textId="77777777" w:rsidR="005E3163" w:rsidRDefault="005E3163" w:rsidP="00532298">
                            <w:pPr>
                              <w:spacing w:after="0" w:line="240" w:lineRule="auto"/>
                              <w:ind w:left="145"/>
                              <w:rPr>
                                <w:rFonts w:ascii="Arial Narrow"/>
                              </w:rPr>
                            </w:pPr>
                            <w:r>
                              <w:rPr>
                                <w:rFonts w:ascii="Arial Narrow"/>
                              </w:rPr>
                              <w:t>Indikator:</w:t>
                            </w:r>
                          </w:p>
                          <w:p w14:paraId="3078BAF9"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Pr>
                                <w:rFonts w:ascii="Arial Narrow"/>
                                <w:spacing w:val="4"/>
                              </w:rPr>
                              <w:t xml:space="preserve">Peningkatan enzim alkaline fosfat </w:t>
                            </w:r>
                            <w:r>
                              <w:rPr>
                                <w:rFonts w:ascii="Arial Narrow"/>
                                <w:spacing w:val="2"/>
                              </w:rPr>
                              <w:t>dan</w:t>
                            </w:r>
                            <w:r>
                              <w:rPr>
                                <w:rFonts w:ascii="Arial Narrow"/>
                                <w:spacing w:val="10"/>
                              </w:rPr>
                              <w:t xml:space="preserve"> </w:t>
                            </w:r>
                            <w:r>
                              <w:rPr>
                                <w:rFonts w:ascii="Arial Narrow"/>
                                <w:spacing w:val="4"/>
                              </w:rPr>
                              <w:t>mineralisasi</w:t>
                            </w:r>
                          </w:p>
                          <w:p w14:paraId="63C56577"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spacing w:val="4"/>
                              </w:rPr>
                              <w:t>Penurunan</w:t>
                            </w:r>
                            <w:r w:rsidRPr="00532298">
                              <w:rPr>
                                <w:rFonts w:ascii="Arial Narrow"/>
                                <w:spacing w:val="4"/>
                              </w:rPr>
                              <w:tab/>
                            </w:r>
                            <w:r w:rsidRPr="00532298">
                              <w:rPr>
                                <w:rFonts w:ascii="Arial Narrow"/>
                                <w:spacing w:val="5"/>
                              </w:rPr>
                              <w:t>anti-oksidan</w:t>
                            </w:r>
                            <w:r w:rsidRPr="00532298">
                              <w:rPr>
                                <w:rFonts w:ascii="Arial Narrow"/>
                                <w:spacing w:val="5"/>
                              </w:rPr>
                              <w:tab/>
                            </w:r>
                            <w:r w:rsidRPr="00532298">
                              <w:rPr>
                                <w:rFonts w:ascii="Arial Narrow"/>
                                <w:spacing w:val="4"/>
                              </w:rPr>
                              <w:t>(DPPH)</w:t>
                            </w:r>
                            <w:r w:rsidRPr="00532298">
                              <w:rPr>
                                <w:rFonts w:ascii="Arial Narrow"/>
                                <w:spacing w:val="4"/>
                              </w:rPr>
                              <w:tab/>
                            </w:r>
                            <w:r>
                              <w:rPr>
                                <w:rFonts w:ascii="Arial Narrow"/>
                              </w:rPr>
                              <w:t xml:space="preserve">&amp; </w:t>
                            </w:r>
                            <w:r w:rsidRPr="00532298">
                              <w:rPr>
                                <w:rFonts w:ascii="Arial Narrow"/>
                              </w:rPr>
                              <w:t xml:space="preserve">NO-anti </w:t>
                            </w:r>
                            <w:r w:rsidRPr="00532298">
                              <w:rPr>
                                <w:rFonts w:ascii="Arial Narrow"/>
                                <w:spacing w:val="4"/>
                              </w:rPr>
                              <w:t>inflamasi</w:t>
                            </w:r>
                          </w:p>
                          <w:p w14:paraId="4EA2C7F3"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rPr>
                              <w:t>Peningkatan ketebalan tulang trabekula dan kortika mencit</w:t>
                            </w:r>
                          </w:p>
                          <w:p w14:paraId="372C9248" w14:textId="55DD9D47" w:rsidR="005E3163" w:rsidRPr="00532298"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spacing w:val="4"/>
                              </w:rPr>
                              <w:t xml:space="preserve">Data </w:t>
                            </w:r>
                            <w:r w:rsidRPr="00532298">
                              <w:rPr>
                                <w:rFonts w:ascii="Arial Narrow"/>
                                <w:spacing w:val="3"/>
                              </w:rPr>
                              <w:t xml:space="preserve">DTA, </w:t>
                            </w:r>
                            <w:r w:rsidRPr="00532298">
                              <w:rPr>
                                <w:rFonts w:ascii="Arial Narrow"/>
                                <w:spacing w:val="4"/>
                              </w:rPr>
                              <w:t xml:space="preserve">difraksi sinar </w:t>
                            </w:r>
                            <w:r w:rsidRPr="00532298">
                              <w:rPr>
                                <w:rFonts w:ascii="Arial Narrow"/>
                              </w:rPr>
                              <w:t xml:space="preserve">X </w:t>
                            </w:r>
                            <w:r w:rsidRPr="00532298">
                              <w:rPr>
                                <w:rFonts w:ascii="Arial Narrow"/>
                                <w:spacing w:val="2"/>
                              </w:rPr>
                              <w:t xml:space="preserve">dan </w:t>
                            </w:r>
                            <w:r w:rsidRPr="00532298">
                              <w:rPr>
                                <w:rFonts w:ascii="Arial Narrow"/>
                                <w:spacing w:val="4"/>
                              </w:rPr>
                              <w:t xml:space="preserve">kelarutan ekstrak etanol </w:t>
                            </w:r>
                            <w:r w:rsidRPr="00532298">
                              <w:rPr>
                                <w:rFonts w:ascii="Arial Narrow"/>
                                <w:spacing w:val="2"/>
                              </w:rPr>
                              <w:t xml:space="preserve">70% </w:t>
                            </w:r>
                            <w:r w:rsidRPr="00532298">
                              <w:rPr>
                                <w:rFonts w:ascii="Arial Narrow"/>
                                <w:spacing w:val="3"/>
                              </w:rPr>
                              <w:t>dan</w:t>
                            </w:r>
                            <w:r w:rsidRPr="00532298">
                              <w:rPr>
                                <w:rFonts w:ascii="Arial Narrow"/>
                                <w:spacing w:val="29"/>
                              </w:rPr>
                              <w:t xml:space="preserve"> </w:t>
                            </w:r>
                            <w:r w:rsidRPr="00532298">
                              <w:rPr>
                                <w:rFonts w:ascii="Arial Narrow"/>
                                <w:spacing w:val="3"/>
                              </w:rPr>
                              <w:t>air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33" type="#_x0000_t202" style="position:absolute;left:0;text-align:left;margin-left:225pt;margin-top:2.9pt;width:256.9pt;height:108.6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" filled="f">
                <v:textbox inset="0,0,0,0">
                  <w:txbxContent>
                    <w:p w14:paraId="3AF867BD" w14:textId="77777777" w:rsidR="005E3163" w:rsidRDefault="005E3163" w:rsidP="00532298">
                      <w:pPr>
                        <w:spacing w:after="0" w:line="240" w:lineRule="auto"/>
                        <w:ind w:left="145"/>
                        <w:rPr>
                          <w:rFonts w:ascii="Arial Narrow"/>
                        </w:rPr>
                      </w:pPr>
                      <w:r>
                        <w:rPr>
                          <w:rFonts w:ascii="Arial Narrow"/>
                        </w:rPr>
                        <w:t>Indikator:</w:t>
                      </w:r>
                    </w:p>
                    <w:p w14:paraId="3078BAF9"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Pr>
                          <w:rFonts w:ascii="Arial Narrow"/>
                          <w:spacing w:val="4"/>
                        </w:rPr>
                        <w:t xml:space="preserve">Peningkatan enzim alkaline fosfat </w:t>
                      </w:r>
                      <w:r>
                        <w:rPr>
                          <w:rFonts w:ascii="Arial Narrow"/>
                          <w:spacing w:val="2"/>
                        </w:rPr>
                        <w:t>dan</w:t>
                      </w:r>
                      <w:r>
                        <w:rPr>
                          <w:rFonts w:ascii="Arial Narrow"/>
                          <w:spacing w:val="10"/>
                        </w:rPr>
                        <w:t xml:space="preserve"> </w:t>
                      </w:r>
                      <w:r>
                        <w:rPr>
                          <w:rFonts w:ascii="Arial Narrow"/>
                          <w:spacing w:val="4"/>
                        </w:rPr>
                        <w:t>mineralisasi</w:t>
                      </w:r>
                    </w:p>
                    <w:p w14:paraId="63C56577"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spacing w:val="4"/>
                        </w:rPr>
                        <w:t>Penurunan</w:t>
                      </w:r>
                      <w:r w:rsidRPr="00532298">
                        <w:rPr>
                          <w:rFonts w:ascii="Arial Narrow"/>
                          <w:spacing w:val="4"/>
                        </w:rPr>
                        <w:tab/>
                      </w:r>
                      <w:r w:rsidRPr="00532298">
                        <w:rPr>
                          <w:rFonts w:ascii="Arial Narrow"/>
                          <w:spacing w:val="5"/>
                        </w:rPr>
                        <w:t>anti-oksidan</w:t>
                      </w:r>
                      <w:r w:rsidRPr="00532298">
                        <w:rPr>
                          <w:rFonts w:ascii="Arial Narrow"/>
                          <w:spacing w:val="5"/>
                        </w:rPr>
                        <w:tab/>
                      </w:r>
                      <w:r w:rsidRPr="00532298">
                        <w:rPr>
                          <w:rFonts w:ascii="Arial Narrow"/>
                          <w:spacing w:val="4"/>
                        </w:rPr>
                        <w:t>(DPPH)</w:t>
                      </w:r>
                      <w:r w:rsidRPr="00532298">
                        <w:rPr>
                          <w:rFonts w:ascii="Arial Narrow"/>
                          <w:spacing w:val="4"/>
                        </w:rPr>
                        <w:tab/>
                      </w:r>
                      <w:r>
                        <w:rPr>
                          <w:rFonts w:ascii="Arial Narrow"/>
                        </w:rPr>
                        <w:t xml:space="preserve">&amp; </w:t>
                      </w:r>
                      <w:r w:rsidRPr="00532298">
                        <w:rPr>
                          <w:rFonts w:ascii="Arial Narrow"/>
                        </w:rPr>
                        <w:t xml:space="preserve">NO-anti </w:t>
                      </w:r>
                      <w:r w:rsidRPr="00532298">
                        <w:rPr>
                          <w:rFonts w:ascii="Arial Narrow"/>
                          <w:spacing w:val="4"/>
                        </w:rPr>
                        <w:t>inflamasi</w:t>
                      </w:r>
                    </w:p>
                    <w:p w14:paraId="4EA2C7F3" w14:textId="77777777" w:rsidR="005E3163"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rPr>
                        <w:t>Peningkatan ketebalan tulang trabekula dan kortika mencit</w:t>
                      </w:r>
                    </w:p>
                    <w:p w14:paraId="372C9248" w14:textId="55DD9D47" w:rsidR="005E3163" w:rsidRPr="00532298" w:rsidRDefault="005E3163" w:rsidP="0056468C">
                      <w:pPr>
                        <w:widowControl w:val="0"/>
                        <w:numPr>
                          <w:ilvl w:val="0"/>
                          <w:numId w:val="7"/>
                        </w:numPr>
                        <w:tabs>
                          <w:tab w:val="left" w:pos="572"/>
                          <w:tab w:val="left" w:pos="573"/>
                        </w:tabs>
                        <w:autoSpaceDE w:val="0"/>
                        <w:autoSpaceDN w:val="0"/>
                        <w:spacing w:after="0" w:line="240" w:lineRule="auto"/>
                        <w:ind w:right="162"/>
                        <w:jc w:val="both"/>
                        <w:rPr>
                          <w:rFonts w:ascii="Arial Narrow"/>
                        </w:rPr>
                      </w:pPr>
                      <w:r w:rsidRPr="00532298">
                        <w:rPr>
                          <w:rFonts w:ascii="Arial Narrow"/>
                          <w:spacing w:val="4"/>
                        </w:rPr>
                        <w:t xml:space="preserve">Data </w:t>
                      </w:r>
                      <w:r w:rsidRPr="00532298">
                        <w:rPr>
                          <w:rFonts w:ascii="Arial Narrow"/>
                          <w:spacing w:val="3"/>
                        </w:rPr>
                        <w:t xml:space="preserve">DTA, </w:t>
                      </w:r>
                      <w:r w:rsidRPr="00532298">
                        <w:rPr>
                          <w:rFonts w:ascii="Arial Narrow"/>
                          <w:spacing w:val="4"/>
                        </w:rPr>
                        <w:t xml:space="preserve">difraksi sinar </w:t>
                      </w:r>
                      <w:r w:rsidRPr="00532298">
                        <w:rPr>
                          <w:rFonts w:ascii="Arial Narrow"/>
                        </w:rPr>
                        <w:t xml:space="preserve">X </w:t>
                      </w:r>
                      <w:r w:rsidRPr="00532298">
                        <w:rPr>
                          <w:rFonts w:ascii="Arial Narrow"/>
                          <w:spacing w:val="2"/>
                        </w:rPr>
                        <w:t xml:space="preserve">dan </w:t>
                      </w:r>
                      <w:r w:rsidRPr="00532298">
                        <w:rPr>
                          <w:rFonts w:ascii="Arial Narrow"/>
                          <w:spacing w:val="4"/>
                        </w:rPr>
                        <w:t xml:space="preserve">kelarutan ekstrak etanol </w:t>
                      </w:r>
                      <w:r w:rsidRPr="00532298">
                        <w:rPr>
                          <w:rFonts w:ascii="Arial Narrow"/>
                          <w:spacing w:val="2"/>
                        </w:rPr>
                        <w:t xml:space="preserve">70% </w:t>
                      </w:r>
                      <w:r w:rsidRPr="00532298">
                        <w:rPr>
                          <w:rFonts w:ascii="Arial Narrow"/>
                          <w:spacing w:val="3"/>
                        </w:rPr>
                        <w:t>dan</w:t>
                      </w:r>
                      <w:r w:rsidRPr="00532298">
                        <w:rPr>
                          <w:rFonts w:ascii="Arial Narrow"/>
                          <w:spacing w:val="29"/>
                        </w:rPr>
                        <w:t xml:space="preserve"> </w:t>
                      </w:r>
                      <w:r w:rsidRPr="00532298">
                        <w:rPr>
                          <w:rFonts w:ascii="Arial Narrow"/>
                          <w:spacing w:val="3"/>
                        </w:rPr>
                        <w:t>air</w:t>
                      </w:r>
                    </w:p>
                  </w:txbxContent>
                </v:textbox>
              </v:shape>
            </w:pict>
          </mc:Fallback>
        </mc:AlternateContent>
      </w:r>
      <w:r w:rsidR="000842E7" w:rsidRPr="00285E3F">
        <w:rPr>
          <w:rFonts w:ascii="Times New Roman" w:hAnsi="Times New Roman"/>
          <w:noProof/>
          <w:position w:val="69"/>
          <w:sz w:val="24"/>
          <w:szCs w:val="24"/>
        </w:rPr>
        <mc:AlternateContent>
          <mc:Choice Requires="wps">
            <w:drawing>
              <wp:inline distT="0" distB="0" distL="0" distR="0" wp14:anchorId="446966C1" wp14:editId="1960E35B">
                <wp:extent cx="2457450" cy="934720"/>
                <wp:effectExtent l="0" t="0" r="19050" b="17780"/>
                <wp:docPr id="39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9347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5DC64F5" w14:textId="77777777" w:rsidR="005E3163" w:rsidRDefault="005E3163" w:rsidP="00532298">
                            <w:pPr>
                              <w:spacing w:after="0" w:line="240" w:lineRule="auto"/>
                              <w:ind w:left="145"/>
                              <w:rPr>
                                <w:rFonts w:ascii="Arial Narrow"/>
                              </w:rPr>
                            </w:pPr>
                            <w:r>
                              <w:rPr>
                                <w:rFonts w:ascii="Arial Narrow"/>
                              </w:rPr>
                              <w:t>Keluaran:</w:t>
                            </w:r>
                          </w:p>
                          <w:p w14:paraId="3D7ED05D" w14:textId="77777777" w:rsidR="005E3163" w:rsidRDefault="005E3163" w:rsidP="0056468C">
                            <w:pPr>
                              <w:widowControl w:val="0"/>
                              <w:numPr>
                                <w:ilvl w:val="0"/>
                                <w:numId w:val="8"/>
                              </w:numPr>
                              <w:tabs>
                                <w:tab w:val="left" w:pos="505"/>
                                <w:tab w:val="left" w:pos="506"/>
                              </w:tabs>
                              <w:autoSpaceDE w:val="0"/>
                              <w:autoSpaceDN w:val="0"/>
                              <w:spacing w:after="0" w:line="240" w:lineRule="auto"/>
                              <w:ind w:right="170" w:hanging="360"/>
                              <w:jc w:val="both"/>
                              <w:rPr>
                                <w:rFonts w:ascii="Arial Narrow"/>
                                <w:i/>
                              </w:rPr>
                            </w:pPr>
                            <w:r>
                              <w:rPr>
                                <w:rFonts w:ascii="Arial Narrow"/>
                              </w:rPr>
                              <w:t xml:space="preserve">Ekstrak aktif anti-osteoporosis </w:t>
                            </w:r>
                            <w:r>
                              <w:rPr>
                                <w:rFonts w:ascii="Arial Narrow"/>
                                <w:i/>
                              </w:rPr>
                              <w:t>in</w:t>
                            </w:r>
                            <w:r>
                              <w:rPr>
                                <w:rFonts w:ascii="Arial Narrow"/>
                                <w:i/>
                                <w:spacing w:val="-8"/>
                              </w:rPr>
                              <w:t xml:space="preserve"> </w:t>
                            </w:r>
                            <w:r>
                              <w:rPr>
                                <w:rFonts w:ascii="Arial Narrow"/>
                                <w:i/>
                              </w:rPr>
                              <w:t xml:space="preserve">vitro </w:t>
                            </w:r>
                            <w:r w:rsidRPr="00532298">
                              <w:rPr>
                                <w:rFonts w:ascii="Arial Narrow"/>
                              </w:rPr>
                              <w:t xml:space="preserve">dan </w:t>
                            </w:r>
                            <w:r w:rsidRPr="00532298">
                              <w:rPr>
                                <w:rFonts w:ascii="Arial Narrow"/>
                                <w:i/>
                              </w:rPr>
                              <w:t xml:space="preserve">in vivo </w:t>
                            </w:r>
                            <w:r w:rsidRPr="00532298">
                              <w:rPr>
                                <w:rFonts w:ascii="Arial Narrow"/>
                              </w:rPr>
                              <w:t>dari tanduk rusa sambar</w:t>
                            </w:r>
                          </w:p>
                          <w:p w14:paraId="63B0C643" w14:textId="450C526E" w:rsidR="005E3163" w:rsidRPr="00532298" w:rsidRDefault="005E3163" w:rsidP="0056468C">
                            <w:pPr>
                              <w:widowControl w:val="0"/>
                              <w:numPr>
                                <w:ilvl w:val="0"/>
                                <w:numId w:val="8"/>
                              </w:numPr>
                              <w:tabs>
                                <w:tab w:val="left" w:pos="505"/>
                                <w:tab w:val="left" w:pos="506"/>
                              </w:tabs>
                              <w:autoSpaceDE w:val="0"/>
                              <w:autoSpaceDN w:val="0"/>
                              <w:spacing w:after="0" w:line="240" w:lineRule="auto"/>
                              <w:ind w:right="170" w:hanging="360"/>
                              <w:jc w:val="both"/>
                              <w:rPr>
                                <w:rFonts w:ascii="Arial Narrow"/>
                                <w:i/>
                              </w:rPr>
                            </w:pPr>
                            <w:r w:rsidRPr="00532298">
                              <w:rPr>
                                <w:rFonts w:ascii="Arial Narrow"/>
                              </w:rPr>
                              <w:t>Karakter ekstrak praformulasi dari tanduk rusa</w:t>
                            </w:r>
                            <w:r w:rsidRPr="00532298">
                              <w:rPr>
                                <w:rFonts w:ascii="Arial Narrow"/>
                                <w:spacing w:val="-3"/>
                              </w:rPr>
                              <w:t xml:space="preserve"> </w:t>
                            </w:r>
                            <w:r w:rsidRPr="00532298">
                              <w:rPr>
                                <w:rFonts w:ascii="Arial Narrow"/>
                              </w:rPr>
                              <w:t>sambar</w:t>
                            </w:r>
                          </w:p>
                        </w:txbxContent>
                      </wps:txbx>
                      <wps:bodyPr rot="0" vert="horz" wrap="square" lIns="0" tIns="0" rIns="0" bIns="0" anchor="t" anchorCtr="0" upright="1">
                        <a:noAutofit/>
                      </wps:bodyPr>
                    </wps:wsp>
                  </a:graphicData>
                </a:graphic>
              </wp:inline>
            </w:drawing>
          </mc:Choice>
          <mc:Fallback>
            <w:pict>
              <v:shape id="Text Box 117" o:spid="_x0000_s1034" type="#_x0000_t202" style="width:193.5pt;height:73.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" filled="f">
                <v:textbox inset="0,0,0,0">
                  <w:txbxContent>
                    <w:p w14:paraId="35DC64F5" w14:textId="77777777" w:rsidR="005E3163" w:rsidRDefault="005E3163" w:rsidP="00532298">
                      <w:pPr>
                        <w:spacing w:after="0" w:line="240" w:lineRule="auto"/>
                        <w:ind w:left="145"/>
                        <w:rPr>
                          <w:rFonts w:ascii="Arial Narrow"/>
                        </w:rPr>
                      </w:pPr>
                      <w:r>
                        <w:rPr>
                          <w:rFonts w:ascii="Arial Narrow"/>
                        </w:rPr>
                        <w:t>Keluaran:</w:t>
                      </w:r>
                    </w:p>
                    <w:p w14:paraId="3D7ED05D" w14:textId="77777777" w:rsidR="005E3163" w:rsidRDefault="005E3163" w:rsidP="0056468C">
                      <w:pPr>
                        <w:widowControl w:val="0"/>
                        <w:numPr>
                          <w:ilvl w:val="0"/>
                          <w:numId w:val="8"/>
                        </w:numPr>
                        <w:tabs>
                          <w:tab w:val="left" w:pos="505"/>
                          <w:tab w:val="left" w:pos="506"/>
                        </w:tabs>
                        <w:autoSpaceDE w:val="0"/>
                        <w:autoSpaceDN w:val="0"/>
                        <w:spacing w:after="0" w:line="240" w:lineRule="auto"/>
                        <w:ind w:right="170" w:hanging="360"/>
                        <w:jc w:val="both"/>
                        <w:rPr>
                          <w:rFonts w:ascii="Arial Narrow"/>
                          <w:i/>
                        </w:rPr>
                      </w:pPr>
                      <w:r>
                        <w:rPr>
                          <w:rFonts w:ascii="Arial Narrow"/>
                        </w:rPr>
                        <w:t xml:space="preserve">Ekstrak aktif anti-osteoporosis </w:t>
                      </w:r>
                      <w:r>
                        <w:rPr>
                          <w:rFonts w:ascii="Arial Narrow"/>
                          <w:i/>
                        </w:rPr>
                        <w:t>in</w:t>
                      </w:r>
                      <w:r>
                        <w:rPr>
                          <w:rFonts w:ascii="Arial Narrow"/>
                          <w:i/>
                          <w:spacing w:val="-8"/>
                        </w:rPr>
                        <w:t xml:space="preserve"> </w:t>
                      </w:r>
                      <w:r>
                        <w:rPr>
                          <w:rFonts w:ascii="Arial Narrow"/>
                          <w:i/>
                        </w:rPr>
                        <w:t xml:space="preserve">vitro </w:t>
                      </w:r>
                      <w:r w:rsidRPr="00532298">
                        <w:rPr>
                          <w:rFonts w:ascii="Arial Narrow"/>
                        </w:rPr>
                        <w:t xml:space="preserve">dan </w:t>
                      </w:r>
                      <w:r w:rsidRPr="00532298">
                        <w:rPr>
                          <w:rFonts w:ascii="Arial Narrow"/>
                          <w:i/>
                        </w:rPr>
                        <w:t xml:space="preserve">in vivo </w:t>
                      </w:r>
                      <w:r w:rsidRPr="00532298">
                        <w:rPr>
                          <w:rFonts w:ascii="Arial Narrow"/>
                        </w:rPr>
                        <w:t>dari tanduk rusa sambar</w:t>
                      </w:r>
                    </w:p>
                    <w:p w14:paraId="63B0C643" w14:textId="450C526E" w:rsidR="005E3163" w:rsidRPr="00532298" w:rsidRDefault="005E3163" w:rsidP="0056468C">
                      <w:pPr>
                        <w:widowControl w:val="0"/>
                        <w:numPr>
                          <w:ilvl w:val="0"/>
                          <w:numId w:val="8"/>
                        </w:numPr>
                        <w:tabs>
                          <w:tab w:val="left" w:pos="505"/>
                          <w:tab w:val="left" w:pos="506"/>
                        </w:tabs>
                        <w:autoSpaceDE w:val="0"/>
                        <w:autoSpaceDN w:val="0"/>
                        <w:spacing w:after="0" w:line="240" w:lineRule="auto"/>
                        <w:ind w:right="170" w:hanging="360"/>
                        <w:jc w:val="both"/>
                        <w:rPr>
                          <w:rFonts w:ascii="Arial Narrow"/>
                          <w:i/>
                        </w:rPr>
                      </w:pPr>
                      <w:r w:rsidRPr="00532298">
                        <w:rPr>
                          <w:rFonts w:ascii="Arial Narrow"/>
                        </w:rPr>
                        <w:t>Karakter ekstrak praformulasi dari tanduk rusa</w:t>
                      </w:r>
                      <w:r w:rsidRPr="00532298">
                        <w:rPr>
                          <w:rFonts w:ascii="Arial Narrow"/>
                          <w:spacing w:val="-3"/>
                        </w:rPr>
                        <w:t xml:space="preserve"> </w:t>
                      </w:r>
                      <w:r w:rsidRPr="00532298">
                        <w:rPr>
                          <w:rFonts w:ascii="Arial Narrow"/>
                        </w:rPr>
                        <w:t>sambar</w:t>
                      </w:r>
                    </w:p>
                  </w:txbxContent>
                </v:textbox>
                <w10:anchorlock/>
              </v:shape>
            </w:pict>
          </mc:Fallback>
        </mc:AlternateContent>
      </w:r>
      <w:r w:rsidR="000842E7" w:rsidRPr="00285E3F">
        <w:rPr>
          <w:rFonts w:ascii="Times New Roman" w:hAnsi="Times New Roman"/>
          <w:position w:val="69"/>
          <w:sz w:val="24"/>
          <w:szCs w:val="24"/>
        </w:rPr>
        <w:tab/>
      </w:r>
    </w:p>
    <w:p w14:paraId="6041D523" w14:textId="77777777" w:rsidR="000842E7" w:rsidRPr="00285E3F" w:rsidRDefault="000842E7" w:rsidP="00285E3F">
      <w:pPr>
        <w:pStyle w:val="BodyText"/>
      </w:pPr>
    </w:p>
    <w:p w14:paraId="589A8E28" w14:textId="77777777" w:rsidR="000842E7" w:rsidRPr="00532298" w:rsidRDefault="000842E7" w:rsidP="00AA28AE">
      <w:pPr>
        <w:spacing w:after="0" w:line="360" w:lineRule="auto"/>
        <w:jc w:val="center"/>
        <w:rPr>
          <w:rFonts w:ascii="Times New Roman" w:hAnsi="Times New Roman"/>
          <w:sz w:val="24"/>
          <w:szCs w:val="24"/>
        </w:rPr>
      </w:pPr>
      <w:r w:rsidRPr="00532298">
        <w:rPr>
          <w:rFonts w:ascii="Times New Roman" w:hAnsi="Times New Roman"/>
          <w:b/>
          <w:sz w:val="24"/>
          <w:szCs w:val="24"/>
        </w:rPr>
        <w:t xml:space="preserve">Gambar 3.1. </w:t>
      </w:r>
      <w:r w:rsidRPr="00532298">
        <w:rPr>
          <w:rFonts w:ascii="Times New Roman" w:hAnsi="Times New Roman"/>
          <w:sz w:val="24"/>
          <w:szCs w:val="24"/>
        </w:rPr>
        <w:t>Bagan alur penelitian</w:t>
      </w:r>
    </w:p>
    <w:p w14:paraId="5F71934C" w14:textId="77777777" w:rsidR="000842E7" w:rsidRPr="00532298" w:rsidRDefault="000842E7" w:rsidP="00532298">
      <w:pPr>
        <w:pStyle w:val="BodyText"/>
        <w:spacing w:line="360" w:lineRule="auto"/>
      </w:pPr>
    </w:p>
    <w:p w14:paraId="232CB323" w14:textId="5675BC4F" w:rsidR="000842E7" w:rsidRPr="00532298" w:rsidRDefault="004A5B9D" w:rsidP="0056468C">
      <w:pPr>
        <w:pStyle w:val="ListParagraph"/>
        <w:widowControl w:val="0"/>
        <w:numPr>
          <w:ilvl w:val="1"/>
          <w:numId w:val="6"/>
        </w:numPr>
        <w:autoSpaceDE w:val="0"/>
        <w:autoSpaceDN w:val="0"/>
        <w:spacing w:after="0" w:line="360" w:lineRule="auto"/>
        <w:ind w:left="426"/>
        <w:rPr>
          <w:rFonts w:ascii="Times New Roman" w:hAnsi="Times New Roman"/>
          <w:b/>
          <w:sz w:val="24"/>
          <w:szCs w:val="24"/>
        </w:rPr>
      </w:pPr>
      <w:r>
        <w:rPr>
          <w:rFonts w:ascii="Times New Roman" w:hAnsi="Times New Roman"/>
          <w:b/>
          <w:sz w:val="24"/>
          <w:szCs w:val="24"/>
        </w:rPr>
        <w:t xml:space="preserve"> </w:t>
      </w:r>
      <w:r w:rsidR="000842E7" w:rsidRPr="00532298">
        <w:rPr>
          <w:rFonts w:ascii="Times New Roman" w:hAnsi="Times New Roman"/>
          <w:b/>
          <w:sz w:val="24"/>
          <w:szCs w:val="24"/>
        </w:rPr>
        <w:t>Tempat dan Waktu</w:t>
      </w:r>
      <w:r w:rsidR="000842E7" w:rsidRPr="00532298">
        <w:rPr>
          <w:rFonts w:ascii="Times New Roman" w:hAnsi="Times New Roman"/>
          <w:b/>
          <w:spacing w:val="-2"/>
          <w:sz w:val="24"/>
          <w:szCs w:val="24"/>
        </w:rPr>
        <w:t xml:space="preserve"> </w:t>
      </w:r>
      <w:r w:rsidR="000842E7" w:rsidRPr="00532298">
        <w:rPr>
          <w:rFonts w:ascii="Times New Roman" w:hAnsi="Times New Roman"/>
          <w:b/>
          <w:sz w:val="24"/>
          <w:szCs w:val="24"/>
        </w:rPr>
        <w:t>Penelitian</w:t>
      </w:r>
    </w:p>
    <w:p w14:paraId="7B4B5520" w14:textId="3B6308E1" w:rsidR="000842E7" w:rsidRDefault="000842E7" w:rsidP="00AA28AE">
      <w:pPr>
        <w:shd w:val="clear" w:color="auto" w:fill="FFFFFF"/>
        <w:spacing w:after="0" w:line="360" w:lineRule="auto"/>
        <w:ind w:firstLine="567"/>
        <w:jc w:val="both"/>
        <w:outlineLvl w:val="0"/>
        <w:rPr>
          <w:rFonts w:ascii="Times New Roman" w:eastAsia="AdvTimes" w:hAnsi="Times New Roman"/>
          <w:b/>
          <w:sz w:val="24"/>
          <w:szCs w:val="24"/>
          <w:lang w:eastAsia="ja-JP"/>
        </w:rPr>
      </w:pPr>
      <w:r w:rsidRPr="00532298">
        <w:rPr>
          <w:rFonts w:ascii="Times New Roman" w:hAnsi="Times New Roman"/>
          <w:sz w:val="24"/>
          <w:szCs w:val="24"/>
        </w:rPr>
        <w:t>Penelitian dilakukan pada tiga laboratorium, yaitu Lab. Farmakognosi dan Fitokimia Fakultas Farmasi Unair, Lab. Teknologi Farmasi Unair dan Lab. Biochemical Science &amp; Technology, National Chiayi U</w:t>
      </w:r>
      <w:r w:rsidRPr="004A5B9D">
        <w:rPr>
          <w:rFonts w:ascii="Times New Roman" w:hAnsi="Times New Roman"/>
          <w:sz w:val="24"/>
          <w:szCs w:val="24"/>
        </w:rPr>
        <w:t>niversity, Taiwan. Untuk ekstraksi tanduk rusa sambar dilakukan di Lab. Farmakognosi dan Fitokimia Fakultas Farmasi UNAIR, uji aktivitas</w:t>
      </w:r>
      <w:r w:rsidR="004A5B9D" w:rsidRPr="004A5B9D">
        <w:rPr>
          <w:rFonts w:ascii="Times New Roman" w:hAnsi="Times New Roman"/>
          <w:sz w:val="24"/>
          <w:szCs w:val="24"/>
        </w:rPr>
        <w:t xml:space="preserve"> </w:t>
      </w:r>
      <w:r w:rsidR="004A5B9D" w:rsidRPr="004A5B9D">
        <w:rPr>
          <w:rFonts w:ascii="Times New Roman" w:hAnsi="Times New Roman"/>
          <w:spacing w:val="4"/>
          <w:sz w:val="24"/>
          <w:szCs w:val="24"/>
        </w:rPr>
        <w:t xml:space="preserve">sel osteoblas dan osteoklas </w:t>
      </w:r>
      <w:r w:rsidR="004A5B9D" w:rsidRPr="004A5B9D">
        <w:rPr>
          <w:rFonts w:ascii="Times New Roman" w:hAnsi="Times New Roman"/>
          <w:spacing w:val="3"/>
          <w:sz w:val="24"/>
          <w:szCs w:val="24"/>
        </w:rPr>
        <w:t xml:space="preserve">akan </w:t>
      </w:r>
      <w:r w:rsidR="004A5B9D" w:rsidRPr="004A5B9D">
        <w:rPr>
          <w:rFonts w:ascii="Times New Roman" w:hAnsi="Times New Roman"/>
          <w:spacing w:val="4"/>
          <w:sz w:val="24"/>
          <w:szCs w:val="24"/>
        </w:rPr>
        <w:t xml:space="preserve">dilakukan </w:t>
      </w:r>
      <w:r w:rsidR="004A5B9D" w:rsidRPr="004A5B9D">
        <w:rPr>
          <w:rFonts w:ascii="Times New Roman" w:hAnsi="Times New Roman"/>
          <w:sz w:val="24"/>
          <w:szCs w:val="24"/>
        </w:rPr>
        <w:t xml:space="preserve">Lab. Biochemical Science &amp; Technology, National Chiayi University, Taiwan dan uji karakterisasi ekstrak akan dilakukan di Lab. Teknologi Farmasi Fakultas Farmasi Unair. </w:t>
      </w:r>
      <w:r w:rsidR="004A5B9D" w:rsidRPr="004A5B9D">
        <w:rPr>
          <w:rFonts w:ascii="Times New Roman" w:hAnsi="Times New Roman"/>
          <w:spacing w:val="4"/>
          <w:sz w:val="24"/>
          <w:szCs w:val="24"/>
        </w:rPr>
        <w:t xml:space="preserve">Penelitian </w:t>
      </w:r>
      <w:r w:rsidR="004A5B9D" w:rsidRPr="004A5B9D">
        <w:rPr>
          <w:rFonts w:ascii="Times New Roman" w:hAnsi="Times New Roman"/>
          <w:spacing w:val="3"/>
          <w:sz w:val="24"/>
          <w:szCs w:val="24"/>
        </w:rPr>
        <w:t xml:space="preserve">ini akan </w:t>
      </w:r>
      <w:r w:rsidR="004A5B9D" w:rsidRPr="004A5B9D">
        <w:rPr>
          <w:rFonts w:ascii="Times New Roman" w:hAnsi="Times New Roman"/>
          <w:spacing w:val="4"/>
          <w:sz w:val="24"/>
          <w:szCs w:val="24"/>
        </w:rPr>
        <w:t xml:space="preserve">dilakukan selama </w:t>
      </w:r>
      <w:r w:rsidR="004A5B9D" w:rsidRPr="004A5B9D">
        <w:rPr>
          <w:rFonts w:ascii="Times New Roman" w:hAnsi="Times New Roman"/>
          <w:sz w:val="24"/>
          <w:szCs w:val="24"/>
        </w:rPr>
        <w:t xml:space="preserve">10 </w:t>
      </w:r>
      <w:r w:rsidR="004A5B9D" w:rsidRPr="004A5B9D">
        <w:rPr>
          <w:rFonts w:ascii="Times New Roman" w:hAnsi="Times New Roman"/>
          <w:spacing w:val="4"/>
          <w:sz w:val="24"/>
          <w:szCs w:val="24"/>
        </w:rPr>
        <w:t xml:space="preserve">bulan </w:t>
      </w:r>
      <w:r w:rsidR="004A5B9D" w:rsidRPr="004A5B9D">
        <w:rPr>
          <w:rFonts w:ascii="Times New Roman" w:hAnsi="Times New Roman"/>
          <w:spacing w:val="3"/>
          <w:sz w:val="24"/>
          <w:szCs w:val="24"/>
        </w:rPr>
        <w:t xml:space="preserve">dari </w:t>
      </w:r>
      <w:r w:rsidR="004A5B9D" w:rsidRPr="004A5B9D">
        <w:rPr>
          <w:rFonts w:ascii="Times New Roman" w:hAnsi="Times New Roman"/>
          <w:spacing w:val="4"/>
          <w:sz w:val="24"/>
          <w:szCs w:val="24"/>
        </w:rPr>
        <w:t xml:space="preserve">Maret 2018 sampai </w:t>
      </w:r>
      <w:r w:rsidR="004A5B9D" w:rsidRPr="004A5B9D">
        <w:rPr>
          <w:rFonts w:ascii="Times New Roman" w:hAnsi="Times New Roman"/>
          <w:spacing w:val="3"/>
          <w:sz w:val="24"/>
          <w:szCs w:val="24"/>
        </w:rPr>
        <w:t xml:space="preserve">awal </w:t>
      </w:r>
      <w:r w:rsidR="004A5B9D" w:rsidRPr="004A5B9D">
        <w:rPr>
          <w:rFonts w:ascii="Times New Roman" w:hAnsi="Times New Roman"/>
          <w:spacing w:val="4"/>
          <w:sz w:val="24"/>
          <w:szCs w:val="24"/>
        </w:rPr>
        <w:t>Desember</w:t>
      </w:r>
      <w:r w:rsidR="004A5B9D" w:rsidRPr="004A5B9D">
        <w:rPr>
          <w:rFonts w:ascii="Times New Roman" w:hAnsi="Times New Roman"/>
          <w:spacing w:val="61"/>
          <w:sz w:val="24"/>
          <w:szCs w:val="24"/>
        </w:rPr>
        <w:t xml:space="preserve"> </w:t>
      </w:r>
      <w:r w:rsidR="004A5B9D" w:rsidRPr="004A5B9D">
        <w:rPr>
          <w:rFonts w:ascii="Times New Roman" w:hAnsi="Times New Roman"/>
          <w:spacing w:val="4"/>
          <w:sz w:val="24"/>
          <w:szCs w:val="24"/>
        </w:rPr>
        <w:t>2018.</w:t>
      </w:r>
    </w:p>
    <w:p w14:paraId="5566E442" w14:textId="77777777" w:rsidR="00AD5B01" w:rsidRPr="00AA28AE" w:rsidRDefault="00AD5B01" w:rsidP="00AA28AE">
      <w:pPr>
        <w:pStyle w:val="Heading2"/>
        <w:spacing w:after="0" w:line="360" w:lineRule="auto"/>
        <w:jc w:val="both"/>
        <w:rPr>
          <w:rFonts w:ascii="Times New Roman" w:hAnsi="Times New Roman"/>
          <w:b/>
          <w:sz w:val="24"/>
          <w:szCs w:val="24"/>
          <w:lang w:val="sv-SE"/>
        </w:rPr>
      </w:pPr>
    </w:p>
    <w:p w14:paraId="413F68FB" w14:textId="5CDE254E" w:rsidR="00AD5B01" w:rsidRPr="00AA28AE" w:rsidRDefault="00AA28AE" w:rsidP="00AA28AE">
      <w:pPr>
        <w:shd w:val="clear" w:color="auto" w:fill="FFFFFF"/>
        <w:spacing w:after="0" w:line="360" w:lineRule="auto"/>
        <w:jc w:val="both"/>
        <w:outlineLvl w:val="0"/>
        <w:rPr>
          <w:rFonts w:ascii="Times New Roman" w:eastAsia="AdvTimes" w:hAnsi="Times New Roman"/>
          <w:b/>
          <w:sz w:val="24"/>
          <w:szCs w:val="24"/>
          <w:lang w:eastAsia="ja-JP"/>
        </w:rPr>
      </w:pPr>
      <w:r w:rsidRPr="00AA28AE">
        <w:rPr>
          <w:rFonts w:ascii="Times New Roman" w:eastAsia="AdvTimes" w:hAnsi="Times New Roman"/>
          <w:b/>
          <w:sz w:val="24"/>
          <w:szCs w:val="24"/>
          <w:lang w:eastAsia="ja-JP"/>
        </w:rPr>
        <w:t>3</w:t>
      </w:r>
      <w:r w:rsidR="00AD5B01" w:rsidRPr="00AA28AE">
        <w:rPr>
          <w:rFonts w:ascii="Times New Roman" w:eastAsia="AdvTimes" w:hAnsi="Times New Roman"/>
          <w:b/>
          <w:sz w:val="24"/>
          <w:szCs w:val="24"/>
          <w:lang w:eastAsia="ja-JP"/>
        </w:rPr>
        <w:t>.3. Bahan Penelitian</w:t>
      </w:r>
    </w:p>
    <w:p w14:paraId="38AB350F" w14:textId="04DAB4E2" w:rsidR="00AD5B01" w:rsidRDefault="00AA28AE" w:rsidP="00AA28AE">
      <w:pPr>
        <w:shd w:val="clear" w:color="auto" w:fill="FFFFFF"/>
        <w:spacing w:after="0" w:line="360" w:lineRule="auto"/>
        <w:ind w:firstLine="567"/>
        <w:jc w:val="both"/>
        <w:outlineLvl w:val="0"/>
        <w:rPr>
          <w:rFonts w:ascii="Times New Roman" w:hAnsi="Times New Roman"/>
          <w:sz w:val="24"/>
          <w:szCs w:val="24"/>
        </w:rPr>
      </w:pPr>
      <w:r w:rsidRPr="00AA28AE">
        <w:rPr>
          <w:rFonts w:ascii="Times New Roman" w:hAnsi="Times New Roman"/>
          <w:sz w:val="24"/>
          <w:szCs w:val="24"/>
        </w:rPr>
        <w:t xml:space="preserve">Tanduk rusa sambar diperoleh dari hasil kerjasama dengan UPTD Kalimantan Timur. Bahan kimia yang digunakan pada penelitian ini berderajat pro analisa, sel osteoblas 7F2 dan sel macrophage (RAW 234,7) dari Food Industry Research and Development (Taiwan), DMEM (Dulbecco‟s Modified Eagle‟s Medium) medium sigma, 10% FBS (fetal bovine serum) sigma, 100 units/ml penisilin sigma, 100 </w:t>
      </w:r>
      <w:r w:rsidRPr="00AA28AE">
        <w:rPr>
          <w:rFonts w:ascii="Times New Roman" w:hAnsi="Times New Roman"/>
          <w:sz w:val="24"/>
          <w:szCs w:val="24"/>
        </w:rPr>
        <w:t>g/ml streptomisin sigma, MTT (3-(4,5- Dimethylthiazol-2-yl)-2,5-Diphenyltetrazolium Bromide), DMSO (dimethyl sulfoxide).</w:t>
      </w:r>
    </w:p>
    <w:p w14:paraId="3FC63539" w14:textId="77777777" w:rsidR="00AA28AE" w:rsidRPr="00AA28AE" w:rsidRDefault="00AA28AE" w:rsidP="00AA28AE">
      <w:pPr>
        <w:shd w:val="clear" w:color="auto" w:fill="FFFFFF"/>
        <w:spacing w:after="0" w:line="360" w:lineRule="auto"/>
        <w:ind w:firstLine="567"/>
        <w:jc w:val="both"/>
        <w:outlineLvl w:val="0"/>
        <w:rPr>
          <w:rFonts w:ascii="Times New Roman" w:hAnsi="Times New Roman"/>
          <w:sz w:val="24"/>
          <w:szCs w:val="24"/>
        </w:rPr>
      </w:pPr>
    </w:p>
    <w:p w14:paraId="1B1F4C0E" w14:textId="11771DEC" w:rsidR="00AD5B01" w:rsidRPr="0012184B" w:rsidRDefault="00AA28AE" w:rsidP="00AA28AE">
      <w:pPr>
        <w:shd w:val="clear" w:color="auto" w:fill="FFFFFF"/>
        <w:spacing w:after="0" w:line="360" w:lineRule="auto"/>
        <w:jc w:val="both"/>
        <w:outlineLvl w:val="0"/>
        <w:rPr>
          <w:rFonts w:ascii="Times New Roman" w:eastAsia="AdvTimes" w:hAnsi="Times New Roman"/>
          <w:b/>
          <w:sz w:val="24"/>
          <w:szCs w:val="24"/>
          <w:lang w:eastAsia="ja-JP"/>
        </w:rPr>
      </w:pPr>
      <w:r>
        <w:rPr>
          <w:rFonts w:ascii="Times New Roman" w:eastAsia="AdvTimes" w:hAnsi="Times New Roman"/>
          <w:b/>
          <w:sz w:val="24"/>
          <w:szCs w:val="24"/>
          <w:lang w:eastAsia="ja-JP"/>
        </w:rPr>
        <w:t>3</w:t>
      </w:r>
      <w:r w:rsidR="00AD5B01" w:rsidRPr="0012184B">
        <w:rPr>
          <w:rFonts w:ascii="Times New Roman" w:eastAsia="AdvTimes" w:hAnsi="Times New Roman"/>
          <w:b/>
          <w:sz w:val="24"/>
          <w:szCs w:val="24"/>
          <w:lang w:eastAsia="ja-JP"/>
        </w:rPr>
        <w:t xml:space="preserve">.4. Alat Penelitian </w:t>
      </w:r>
    </w:p>
    <w:p w14:paraId="1AB57321" w14:textId="6CA9DD99" w:rsidR="00AD5B01" w:rsidRPr="00AA28AE" w:rsidRDefault="00AA28AE" w:rsidP="00AA28AE">
      <w:pPr>
        <w:pStyle w:val="BodyText"/>
        <w:spacing w:line="360" w:lineRule="auto"/>
        <w:ind w:right="6" w:firstLine="567"/>
        <w:jc w:val="both"/>
      </w:pPr>
      <w:r>
        <w:t xml:space="preserve">Alat-alat yang digunakan dalam penelitian ini adalah purifier water PURIST, </w:t>
      </w:r>
      <w:r>
        <w:rPr>
          <w:i/>
        </w:rPr>
        <w:t>rotary evaporator</w:t>
      </w:r>
      <w:r>
        <w:t>, vortex benchmark, eppendrorf centrifuse BioSciences, Cooler eppendrorf BioSciences, inkubator CO</w:t>
      </w:r>
      <w:r>
        <w:rPr>
          <w:vertAlign w:val="subscript"/>
        </w:rPr>
        <w:t>2</w:t>
      </w:r>
      <w:r>
        <w:t xml:space="preserve"> Astec, storage cell taylor, mikroskop, Elisa microplate reader NanoQuant, NMR untuk analisa senyawa, dan laminar air flow untuk melakukan uji aktivitas.</w:t>
      </w:r>
    </w:p>
    <w:p w14:paraId="3E0E7BC0" w14:textId="77777777" w:rsidR="00AD5B01" w:rsidRPr="00FA7292" w:rsidRDefault="00AD5B01" w:rsidP="00AA28AE">
      <w:pPr>
        <w:shd w:val="clear" w:color="auto" w:fill="FFFFFF"/>
        <w:spacing w:after="0" w:line="360" w:lineRule="auto"/>
        <w:jc w:val="both"/>
        <w:outlineLvl w:val="0"/>
        <w:rPr>
          <w:rFonts w:ascii="Times New Roman" w:eastAsia="AdvTimes" w:hAnsi="Times New Roman"/>
          <w:b/>
          <w:sz w:val="24"/>
          <w:szCs w:val="24"/>
          <w:lang w:eastAsia="ja-JP"/>
        </w:rPr>
      </w:pPr>
    </w:p>
    <w:p w14:paraId="4CAE4885" w14:textId="4B1B1D5A" w:rsidR="00AD5B01" w:rsidRPr="00A66709" w:rsidRDefault="00A66709" w:rsidP="00A66709">
      <w:pPr>
        <w:shd w:val="clear" w:color="auto" w:fill="FFFFFF"/>
        <w:spacing w:after="0" w:line="360" w:lineRule="auto"/>
        <w:jc w:val="both"/>
        <w:outlineLvl w:val="0"/>
        <w:rPr>
          <w:rFonts w:ascii="Times New Roman" w:eastAsia="AdvTimes" w:hAnsi="Times New Roman"/>
          <w:b/>
          <w:sz w:val="24"/>
          <w:szCs w:val="24"/>
          <w:lang w:eastAsia="ja-JP"/>
        </w:rPr>
      </w:pPr>
      <w:r>
        <w:rPr>
          <w:rFonts w:ascii="Times New Roman" w:eastAsia="AdvTimes" w:hAnsi="Times New Roman"/>
          <w:b/>
          <w:sz w:val="24"/>
          <w:szCs w:val="24"/>
          <w:lang w:eastAsia="ja-JP"/>
        </w:rPr>
        <w:t>3</w:t>
      </w:r>
      <w:r w:rsidR="00AD5B01">
        <w:rPr>
          <w:rFonts w:ascii="Times New Roman" w:eastAsia="AdvTimes" w:hAnsi="Times New Roman" w:hint="eastAsia"/>
          <w:b/>
          <w:sz w:val="24"/>
          <w:szCs w:val="24"/>
          <w:lang w:eastAsia="ja-JP"/>
        </w:rPr>
        <w:t>.5.</w:t>
      </w:r>
      <w:r w:rsidR="00AD5B01" w:rsidRPr="000134FD">
        <w:rPr>
          <w:rFonts w:ascii="Times New Roman" w:eastAsia="AdvTimes" w:hAnsi="Times New Roman"/>
          <w:b/>
          <w:sz w:val="24"/>
          <w:szCs w:val="24"/>
          <w:lang w:eastAsia="ja-JP"/>
        </w:rPr>
        <w:t xml:space="preserve"> Prosedur Pe</w:t>
      </w:r>
      <w:r w:rsidR="00AD5B01" w:rsidRPr="00A66709">
        <w:rPr>
          <w:rFonts w:ascii="Times New Roman" w:eastAsia="AdvTimes" w:hAnsi="Times New Roman"/>
          <w:b/>
          <w:sz w:val="24"/>
          <w:szCs w:val="24"/>
          <w:lang w:eastAsia="ja-JP"/>
        </w:rPr>
        <w:t>nelitian</w:t>
      </w:r>
    </w:p>
    <w:p w14:paraId="5520F300" w14:textId="20AF2C84" w:rsidR="00AD5B01" w:rsidRPr="00A66709" w:rsidRDefault="00A66709" w:rsidP="00A66709">
      <w:pPr>
        <w:shd w:val="clear" w:color="auto" w:fill="FFFFFF"/>
        <w:spacing w:after="0" w:line="360" w:lineRule="auto"/>
        <w:jc w:val="both"/>
        <w:outlineLvl w:val="0"/>
        <w:rPr>
          <w:rFonts w:ascii="Times New Roman" w:hAnsi="Times New Roman"/>
          <w:b/>
          <w:spacing w:val="6"/>
          <w:sz w:val="24"/>
          <w:szCs w:val="24"/>
          <w:lang w:val="id-ID" w:eastAsia="ja-JP"/>
        </w:rPr>
      </w:pPr>
      <w:r w:rsidRPr="00A66709">
        <w:rPr>
          <w:rFonts w:ascii="Times New Roman" w:eastAsia="AdvTimes" w:hAnsi="Times New Roman"/>
          <w:b/>
          <w:sz w:val="24"/>
          <w:szCs w:val="24"/>
          <w:lang w:eastAsia="ja-JP"/>
        </w:rPr>
        <w:t>3</w:t>
      </w:r>
      <w:r w:rsidR="00AD5B01" w:rsidRPr="00A66709">
        <w:rPr>
          <w:rFonts w:ascii="Times New Roman" w:eastAsia="AdvTimes" w:hAnsi="Times New Roman"/>
          <w:b/>
          <w:sz w:val="24"/>
          <w:szCs w:val="24"/>
          <w:lang w:eastAsia="ja-JP"/>
        </w:rPr>
        <w:t xml:space="preserve">.5.1. </w:t>
      </w:r>
      <w:r w:rsidRPr="00A66709">
        <w:rPr>
          <w:rFonts w:ascii="Times New Roman" w:eastAsia="AdvTimes" w:hAnsi="Times New Roman"/>
          <w:b/>
          <w:sz w:val="24"/>
          <w:szCs w:val="24"/>
          <w:lang w:eastAsia="ja-JP"/>
        </w:rPr>
        <w:t>Pembuatan ekstrak tanduk rusa</w:t>
      </w:r>
    </w:p>
    <w:p w14:paraId="6C173B49" w14:textId="101B642E" w:rsidR="00AD5B01" w:rsidRPr="00A66709" w:rsidRDefault="00A66709" w:rsidP="00A66709">
      <w:pPr>
        <w:spacing w:after="0" w:line="360" w:lineRule="auto"/>
        <w:ind w:right="-7" w:firstLine="567"/>
        <w:jc w:val="both"/>
        <w:rPr>
          <w:rFonts w:ascii="Times New Roman" w:hAnsi="Times New Roman"/>
          <w:sz w:val="24"/>
          <w:szCs w:val="24"/>
        </w:rPr>
      </w:pPr>
      <w:r w:rsidRPr="00A66709">
        <w:rPr>
          <w:rFonts w:ascii="Times New Roman" w:hAnsi="Times New Roman"/>
          <w:sz w:val="24"/>
          <w:szCs w:val="24"/>
        </w:rPr>
        <w:t xml:space="preserve">Tanduk rusa sambar diperoleh dari hasil kerjasama dengan UPTD kaltim, dihaluskan sampai terbentuk serbuk, dibagi menjadi tiga bagian untuk kemudian dilakukan proses ekstraksi. Ekstraksi menggunakan etanol 70% dengan metode maserasi konvensional dan modifikasi dengan refuks dan air dengan menggunakan metode freeze dried. Penguapan etanol dilakukan dengan menggunakan </w:t>
      </w:r>
      <w:r w:rsidRPr="00A66709">
        <w:rPr>
          <w:rFonts w:ascii="Times New Roman" w:hAnsi="Times New Roman"/>
          <w:i/>
          <w:sz w:val="24"/>
          <w:szCs w:val="24"/>
        </w:rPr>
        <w:t>rotary evaporator</w:t>
      </w:r>
      <w:r w:rsidRPr="00A66709">
        <w:rPr>
          <w:rFonts w:ascii="Times New Roman" w:hAnsi="Times New Roman"/>
          <w:sz w:val="24"/>
          <w:szCs w:val="24"/>
        </w:rPr>
        <w:t xml:space="preserve">. Ekstrak yang sudah kering, ditimbang beratnya dan disimpan dalam eksikator. Ekstrak tersebut dilakukan uji aktivitas anti-osteoporosis </w:t>
      </w:r>
      <w:r w:rsidRPr="00A66709">
        <w:rPr>
          <w:rFonts w:ascii="Times New Roman" w:hAnsi="Times New Roman"/>
          <w:i/>
          <w:sz w:val="24"/>
          <w:szCs w:val="24"/>
        </w:rPr>
        <w:t xml:space="preserve">in vitro </w:t>
      </w:r>
      <w:r w:rsidRPr="00A66709">
        <w:rPr>
          <w:rFonts w:ascii="Times New Roman" w:hAnsi="Times New Roman"/>
          <w:sz w:val="24"/>
          <w:szCs w:val="24"/>
        </w:rPr>
        <w:t xml:space="preserve">dan </w:t>
      </w:r>
      <w:r w:rsidRPr="00A66709">
        <w:rPr>
          <w:rFonts w:ascii="Times New Roman" w:hAnsi="Times New Roman"/>
          <w:i/>
          <w:sz w:val="24"/>
          <w:szCs w:val="24"/>
        </w:rPr>
        <w:t xml:space="preserve">in vivo </w:t>
      </w:r>
      <w:r w:rsidRPr="00A66709">
        <w:rPr>
          <w:rFonts w:ascii="Times New Roman" w:hAnsi="Times New Roman"/>
          <w:sz w:val="24"/>
          <w:szCs w:val="24"/>
        </w:rPr>
        <w:t>serta karakterisasi terhadap DTA, FTIR, pH, kelarutan dan MC (moisture</w:t>
      </w:r>
      <w:r w:rsidRPr="00A66709">
        <w:rPr>
          <w:rFonts w:ascii="Times New Roman" w:hAnsi="Times New Roman"/>
          <w:spacing w:val="-2"/>
          <w:sz w:val="24"/>
          <w:szCs w:val="24"/>
        </w:rPr>
        <w:t xml:space="preserve"> </w:t>
      </w:r>
      <w:r w:rsidRPr="00A66709">
        <w:rPr>
          <w:rFonts w:ascii="Times New Roman" w:hAnsi="Times New Roman"/>
          <w:sz w:val="24"/>
          <w:szCs w:val="24"/>
        </w:rPr>
        <w:t>content).</w:t>
      </w:r>
    </w:p>
    <w:p w14:paraId="06AF14E3" w14:textId="77777777" w:rsidR="00A66709" w:rsidRDefault="00A66709" w:rsidP="00A66709">
      <w:pPr>
        <w:spacing w:after="0" w:line="360" w:lineRule="auto"/>
        <w:rPr>
          <w:rFonts w:ascii="Times New Roman" w:hAnsi="Times New Roman"/>
          <w:b/>
          <w:sz w:val="24"/>
          <w:szCs w:val="24"/>
        </w:rPr>
      </w:pPr>
    </w:p>
    <w:p w14:paraId="05C0EAB6" w14:textId="77777777" w:rsidR="00A66709" w:rsidRDefault="00A66709" w:rsidP="00A66709">
      <w:pPr>
        <w:spacing w:after="0" w:line="360" w:lineRule="auto"/>
        <w:rPr>
          <w:rFonts w:ascii="Times New Roman" w:hAnsi="Times New Roman"/>
          <w:b/>
          <w:sz w:val="24"/>
          <w:szCs w:val="24"/>
        </w:rPr>
      </w:pPr>
    </w:p>
    <w:p w14:paraId="148FE31F" w14:textId="77777777" w:rsidR="00A66709" w:rsidRPr="00A66709" w:rsidRDefault="00A66709" w:rsidP="00A66709">
      <w:pPr>
        <w:spacing w:after="0" w:line="360" w:lineRule="auto"/>
        <w:rPr>
          <w:rFonts w:ascii="Times New Roman" w:hAnsi="Times New Roman"/>
          <w:b/>
          <w:sz w:val="24"/>
          <w:szCs w:val="24"/>
        </w:rPr>
      </w:pPr>
      <w:r w:rsidRPr="00A66709">
        <w:rPr>
          <w:rFonts w:ascii="Times New Roman" w:hAnsi="Times New Roman"/>
          <w:b/>
          <w:sz w:val="24"/>
          <w:szCs w:val="24"/>
        </w:rPr>
        <w:t>Metode Maserasi</w:t>
      </w:r>
    </w:p>
    <w:p w14:paraId="407CA30A" w14:textId="040FEC96" w:rsidR="00A66709" w:rsidRPr="00A66709" w:rsidRDefault="00A66709" w:rsidP="00A66709">
      <w:pPr>
        <w:spacing w:after="0" w:line="360" w:lineRule="auto"/>
        <w:ind w:right="-7" w:firstLine="567"/>
        <w:jc w:val="both"/>
        <w:rPr>
          <w:rFonts w:ascii="Times New Roman" w:hAnsi="Times New Roman"/>
          <w:sz w:val="24"/>
          <w:szCs w:val="24"/>
        </w:rPr>
      </w:pPr>
      <w:r w:rsidRPr="00A66709">
        <w:rPr>
          <w:rFonts w:ascii="Times New Roman" w:hAnsi="Times New Roman"/>
          <w:sz w:val="24"/>
          <w:szCs w:val="24"/>
        </w:rPr>
        <w:t>Tanduk rusa serbuk sebanyak 991 gram diekstraksi dengan perendaman etanol 70% (2,4 L) dalam toples kaca selama 24 jam. Hasil ekstraksi disaring filtrat dengan corong</w:t>
      </w:r>
      <w:r>
        <w:rPr>
          <w:rFonts w:ascii="Times New Roman" w:hAnsi="Times New Roman"/>
          <w:sz w:val="24"/>
          <w:szCs w:val="24"/>
        </w:rPr>
        <w:t xml:space="preserve"> </w:t>
      </w:r>
      <w:r w:rsidRPr="00A66709">
        <w:rPr>
          <w:rFonts w:ascii="Times New Roman" w:hAnsi="Times New Roman"/>
          <w:sz w:val="24"/>
          <w:szCs w:val="24"/>
        </w:rPr>
        <w:t>Buchner dan residu dilakukan proses ekstraksi kembali dengan menggunakan etanol 70% sebanyak 3 kali. Filtrat hasil ekstraksi dikumpulkan, pelarut diuapkan dengan rotary evaporator dan dilanjutkan dengan oven pada suhu 40C hingga diperoleh ekstrak.</w:t>
      </w:r>
    </w:p>
    <w:p w14:paraId="08877B45" w14:textId="77777777" w:rsidR="00A66709" w:rsidRPr="00A66709" w:rsidRDefault="00A66709" w:rsidP="00A66709">
      <w:pPr>
        <w:spacing w:before="4"/>
        <w:rPr>
          <w:rFonts w:ascii="Times New Roman" w:hAnsi="Times New Roman"/>
          <w:b/>
          <w:sz w:val="24"/>
          <w:szCs w:val="24"/>
        </w:rPr>
      </w:pPr>
      <w:r w:rsidRPr="00A66709">
        <w:rPr>
          <w:rFonts w:ascii="Times New Roman" w:hAnsi="Times New Roman"/>
          <w:b/>
          <w:sz w:val="24"/>
          <w:szCs w:val="24"/>
        </w:rPr>
        <w:t>Metode Refluks</w:t>
      </w:r>
    </w:p>
    <w:p w14:paraId="5090C83A" w14:textId="77777777" w:rsidR="00A66709" w:rsidRDefault="00A66709" w:rsidP="00A66709">
      <w:pPr>
        <w:pStyle w:val="BodyText"/>
        <w:spacing w:before="135" w:line="360" w:lineRule="auto"/>
        <w:ind w:right="6" w:firstLine="567"/>
        <w:jc w:val="both"/>
      </w:pPr>
      <w:r w:rsidRPr="00A66709">
        <w:t>Metode ini dilakukan untuk memproduksi ekstrak air dan etanol 70%. Aquadest sebanyak 500 mL dipanaskan pada suhu 70°C. Kemudian sebanyak 100 gram serbuk tanduk rusa dimasukan ke dalam air panas ini selama kurang lebih 5 menit. Pisahkan filtrat dan residu, dimana filtrat yng diperoleh dipanaskan pada suhu 70°C selama 5 menit dan diekstraksi kembali sebanyak 6 kali. Siklus ekstraksi yang digunakan adalah 6 x 10 menit. Hasil dari proses ekst</w:t>
      </w:r>
      <w:r>
        <w:t>raksi ini, dikeringkan dengan cara freeze drying.</w:t>
      </w:r>
    </w:p>
    <w:p w14:paraId="4CFDD261" w14:textId="77777777" w:rsidR="00A66709" w:rsidRPr="00913354" w:rsidRDefault="00A66709" w:rsidP="00913354">
      <w:pPr>
        <w:spacing w:after="0" w:line="360" w:lineRule="auto"/>
        <w:ind w:right="-7"/>
        <w:jc w:val="both"/>
        <w:rPr>
          <w:rFonts w:ascii="Times New Roman" w:hAnsi="Times New Roman"/>
          <w:sz w:val="24"/>
          <w:szCs w:val="24"/>
        </w:rPr>
      </w:pPr>
    </w:p>
    <w:p w14:paraId="35BB4F3F" w14:textId="20D86B51" w:rsidR="00AD5B01" w:rsidRPr="00913354" w:rsidRDefault="00913354" w:rsidP="00913354">
      <w:pPr>
        <w:spacing w:after="0" w:line="360" w:lineRule="auto"/>
        <w:ind w:right="-7"/>
        <w:jc w:val="both"/>
        <w:rPr>
          <w:rFonts w:ascii="Times New Roman" w:hAnsi="Times New Roman"/>
          <w:b/>
          <w:spacing w:val="5"/>
          <w:sz w:val="24"/>
          <w:szCs w:val="24"/>
        </w:rPr>
      </w:pPr>
      <w:r w:rsidRPr="00913354">
        <w:rPr>
          <w:rFonts w:ascii="Times New Roman" w:eastAsia="AdvTimes-b" w:hAnsi="Times New Roman"/>
          <w:b/>
          <w:sz w:val="24"/>
          <w:szCs w:val="24"/>
          <w:lang w:eastAsia="ja-JP"/>
        </w:rPr>
        <w:t>3</w:t>
      </w:r>
      <w:r w:rsidR="00AD5B01" w:rsidRPr="00913354">
        <w:rPr>
          <w:rFonts w:ascii="Times New Roman" w:eastAsia="AdvTimes-b" w:hAnsi="Times New Roman"/>
          <w:b/>
          <w:sz w:val="24"/>
          <w:szCs w:val="24"/>
          <w:lang w:val="id-ID" w:eastAsia="ja-JP"/>
        </w:rPr>
        <w:t xml:space="preserve">.5.2. </w:t>
      </w:r>
      <w:r w:rsidR="00AD5B01" w:rsidRPr="00913354">
        <w:rPr>
          <w:rFonts w:ascii="Times New Roman" w:hAnsi="Times New Roman"/>
          <w:b/>
          <w:spacing w:val="5"/>
          <w:sz w:val="24"/>
          <w:szCs w:val="24"/>
        </w:rPr>
        <w:t xml:space="preserve">Identifikasi </w:t>
      </w:r>
      <w:r w:rsidRPr="00913354">
        <w:rPr>
          <w:rFonts w:ascii="Times New Roman" w:hAnsi="Times New Roman"/>
          <w:b/>
          <w:spacing w:val="4"/>
          <w:sz w:val="24"/>
          <w:szCs w:val="24"/>
        </w:rPr>
        <w:t>Golongan Senyawa</w:t>
      </w:r>
    </w:p>
    <w:p w14:paraId="083970EE" w14:textId="4B75A3C9" w:rsidR="00913354" w:rsidRPr="00913354" w:rsidRDefault="00913354" w:rsidP="00913354">
      <w:pPr>
        <w:pStyle w:val="BodyText"/>
        <w:spacing w:line="360" w:lineRule="auto"/>
        <w:ind w:right="6" w:firstLine="567"/>
      </w:pPr>
      <w:r w:rsidRPr="00913354">
        <w:t>Skrining golongan senyawa dilakukan secara kromatografi lapis tipis (KLT) dan visualisasi dengan menggunakan UV dan reagent penampak noda.</w:t>
      </w:r>
    </w:p>
    <w:p w14:paraId="1EAE1415" w14:textId="403862F9" w:rsidR="00913354" w:rsidRPr="00913354" w:rsidRDefault="00913354" w:rsidP="0056468C">
      <w:pPr>
        <w:pStyle w:val="ListParagraph"/>
        <w:widowControl w:val="0"/>
        <w:numPr>
          <w:ilvl w:val="3"/>
          <w:numId w:val="9"/>
        </w:numPr>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 </w:t>
      </w:r>
      <w:r w:rsidRPr="00913354">
        <w:rPr>
          <w:rFonts w:ascii="Times New Roman" w:hAnsi="Times New Roman"/>
          <w:b/>
          <w:sz w:val="24"/>
          <w:szCs w:val="24"/>
        </w:rPr>
        <w:t>Identifikasi</w:t>
      </w:r>
      <w:r w:rsidRPr="00913354">
        <w:rPr>
          <w:rFonts w:ascii="Times New Roman" w:hAnsi="Times New Roman"/>
          <w:b/>
          <w:spacing w:val="59"/>
          <w:sz w:val="24"/>
          <w:szCs w:val="24"/>
        </w:rPr>
        <w:t xml:space="preserve"> </w:t>
      </w:r>
      <w:r w:rsidRPr="00913354">
        <w:rPr>
          <w:rFonts w:ascii="Times New Roman" w:hAnsi="Times New Roman"/>
          <w:b/>
          <w:sz w:val="24"/>
          <w:szCs w:val="24"/>
        </w:rPr>
        <w:t>terpenoid/steroid</w:t>
      </w:r>
    </w:p>
    <w:p w14:paraId="17453742" w14:textId="77777777" w:rsidR="00913354" w:rsidRPr="00913354" w:rsidRDefault="00913354" w:rsidP="00913354">
      <w:pPr>
        <w:pStyle w:val="BodyText"/>
        <w:spacing w:line="360" w:lineRule="auto"/>
        <w:ind w:right="479" w:firstLine="567"/>
        <w:jc w:val="both"/>
      </w:pPr>
      <w:r w:rsidRPr="00913354">
        <w:t>Uji kromatografi lapis tipis ini menggunakan fase diam Kiesel gel GF 254, fase gerak dikloroetana : etil asetat : metanol (8:1:1) dan penampak noda anisaldehida asam sulfat. Adanya terpenoid/steroid ditunjukkan dengan terjadinya warna merah ungu atau biru.</w:t>
      </w:r>
    </w:p>
    <w:p w14:paraId="55659958" w14:textId="52F9FC42" w:rsidR="00913354" w:rsidRPr="00913354" w:rsidRDefault="00913354" w:rsidP="0056468C">
      <w:pPr>
        <w:pStyle w:val="ListParagraph"/>
        <w:widowControl w:val="0"/>
        <w:numPr>
          <w:ilvl w:val="3"/>
          <w:numId w:val="9"/>
        </w:numPr>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 </w:t>
      </w:r>
      <w:r w:rsidRPr="00913354">
        <w:rPr>
          <w:rFonts w:ascii="Times New Roman" w:hAnsi="Times New Roman"/>
          <w:b/>
          <w:sz w:val="24"/>
          <w:szCs w:val="24"/>
        </w:rPr>
        <w:t>Identifikasi</w:t>
      </w:r>
      <w:r w:rsidRPr="00913354">
        <w:rPr>
          <w:rFonts w:ascii="Times New Roman" w:hAnsi="Times New Roman"/>
          <w:b/>
          <w:spacing w:val="59"/>
          <w:sz w:val="24"/>
          <w:szCs w:val="24"/>
        </w:rPr>
        <w:t xml:space="preserve"> </w:t>
      </w:r>
      <w:r w:rsidRPr="00913354">
        <w:rPr>
          <w:rFonts w:ascii="Times New Roman" w:hAnsi="Times New Roman"/>
          <w:b/>
          <w:sz w:val="24"/>
          <w:szCs w:val="24"/>
        </w:rPr>
        <w:t>Flavonoid</w:t>
      </w:r>
    </w:p>
    <w:p w14:paraId="35B8B1EA" w14:textId="77777777" w:rsidR="00913354" w:rsidRPr="00913354" w:rsidRDefault="00913354" w:rsidP="00913354">
      <w:pPr>
        <w:pStyle w:val="BodyText"/>
        <w:spacing w:line="360" w:lineRule="auto"/>
        <w:ind w:right="475" w:firstLine="567"/>
        <w:jc w:val="both"/>
      </w:pPr>
      <w:r w:rsidRPr="00913354">
        <w:t>Uji kromatografi lapis tipis ini menggunakan fase diam kiesel gel GF 254, fase gerak dikloroetana : etil asetat : metanol (8:1:1) dan penampak noda sitrat borat. Adanya flavonoid ditunjukkan dengan terjadinya warna kuning intensif setelah plat KLT dipanaskan dan divisualisasi dengn UV 366 nm.</w:t>
      </w:r>
    </w:p>
    <w:p w14:paraId="098E3BE6" w14:textId="5B4F5979" w:rsidR="00913354" w:rsidRPr="00913354" w:rsidRDefault="00913354" w:rsidP="0056468C">
      <w:pPr>
        <w:pStyle w:val="ListParagraph"/>
        <w:widowControl w:val="0"/>
        <w:numPr>
          <w:ilvl w:val="3"/>
          <w:numId w:val="9"/>
        </w:numPr>
        <w:autoSpaceDE w:val="0"/>
        <w:autoSpaceDN w:val="0"/>
        <w:spacing w:after="0" w:line="360" w:lineRule="auto"/>
        <w:ind w:left="851"/>
        <w:contextualSpacing w:val="0"/>
        <w:rPr>
          <w:rFonts w:ascii="Times New Roman" w:hAnsi="Times New Roman"/>
          <w:b/>
          <w:sz w:val="24"/>
          <w:szCs w:val="24"/>
        </w:rPr>
      </w:pPr>
      <w:r>
        <w:rPr>
          <w:rFonts w:ascii="Times New Roman" w:hAnsi="Times New Roman"/>
          <w:b/>
          <w:sz w:val="24"/>
          <w:szCs w:val="24"/>
        </w:rPr>
        <w:t xml:space="preserve"> </w:t>
      </w:r>
      <w:r w:rsidRPr="00913354">
        <w:rPr>
          <w:rFonts w:ascii="Times New Roman" w:hAnsi="Times New Roman"/>
          <w:b/>
          <w:sz w:val="24"/>
          <w:szCs w:val="24"/>
        </w:rPr>
        <w:t>Identifikasi</w:t>
      </w:r>
      <w:r w:rsidRPr="00913354">
        <w:rPr>
          <w:rFonts w:ascii="Times New Roman" w:hAnsi="Times New Roman"/>
          <w:b/>
          <w:spacing w:val="59"/>
          <w:sz w:val="24"/>
          <w:szCs w:val="24"/>
        </w:rPr>
        <w:t xml:space="preserve"> </w:t>
      </w:r>
      <w:r w:rsidRPr="00913354">
        <w:rPr>
          <w:rFonts w:ascii="Times New Roman" w:hAnsi="Times New Roman"/>
          <w:b/>
          <w:sz w:val="24"/>
          <w:szCs w:val="24"/>
        </w:rPr>
        <w:t>Polifenol</w:t>
      </w:r>
    </w:p>
    <w:p w14:paraId="309C8A86" w14:textId="77777777" w:rsidR="00913354" w:rsidRPr="003F1266" w:rsidRDefault="00913354" w:rsidP="003F1266">
      <w:pPr>
        <w:pStyle w:val="BodyText"/>
        <w:spacing w:line="360" w:lineRule="auto"/>
        <w:ind w:right="477" w:firstLine="567"/>
        <w:jc w:val="both"/>
      </w:pPr>
      <w:r w:rsidRPr="00913354">
        <w:t>Uji kromatografi lapis tipis ini menggunakan fase diam kiesel gel GF 254, fase gerak dikloroetana : etil asetat : metanol (8:1:1) dan penampak noda FeCl</w:t>
      </w:r>
      <w:r w:rsidRPr="00913354">
        <w:rPr>
          <w:vertAlign w:val="subscript"/>
        </w:rPr>
        <w:t>3.</w:t>
      </w:r>
      <w:r w:rsidRPr="00913354">
        <w:t xml:space="preserve"> Adanya senyawa polifenol ditunjukkan deng</w:t>
      </w:r>
      <w:r w:rsidRPr="003F1266">
        <w:t>an munculnya noda warna hitam.</w:t>
      </w:r>
    </w:p>
    <w:p w14:paraId="007AF15A" w14:textId="0E286D92" w:rsidR="00913354" w:rsidRPr="003F1266" w:rsidRDefault="00913354" w:rsidP="0056468C">
      <w:pPr>
        <w:pStyle w:val="ListParagraph"/>
        <w:widowControl w:val="0"/>
        <w:numPr>
          <w:ilvl w:val="3"/>
          <w:numId w:val="9"/>
        </w:numPr>
        <w:autoSpaceDE w:val="0"/>
        <w:autoSpaceDN w:val="0"/>
        <w:spacing w:after="0" w:line="360" w:lineRule="auto"/>
        <w:ind w:left="851"/>
        <w:contextualSpacing w:val="0"/>
        <w:rPr>
          <w:rFonts w:ascii="Times New Roman" w:hAnsi="Times New Roman"/>
          <w:b/>
          <w:sz w:val="24"/>
          <w:szCs w:val="24"/>
        </w:rPr>
      </w:pPr>
      <w:r w:rsidRPr="003F1266">
        <w:rPr>
          <w:rFonts w:ascii="Times New Roman" w:hAnsi="Times New Roman"/>
          <w:b/>
          <w:sz w:val="24"/>
          <w:szCs w:val="24"/>
        </w:rPr>
        <w:t xml:space="preserve"> Identifikasi</w:t>
      </w:r>
      <w:r w:rsidRPr="003F1266">
        <w:rPr>
          <w:rFonts w:ascii="Times New Roman" w:hAnsi="Times New Roman"/>
          <w:b/>
          <w:spacing w:val="59"/>
          <w:sz w:val="24"/>
          <w:szCs w:val="24"/>
        </w:rPr>
        <w:t xml:space="preserve"> </w:t>
      </w:r>
      <w:r w:rsidRPr="003F1266">
        <w:rPr>
          <w:rFonts w:ascii="Times New Roman" w:hAnsi="Times New Roman"/>
          <w:b/>
          <w:sz w:val="24"/>
          <w:szCs w:val="24"/>
        </w:rPr>
        <w:t>Alkaloid</w:t>
      </w:r>
    </w:p>
    <w:p w14:paraId="6DDC025E" w14:textId="0789C5CB" w:rsidR="00AD5B01" w:rsidRPr="003F1266" w:rsidRDefault="00913354" w:rsidP="003F1266">
      <w:pPr>
        <w:pStyle w:val="BodyTextIndent"/>
        <w:spacing w:after="0" w:line="360" w:lineRule="auto"/>
        <w:ind w:left="0" w:right="2" w:firstLine="567"/>
        <w:jc w:val="both"/>
        <w:rPr>
          <w:rFonts w:ascii="Times New Roman" w:hAnsi="Times New Roman"/>
          <w:sz w:val="24"/>
          <w:szCs w:val="24"/>
        </w:rPr>
      </w:pPr>
      <w:r w:rsidRPr="003F1266">
        <w:rPr>
          <w:rFonts w:ascii="Times New Roman" w:hAnsi="Times New Roman"/>
          <w:sz w:val="24"/>
          <w:szCs w:val="24"/>
        </w:rPr>
        <w:t>Uji kromatografi lapis tipis ini menggunakan fase diam kiesel gel GF 254, fase gerak dikloroetana : etil asetat : metanol (8:1:1) dan penampak noda dragendorf. Adanya senyawa polifenol ditunjukkan dengan munculnya noda jingga.</w:t>
      </w:r>
    </w:p>
    <w:p w14:paraId="4000421F" w14:textId="77777777" w:rsidR="00913354" w:rsidRPr="003F1266" w:rsidRDefault="00913354" w:rsidP="003F1266">
      <w:pPr>
        <w:spacing w:after="0" w:line="360" w:lineRule="auto"/>
        <w:jc w:val="both"/>
        <w:rPr>
          <w:rFonts w:ascii="Times New Roman" w:eastAsia="AdvTimes-b" w:hAnsi="Times New Roman"/>
          <w:b/>
          <w:color w:val="000000"/>
          <w:sz w:val="24"/>
          <w:szCs w:val="24"/>
          <w:lang w:eastAsia="ja-JP"/>
        </w:rPr>
      </w:pPr>
    </w:p>
    <w:p w14:paraId="2C53D23A" w14:textId="55DBFEFD" w:rsidR="00AD5B01" w:rsidRPr="003F1266" w:rsidRDefault="00913354" w:rsidP="003F1266">
      <w:pPr>
        <w:spacing w:after="0" w:line="360" w:lineRule="auto"/>
        <w:jc w:val="both"/>
        <w:rPr>
          <w:rFonts w:ascii="Times New Roman" w:eastAsia="AdvTimes-b" w:hAnsi="Times New Roman"/>
          <w:b/>
          <w:color w:val="000000"/>
          <w:sz w:val="24"/>
          <w:szCs w:val="24"/>
          <w:lang w:eastAsia="ja-JP"/>
        </w:rPr>
      </w:pPr>
      <w:r w:rsidRPr="003F1266">
        <w:rPr>
          <w:rFonts w:ascii="Times New Roman" w:eastAsia="AdvTimes-b" w:hAnsi="Times New Roman"/>
          <w:b/>
          <w:color w:val="000000"/>
          <w:sz w:val="24"/>
          <w:szCs w:val="24"/>
          <w:lang w:eastAsia="ja-JP"/>
        </w:rPr>
        <w:t>3</w:t>
      </w:r>
      <w:r w:rsidR="00AD5B01" w:rsidRPr="003F1266">
        <w:rPr>
          <w:rFonts w:ascii="Times New Roman" w:eastAsia="AdvTimes-b" w:hAnsi="Times New Roman"/>
          <w:b/>
          <w:color w:val="000000"/>
          <w:sz w:val="24"/>
          <w:szCs w:val="24"/>
          <w:lang w:eastAsia="ja-JP"/>
        </w:rPr>
        <w:t>.5.</w:t>
      </w:r>
      <w:r w:rsidRPr="003F1266">
        <w:rPr>
          <w:rFonts w:ascii="Times New Roman" w:eastAsia="AdvTimes-b" w:hAnsi="Times New Roman"/>
          <w:b/>
          <w:color w:val="000000"/>
          <w:sz w:val="24"/>
          <w:szCs w:val="24"/>
          <w:lang w:val="id-ID" w:eastAsia="ja-JP"/>
        </w:rPr>
        <w:t>3</w:t>
      </w:r>
      <w:r w:rsidR="00AD5B01" w:rsidRPr="003F1266">
        <w:rPr>
          <w:rFonts w:ascii="Times New Roman" w:eastAsia="AdvTimes-b" w:hAnsi="Times New Roman"/>
          <w:b/>
          <w:color w:val="000000"/>
          <w:sz w:val="24"/>
          <w:szCs w:val="24"/>
          <w:lang w:eastAsia="ja-JP"/>
        </w:rPr>
        <w:t xml:space="preserve">. </w:t>
      </w:r>
      <w:r w:rsidRPr="003F1266">
        <w:rPr>
          <w:rFonts w:ascii="Times New Roman" w:hAnsi="Times New Roman"/>
          <w:b/>
          <w:sz w:val="24"/>
          <w:szCs w:val="24"/>
        </w:rPr>
        <w:t>Identifikasi Senyawa dengan Metode</w:t>
      </w:r>
      <w:r w:rsidRPr="003F1266">
        <w:rPr>
          <w:rFonts w:ascii="Times New Roman" w:hAnsi="Times New Roman"/>
          <w:b/>
          <w:spacing w:val="1"/>
          <w:sz w:val="24"/>
          <w:szCs w:val="24"/>
        </w:rPr>
        <w:t xml:space="preserve"> </w:t>
      </w:r>
      <w:r w:rsidRPr="003F1266">
        <w:rPr>
          <w:rFonts w:ascii="Times New Roman" w:hAnsi="Times New Roman"/>
          <w:b/>
          <w:sz w:val="24"/>
          <w:szCs w:val="24"/>
        </w:rPr>
        <w:t>NMR</w:t>
      </w:r>
    </w:p>
    <w:p w14:paraId="26B4BB23" w14:textId="2F2B8CBA" w:rsidR="00AD5B01" w:rsidRPr="003F1266" w:rsidRDefault="003F1266" w:rsidP="003F1266">
      <w:pPr>
        <w:spacing w:after="0" w:line="360" w:lineRule="auto"/>
        <w:ind w:firstLine="559"/>
        <w:jc w:val="both"/>
        <w:rPr>
          <w:rFonts w:ascii="Times New Roman" w:hAnsi="Times New Roman"/>
          <w:sz w:val="24"/>
          <w:szCs w:val="24"/>
        </w:rPr>
      </w:pPr>
      <w:r w:rsidRPr="003F1266">
        <w:rPr>
          <w:rFonts w:ascii="Times New Roman" w:hAnsi="Times New Roman"/>
          <w:sz w:val="24"/>
          <w:szCs w:val="24"/>
        </w:rPr>
        <w:t>Sampel dilarutkan dalam pelarut D</w:t>
      </w:r>
      <w:r w:rsidRPr="003F1266">
        <w:rPr>
          <w:rFonts w:ascii="Times New Roman" w:hAnsi="Times New Roman"/>
          <w:sz w:val="24"/>
          <w:szCs w:val="24"/>
          <w:vertAlign w:val="subscript"/>
        </w:rPr>
        <w:t>2</w:t>
      </w:r>
      <w:r w:rsidRPr="003F1266">
        <w:rPr>
          <w:rFonts w:ascii="Times New Roman" w:hAnsi="Times New Roman"/>
          <w:sz w:val="24"/>
          <w:szCs w:val="24"/>
        </w:rPr>
        <w:t>O. Pengukuran sampel 1H NMR dilakukan pada instrumen JEOL 400 MHz dengan jumlah scan 128, solvent reference pada δ</w:t>
      </w:r>
      <w:r w:rsidRPr="003F1266">
        <w:rPr>
          <w:rFonts w:ascii="Times New Roman" w:hAnsi="Times New Roman"/>
          <w:sz w:val="24"/>
          <w:szCs w:val="24"/>
          <w:vertAlign w:val="subscript"/>
        </w:rPr>
        <w:t>H</w:t>
      </w:r>
      <w:r w:rsidRPr="003F1266">
        <w:rPr>
          <w:rFonts w:ascii="Times New Roman" w:hAnsi="Times New Roman"/>
          <w:sz w:val="24"/>
          <w:szCs w:val="24"/>
        </w:rPr>
        <w:t xml:space="preserve"> pada 4,79 ppm.</w:t>
      </w:r>
    </w:p>
    <w:p w14:paraId="34C2981C" w14:textId="77777777" w:rsidR="003F1266" w:rsidRPr="003F1266" w:rsidRDefault="003F1266" w:rsidP="003F1266">
      <w:pPr>
        <w:spacing w:after="0" w:line="360" w:lineRule="auto"/>
        <w:jc w:val="both"/>
        <w:rPr>
          <w:rFonts w:ascii="Times New Roman" w:hAnsi="Times New Roman"/>
          <w:b/>
          <w:spacing w:val="8"/>
          <w:sz w:val="24"/>
          <w:szCs w:val="24"/>
        </w:rPr>
      </w:pPr>
    </w:p>
    <w:p w14:paraId="7E7BECCD" w14:textId="635EB420" w:rsidR="00AD5B01" w:rsidRPr="003F1266" w:rsidRDefault="003F1266" w:rsidP="003F1266">
      <w:pPr>
        <w:spacing w:after="0" w:line="360" w:lineRule="auto"/>
        <w:jc w:val="both"/>
        <w:rPr>
          <w:rFonts w:ascii="Times New Roman" w:hAnsi="Times New Roman"/>
          <w:b/>
          <w:spacing w:val="8"/>
          <w:sz w:val="24"/>
          <w:szCs w:val="24"/>
        </w:rPr>
      </w:pPr>
      <w:r w:rsidRPr="003F1266">
        <w:rPr>
          <w:rFonts w:ascii="Times New Roman" w:hAnsi="Times New Roman"/>
          <w:b/>
          <w:spacing w:val="8"/>
          <w:sz w:val="24"/>
          <w:szCs w:val="24"/>
        </w:rPr>
        <w:t>3</w:t>
      </w:r>
      <w:r w:rsidR="00AD5B01" w:rsidRPr="003F1266">
        <w:rPr>
          <w:rFonts w:ascii="Times New Roman" w:hAnsi="Times New Roman"/>
          <w:b/>
          <w:spacing w:val="8"/>
          <w:sz w:val="24"/>
          <w:szCs w:val="24"/>
        </w:rPr>
        <w:t>.5.</w:t>
      </w:r>
      <w:r w:rsidRPr="003F1266">
        <w:rPr>
          <w:rFonts w:ascii="Times New Roman" w:hAnsi="Times New Roman"/>
          <w:b/>
          <w:spacing w:val="8"/>
          <w:sz w:val="24"/>
          <w:szCs w:val="24"/>
        </w:rPr>
        <w:t>4</w:t>
      </w:r>
      <w:r w:rsidR="00AD5B01" w:rsidRPr="003F1266">
        <w:rPr>
          <w:rFonts w:ascii="Times New Roman" w:hAnsi="Times New Roman"/>
          <w:b/>
          <w:spacing w:val="8"/>
          <w:sz w:val="24"/>
          <w:szCs w:val="24"/>
        </w:rPr>
        <w:t xml:space="preserve">. </w:t>
      </w:r>
      <w:r w:rsidRPr="003F1266">
        <w:rPr>
          <w:rFonts w:ascii="Times New Roman" w:hAnsi="Times New Roman"/>
          <w:b/>
          <w:sz w:val="24"/>
          <w:szCs w:val="24"/>
        </w:rPr>
        <w:t>Pola difraksi sinar-X serbuk</w:t>
      </w:r>
      <w:r w:rsidRPr="003F1266">
        <w:rPr>
          <w:rFonts w:ascii="Times New Roman" w:hAnsi="Times New Roman"/>
          <w:b/>
          <w:spacing w:val="-1"/>
          <w:sz w:val="24"/>
          <w:szCs w:val="24"/>
        </w:rPr>
        <w:t xml:space="preserve"> </w:t>
      </w:r>
      <w:r w:rsidRPr="003F1266">
        <w:rPr>
          <w:rFonts w:ascii="Times New Roman" w:hAnsi="Times New Roman"/>
          <w:b/>
          <w:sz w:val="24"/>
          <w:szCs w:val="24"/>
        </w:rPr>
        <w:t>(DSXS)</w:t>
      </w:r>
    </w:p>
    <w:p w14:paraId="7338726D" w14:textId="7B840D0F" w:rsidR="00AD5B01" w:rsidRPr="003F1266" w:rsidRDefault="003F1266" w:rsidP="003F1266">
      <w:pPr>
        <w:spacing w:after="0" w:line="360" w:lineRule="auto"/>
        <w:ind w:firstLine="567"/>
        <w:jc w:val="both"/>
        <w:rPr>
          <w:rFonts w:ascii="Times New Roman" w:hAnsi="Times New Roman"/>
          <w:sz w:val="24"/>
          <w:szCs w:val="24"/>
        </w:rPr>
      </w:pPr>
      <w:r w:rsidRPr="003F1266">
        <w:rPr>
          <w:rFonts w:ascii="Times New Roman" w:hAnsi="Times New Roman"/>
          <w:sz w:val="24"/>
          <w:szCs w:val="24"/>
        </w:rPr>
        <w:t>Difraktometer sinar-X serbuk (Phillips XPert, Netherland) digunakan untuk memperoleh pola difraksi sampel dengan pengaturan sebagai berikut: sumber radiasi CuKα (1,54 Å), pada 40 kV and 30 mA, dan sampel dibaca dengan kecepatan 0,017º/detik pada rentang 2θ 5-40º. Difraktogram yang diperoleh dianalisis menggunakan perangkat lunak Origin Pro7.</w:t>
      </w:r>
    </w:p>
    <w:p w14:paraId="13F5FA4E" w14:textId="77777777" w:rsidR="003F1266" w:rsidRPr="003F1266" w:rsidRDefault="003F1266" w:rsidP="003F1266">
      <w:pPr>
        <w:spacing w:after="0" w:line="360" w:lineRule="auto"/>
        <w:ind w:firstLine="567"/>
        <w:jc w:val="both"/>
        <w:rPr>
          <w:rFonts w:ascii="Times New Roman" w:hAnsi="Times New Roman"/>
          <w:b/>
          <w:spacing w:val="8"/>
          <w:sz w:val="24"/>
          <w:szCs w:val="24"/>
        </w:rPr>
      </w:pPr>
    </w:p>
    <w:p w14:paraId="46105135" w14:textId="77777777" w:rsidR="003F1266" w:rsidRPr="003F1266" w:rsidRDefault="003F1266" w:rsidP="003F1266">
      <w:pPr>
        <w:pStyle w:val="Heading2"/>
        <w:keepNext w:val="0"/>
        <w:widowControl w:val="0"/>
        <w:tabs>
          <w:tab w:val="left" w:pos="979"/>
        </w:tabs>
        <w:autoSpaceDE w:val="0"/>
        <w:autoSpaceDN w:val="0"/>
        <w:spacing w:after="0" w:line="360" w:lineRule="auto"/>
        <w:rPr>
          <w:rFonts w:ascii="Times New Roman" w:hAnsi="Times New Roman"/>
          <w:i/>
          <w:sz w:val="24"/>
          <w:szCs w:val="24"/>
        </w:rPr>
      </w:pPr>
      <w:r w:rsidRPr="003F1266">
        <w:rPr>
          <w:rFonts w:ascii="Times New Roman" w:hAnsi="Times New Roman"/>
          <w:b/>
          <w:spacing w:val="8"/>
          <w:sz w:val="24"/>
          <w:szCs w:val="24"/>
        </w:rPr>
        <w:t>3</w:t>
      </w:r>
      <w:r w:rsidR="00AD5B01" w:rsidRPr="003F1266">
        <w:rPr>
          <w:rFonts w:ascii="Times New Roman" w:hAnsi="Times New Roman"/>
          <w:b/>
          <w:spacing w:val="8"/>
          <w:sz w:val="24"/>
          <w:szCs w:val="24"/>
        </w:rPr>
        <w:t>.5.</w:t>
      </w:r>
      <w:r w:rsidRPr="003F1266">
        <w:rPr>
          <w:rFonts w:ascii="Times New Roman" w:hAnsi="Times New Roman"/>
          <w:b/>
          <w:spacing w:val="8"/>
          <w:sz w:val="24"/>
          <w:szCs w:val="24"/>
        </w:rPr>
        <w:t>5</w:t>
      </w:r>
      <w:r w:rsidR="00AD5B01" w:rsidRPr="003F1266">
        <w:rPr>
          <w:rFonts w:ascii="Times New Roman" w:hAnsi="Times New Roman"/>
          <w:b/>
          <w:spacing w:val="8"/>
          <w:sz w:val="24"/>
          <w:szCs w:val="24"/>
        </w:rPr>
        <w:t xml:space="preserve">. </w:t>
      </w:r>
      <w:r w:rsidRPr="003F1266">
        <w:rPr>
          <w:rFonts w:ascii="Times New Roman" w:hAnsi="Times New Roman"/>
          <w:sz w:val="24"/>
          <w:szCs w:val="24"/>
        </w:rPr>
        <w:t>Differential thermal analysis</w:t>
      </w:r>
      <w:r w:rsidRPr="003F1266">
        <w:rPr>
          <w:rFonts w:ascii="Times New Roman" w:hAnsi="Times New Roman"/>
          <w:spacing w:val="1"/>
          <w:sz w:val="24"/>
          <w:szCs w:val="24"/>
        </w:rPr>
        <w:t xml:space="preserve"> </w:t>
      </w:r>
      <w:r w:rsidRPr="003F1266">
        <w:rPr>
          <w:rFonts w:ascii="Times New Roman" w:hAnsi="Times New Roman"/>
          <w:i/>
          <w:sz w:val="24"/>
          <w:szCs w:val="24"/>
        </w:rPr>
        <w:t>(DTA)</w:t>
      </w:r>
    </w:p>
    <w:p w14:paraId="79DC8C2C" w14:textId="77777777" w:rsidR="003F1266" w:rsidRPr="003F1266" w:rsidRDefault="003F1266" w:rsidP="003F1266">
      <w:pPr>
        <w:pStyle w:val="BodyText"/>
        <w:spacing w:line="360" w:lineRule="auto"/>
        <w:ind w:right="6" w:firstLine="567"/>
        <w:jc w:val="both"/>
      </w:pPr>
      <w:r w:rsidRPr="003F1266">
        <w:t>Sekitar 3-7 mg sampel dimasukkan ke dalam pan aluminium sampel lalu dimasukkan ke dalam peranti DTA (Mettler Toledo FP 85, Swiss). Alat diatur dengan laju pemanasan 10°C/menit pada rentang suhu pemanasan 50-300°C. Fenomena termal yang terjadi diamati melalui profil termogram yang dihasilkan.</w:t>
      </w:r>
    </w:p>
    <w:p w14:paraId="4B8AF253" w14:textId="77777777" w:rsidR="003F1266" w:rsidRPr="003F1266" w:rsidRDefault="003F1266" w:rsidP="003F1266">
      <w:pPr>
        <w:pStyle w:val="BodyText"/>
        <w:spacing w:line="360" w:lineRule="auto"/>
        <w:ind w:right="6"/>
        <w:jc w:val="both"/>
      </w:pPr>
    </w:p>
    <w:p w14:paraId="4E6F3058" w14:textId="138EC5C9" w:rsidR="003F1266" w:rsidRPr="003F1266" w:rsidRDefault="003F1266" w:rsidP="003F1266">
      <w:pPr>
        <w:pStyle w:val="BodyText"/>
        <w:spacing w:line="360" w:lineRule="auto"/>
        <w:ind w:right="6"/>
        <w:jc w:val="both"/>
      </w:pPr>
      <w:r w:rsidRPr="003F1266">
        <w:rPr>
          <w:b/>
        </w:rPr>
        <w:t>3.5.6. Penentuan kelarutan</w:t>
      </w:r>
      <w:r w:rsidRPr="003F1266">
        <w:rPr>
          <w:b/>
          <w:spacing w:val="-1"/>
        </w:rPr>
        <w:t xml:space="preserve"> </w:t>
      </w:r>
      <w:r w:rsidRPr="003F1266">
        <w:rPr>
          <w:b/>
        </w:rPr>
        <w:t>jenuh</w:t>
      </w:r>
    </w:p>
    <w:p w14:paraId="1A9E7CE2" w14:textId="77777777" w:rsidR="003F1266" w:rsidRPr="003F1266" w:rsidRDefault="003F1266" w:rsidP="003F1266">
      <w:pPr>
        <w:pStyle w:val="BodyText"/>
        <w:spacing w:line="360" w:lineRule="auto"/>
        <w:ind w:right="6" w:firstLine="567"/>
        <w:jc w:val="both"/>
      </w:pPr>
      <w:r w:rsidRPr="003F1266">
        <w:t>Serbuk ekstrak ditambahkan ke dalam 5 mL pelarut dan disonikasi hingga tercapai kondisi jenuh (ekstrak tidak dapat melarut lagi dan ditunjukkan dengan adanya endapan). Larutan ekstrak kemudian disaring menggunakan kertas saring, lalu dibaca absorbannya pada spektrofotometri UV-Vis dengan pengenceran 100 kali. Absorban yang terbaca dibandingkan dengan absorban ekstrak yang telah diketahui kadarnya sebesar 10 ppm.</w:t>
      </w:r>
    </w:p>
    <w:p w14:paraId="4D29A691" w14:textId="77777777" w:rsidR="003F1266" w:rsidRPr="003F1266" w:rsidRDefault="003F1266" w:rsidP="003F1266">
      <w:pPr>
        <w:pStyle w:val="BodyText"/>
        <w:spacing w:line="360" w:lineRule="auto"/>
      </w:pPr>
    </w:p>
    <w:p w14:paraId="28050F39" w14:textId="77777777" w:rsidR="003F1266" w:rsidRPr="003F1266" w:rsidRDefault="003F1266" w:rsidP="003F1266">
      <w:pPr>
        <w:pStyle w:val="BodyText"/>
        <w:spacing w:line="360" w:lineRule="auto"/>
      </w:pPr>
    </w:p>
    <w:p w14:paraId="51E7F8EB" w14:textId="0050E3A2" w:rsidR="003F1266" w:rsidRPr="003F1266" w:rsidRDefault="003F1266" w:rsidP="003F1266">
      <w:pPr>
        <w:widowControl w:val="0"/>
        <w:autoSpaceDE w:val="0"/>
        <w:autoSpaceDN w:val="0"/>
        <w:spacing w:after="0" w:line="360" w:lineRule="auto"/>
        <w:rPr>
          <w:rFonts w:ascii="Times New Roman" w:hAnsi="Times New Roman"/>
          <w:b/>
          <w:sz w:val="24"/>
          <w:szCs w:val="24"/>
        </w:rPr>
      </w:pPr>
      <w:r w:rsidRPr="003F1266">
        <w:rPr>
          <w:rFonts w:ascii="Times New Roman" w:hAnsi="Times New Roman"/>
          <w:b/>
          <w:sz w:val="24"/>
          <w:szCs w:val="24"/>
        </w:rPr>
        <w:t>3.5.7. Uji aktivitas anti-oksidan dengan metode DPPH</w:t>
      </w:r>
    </w:p>
    <w:p w14:paraId="153B4EAB" w14:textId="03DDC1D1" w:rsidR="003F1266" w:rsidRPr="003F1266" w:rsidRDefault="003F1266" w:rsidP="003F1266">
      <w:pPr>
        <w:pStyle w:val="BodyText"/>
        <w:spacing w:line="360" w:lineRule="auto"/>
        <w:ind w:right="6" w:firstLine="567"/>
        <w:jc w:val="both"/>
      </w:pPr>
      <w:r w:rsidRPr="003F1266">
        <w:t xml:space="preserve">Dipersiapkan sebanyak 0,25 mM DPPH solution (di(fenil)-(2,4,6-trinitrofenil) iminoazanium) dalam metanol dan beberapa konsentrasi uji (0,2 mg/ml dan 1 mg/ml) dari masing-masing ekstrak (M = ekstrak etanol secara maserasi, Et = ekstrak etanol modifikasi dan At = ekstrak air) tanduk rusa. Sampel uji dicampur dengan 0,25 mM DPPH dalam jumlah yang sama (100 </w:t>
      </w:r>
      <w:r w:rsidRPr="00EF0165">
        <w:rPr>
          <w:rFonts w:ascii="Symbol" w:hAnsi="Symbol"/>
        </w:rPr>
        <w:t></w:t>
      </w:r>
      <w:r w:rsidRPr="003F1266">
        <w:t xml:space="preserve">l) dan dimasukkan dalam 96 well plates. Larutan blanko merupakan campuran dari sampel uji (100 </w:t>
      </w:r>
      <w:r w:rsidR="00EF0165" w:rsidRPr="00EF0165">
        <w:rPr>
          <w:rFonts w:ascii="Symbol" w:hAnsi="Symbol"/>
        </w:rPr>
        <w:t></w:t>
      </w:r>
      <w:r w:rsidRPr="003F1266">
        <w:t xml:space="preserve">l) dengan metanol (100 </w:t>
      </w:r>
      <w:r w:rsidR="00EF0165" w:rsidRPr="00EF0165">
        <w:rPr>
          <w:rFonts w:ascii="Symbol" w:hAnsi="Symbol"/>
        </w:rPr>
        <w:t></w:t>
      </w:r>
      <w:r w:rsidRPr="003F1266">
        <w:t xml:space="preserve">l), sedangkan kontrol merupakan campuran dari 0,25 mM DPPH dengan metanol (100 </w:t>
      </w:r>
      <w:r w:rsidR="00EF0165" w:rsidRPr="00EF0165">
        <w:rPr>
          <w:rFonts w:ascii="Symbol" w:hAnsi="Symbol"/>
        </w:rPr>
        <w:t></w:t>
      </w:r>
      <w:r w:rsidRPr="003F1266">
        <w:t>l). Keseluruhan larutan (uji, blanko dan</w:t>
      </w:r>
      <w:r w:rsidR="00AD5B01" w:rsidRPr="003F1266">
        <w:rPr>
          <w:spacing w:val="5"/>
        </w:rPr>
        <w:t xml:space="preserve"> </w:t>
      </w:r>
      <w:r w:rsidRPr="003F1266">
        <w:t>kontrol) dihomogenkan dengan menggunakan shakker selama 15-30 dalam kondisi gelap pada suhu 25ºC. Kemudian diukur absorbansinya dengan menggunakan microplate reader (Tecan, infinite</w:t>
      </w:r>
      <w:r w:rsidRPr="003F1266">
        <w:rPr>
          <w:spacing w:val="-1"/>
        </w:rPr>
        <w:t xml:space="preserve"> </w:t>
      </w:r>
      <w:r w:rsidRPr="003F1266">
        <w:t>M200).</w:t>
      </w:r>
    </w:p>
    <w:p w14:paraId="1F45AB53" w14:textId="77777777" w:rsidR="003F1266" w:rsidRPr="003F1266" w:rsidRDefault="003F1266" w:rsidP="003F1266">
      <w:pPr>
        <w:pStyle w:val="BodyText"/>
        <w:spacing w:line="360" w:lineRule="auto"/>
      </w:pPr>
    </w:p>
    <w:p w14:paraId="4ECA4147" w14:textId="65276702" w:rsidR="003F1266" w:rsidRPr="00EF0165" w:rsidRDefault="00EF0165" w:rsidP="00EF0165">
      <w:pPr>
        <w:widowControl w:val="0"/>
        <w:tabs>
          <w:tab w:val="left" w:pos="1010"/>
        </w:tabs>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3.5.8. </w:t>
      </w:r>
      <w:r w:rsidR="003F1266" w:rsidRPr="00EF0165">
        <w:rPr>
          <w:rFonts w:ascii="Times New Roman" w:hAnsi="Times New Roman"/>
          <w:b/>
          <w:sz w:val="24"/>
          <w:szCs w:val="24"/>
        </w:rPr>
        <w:t>Uji viabilitas dan proliferasi pada sel osteoblas</w:t>
      </w:r>
      <w:r w:rsidR="003F1266" w:rsidRPr="00EF0165">
        <w:rPr>
          <w:rFonts w:ascii="Times New Roman" w:hAnsi="Times New Roman"/>
          <w:b/>
          <w:spacing w:val="-1"/>
          <w:sz w:val="24"/>
          <w:szCs w:val="24"/>
        </w:rPr>
        <w:t xml:space="preserve"> </w:t>
      </w:r>
      <w:r w:rsidR="003F1266" w:rsidRPr="00EF0165">
        <w:rPr>
          <w:rFonts w:ascii="Times New Roman" w:hAnsi="Times New Roman"/>
          <w:b/>
          <w:sz w:val="24"/>
          <w:szCs w:val="24"/>
        </w:rPr>
        <w:t>7F2</w:t>
      </w:r>
    </w:p>
    <w:p w14:paraId="40372E7D" w14:textId="77777777" w:rsidR="003F1266" w:rsidRPr="003F1266" w:rsidRDefault="003F1266" w:rsidP="00EF0165">
      <w:pPr>
        <w:pStyle w:val="BodyText"/>
        <w:spacing w:line="360" w:lineRule="auto"/>
        <w:ind w:right="6" w:firstLine="567"/>
        <w:jc w:val="both"/>
      </w:pPr>
      <w:r w:rsidRPr="003F1266">
        <w:t>Sebanyak 10</w:t>
      </w:r>
      <w:r w:rsidRPr="003F1266">
        <w:rPr>
          <w:vertAlign w:val="superscript"/>
        </w:rPr>
        <w:t>4</w:t>
      </w:r>
      <w:r w:rsidRPr="003F1266">
        <w:t xml:space="preserve"> sel osteoblas 7F2/sumur dan medium DMEM yang mengandung 10% FBS, 100 units/ml penisilin dan 100 </w:t>
      </w:r>
      <w:r w:rsidRPr="003F1266">
        <w:t xml:space="preserve">g/ml streptomisin ditanam dalam 24-well plates untuk menguji sel viabilitas dan proliferasi. Setelah 1 hari inkubasi, dimasukkan sejumlah sampel dengan konsentrasi tertentu (100, 50 dan 10 </w:t>
      </w:r>
      <w:r w:rsidRPr="003F1266">
        <w:t xml:space="preserve">g/ml ekstrak etanol 70% maserasi, ekstrak etanol 70% modifikasi dan ekstrak air tanduk rusa) beserta medium baru dan diinkubasi selama 1 hari pada suhu 37ºC. Setelah inkubasi 1 hari, medium dibuang dan ditambahkan dengan 200 </w:t>
      </w:r>
      <w:r w:rsidRPr="003F1266">
        <w:t xml:space="preserve">l MTT (3-(4,5-Dimethylthiazol-2-yl)-2,5-Diphenyltetrazolium Bromide) dan diinkubasi selama 4 jam. Untuk melarutkan kristal formazan yang terbentuk setelah inkubasi, ditambahkan 100 </w:t>
      </w:r>
      <w:r w:rsidRPr="003F1266">
        <w:t>l DMSO dan diukur absorbansinya pada 570 nm dengan menggunakan enzyme-linked immunosorbent assay (ELISA) reader (Tecan Trading AG, Tecan, Switzerland). Relatif sel viabilitas diukur dalam persen relatif sel yang dibandingkan terhadap kontrol.</w:t>
      </w:r>
    </w:p>
    <w:p w14:paraId="1FFF4841" w14:textId="77777777" w:rsidR="003F1266" w:rsidRPr="003F1266" w:rsidRDefault="003F1266" w:rsidP="003F1266">
      <w:pPr>
        <w:pStyle w:val="BodyText"/>
        <w:spacing w:line="360" w:lineRule="auto"/>
      </w:pPr>
    </w:p>
    <w:p w14:paraId="1F83AD19" w14:textId="71811CD3" w:rsidR="003F1266" w:rsidRPr="00EF0165" w:rsidRDefault="00EF0165" w:rsidP="00EF0165">
      <w:pPr>
        <w:widowControl w:val="0"/>
        <w:tabs>
          <w:tab w:val="left" w:pos="1010"/>
        </w:tabs>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3.5.9. </w:t>
      </w:r>
      <w:r w:rsidR="003F1266" w:rsidRPr="00EF0165">
        <w:rPr>
          <w:rFonts w:ascii="Times New Roman" w:hAnsi="Times New Roman"/>
          <w:b/>
          <w:sz w:val="24"/>
          <w:szCs w:val="24"/>
        </w:rPr>
        <w:t>Uji aktivitas peningkatan enzim ALP pada sel osteoblas</w:t>
      </w:r>
      <w:r w:rsidR="003F1266" w:rsidRPr="00EF0165">
        <w:rPr>
          <w:rFonts w:ascii="Times New Roman" w:hAnsi="Times New Roman"/>
          <w:b/>
          <w:spacing w:val="-8"/>
          <w:sz w:val="24"/>
          <w:szCs w:val="24"/>
        </w:rPr>
        <w:t xml:space="preserve"> </w:t>
      </w:r>
      <w:r w:rsidR="003F1266" w:rsidRPr="00EF0165">
        <w:rPr>
          <w:rFonts w:ascii="Times New Roman" w:hAnsi="Times New Roman"/>
          <w:b/>
          <w:sz w:val="24"/>
          <w:szCs w:val="24"/>
        </w:rPr>
        <w:t>7F2</w:t>
      </w:r>
    </w:p>
    <w:p w14:paraId="3736A7F6" w14:textId="19945680" w:rsidR="00AD5B01" w:rsidRPr="00EF0165" w:rsidRDefault="003F1266" w:rsidP="003F1266">
      <w:pPr>
        <w:spacing w:after="0" w:line="360" w:lineRule="auto"/>
        <w:ind w:firstLine="567"/>
        <w:jc w:val="both"/>
        <w:rPr>
          <w:rFonts w:ascii="Times New Roman" w:hAnsi="Times New Roman"/>
          <w:sz w:val="24"/>
          <w:szCs w:val="24"/>
        </w:rPr>
      </w:pPr>
      <w:r w:rsidRPr="00EF0165">
        <w:rPr>
          <w:rFonts w:ascii="Times New Roman" w:hAnsi="Times New Roman"/>
          <w:sz w:val="24"/>
          <w:szCs w:val="24"/>
        </w:rPr>
        <w:t>Sel osteoblas 7F2 dikultur pada kepadatan 10</w:t>
      </w:r>
      <w:r w:rsidRPr="00EF0165">
        <w:rPr>
          <w:rFonts w:ascii="Times New Roman" w:hAnsi="Times New Roman"/>
          <w:sz w:val="24"/>
          <w:szCs w:val="24"/>
          <w:vertAlign w:val="superscript"/>
        </w:rPr>
        <w:t>4</w:t>
      </w:r>
      <w:r w:rsidRPr="00EF0165">
        <w:rPr>
          <w:rFonts w:ascii="Times New Roman" w:hAnsi="Times New Roman"/>
          <w:sz w:val="24"/>
          <w:szCs w:val="24"/>
        </w:rPr>
        <w:t xml:space="preserve"> sel/sumur dalam </w:t>
      </w:r>
      <w:r w:rsidRPr="00EF0165">
        <w:rPr>
          <w:rFonts w:ascii="Times New Roman" w:hAnsi="Times New Roman"/>
          <w:i/>
          <w:sz w:val="24"/>
          <w:szCs w:val="24"/>
        </w:rPr>
        <w:t xml:space="preserve">24-well plates </w:t>
      </w:r>
      <w:r w:rsidRPr="00EF0165">
        <w:rPr>
          <w:rFonts w:ascii="Times New Roman" w:hAnsi="Times New Roman"/>
          <w:sz w:val="24"/>
          <w:szCs w:val="24"/>
        </w:rPr>
        <w:t>di dalam medium DMEM yang mengandung 10% FBS, 5 mM β-gliserol fosfat (β-GP), dan 50 μg / mL asam askorbat dengan atau tanpa sampel (ekstrak etanol dan air tanduk rusa). Kemudian diinkubasi selama 4 dan 7 hari pada 37 °C dalam inkubator CO</w:t>
      </w:r>
      <w:r w:rsidRPr="00EF0165">
        <w:rPr>
          <w:rFonts w:ascii="Times New Roman" w:hAnsi="Times New Roman"/>
          <w:sz w:val="24"/>
          <w:szCs w:val="24"/>
          <w:vertAlign w:val="subscript"/>
        </w:rPr>
        <w:t>2</w:t>
      </w:r>
      <w:r w:rsidRPr="00EF0165">
        <w:rPr>
          <w:rFonts w:ascii="Times New Roman" w:hAnsi="Times New Roman"/>
          <w:sz w:val="24"/>
          <w:szCs w:val="24"/>
        </w:rPr>
        <w:t xml:space="preserve"> sebanyak 5%. Supernatan dikeluarkan dan dicuci dengan PBS. Kemudian, supernatant ditambah dengan 1% v/v larutan Triton dan diinkubasi pada 37 °C selama 10 menit. Setelah inkubasi, sel lisat dianalisis untuk alkaline phosphatase (ALP) menggunakan p-nitrophenyl phosphate (PNPP) sebagai substrat dan diethanolamine buffer. Larutan PNPP (200 mL) ditambahkan ke masing- masing sumur dari </w:t>
      </w:r>
      <w:r w:rsidRPr="00EF0165">
        <w:rPr>
          <w:rFonts w:ascii="Times New Roman" w:hAnsi="Times New Roman"/>
          <w:i/>
          <w:sz w:val="24"/>
          <w:szCs w:val="24"/>
        </w:rPr>
        <w:t xml:space="preserve">96-well plates </w:t>
      </w:r>
      <w:r w:rsidRPr="00EF0165">
        <w:rPr>
          <w:rFonts w:ascii="Times New Roman" w:hAnsi="Times New Roman"/>
          <w:sz w:val="24"/>
          <w:szCs w:val="24"/>
        </w:rPr>
        <w:t>dan diinkubasi pada suhu kamar selama 30 menit atau sampai warna yang cukup berkembang. Reaksi ini dihentikan dengan penambahan 50 μL/sumur EDTA dan absorbansi diukur menggunakan pembaca ELISA pada panjang gelombang 405 nm (sensitivitas 0,02 mM dan rentang linier adalah 0,02-20</w:t>
      </w:r>
      <w:r w:rsidRPr="00EF0165">
        <w:rPr>
          <w:rFonts w:ascii="Times New Roman" w:hAnsi="Times New Roman"/>
          <w:spacing w:val="-5"/>
          <w:sz w:val="24"/>
          <w:szCs w:val="24"/>
        </w:rPr>
        <w:t xml:space="preserve"> </w:t>
      </w:r>
      <w:r w:rsidRPr="00EF0165">
        <w:rPr>
          <w:rFonts w:ascii="Times New Roman" w:hAnsi="Times New Roman"/>
          <w:sz w:val="24"/>
          <w:szCs w:val="24"/>
        </w:rPr>
        <w:t>mM).</w:t>
      </w:r>
    </w:p>
    <w:p w14:paraId="3A397FDD" w14:textId="77777777" w:rsidR="003F1266" w:rsidRPr="00EF0165" w:rsidRDefault="003F1266" w:rsidP="003F1266">
      <w:pPr>
        <w:spacing w:after="0" w:line="360" w:lineRule="auto"/>
        <w:ind w:firstLine="567"/>
        <w:jc w:val="both"/>
        <w:rPr>
          <w:rFonts w:ascii="Times New Roman" w:hAnsi="Times New Roman"/>
          <w:sz w:val="24"/>
          <w:szCs w:val="24"/>
        </w:rPr>
      </w:pPr>
    </w:p>
    <w:p w14:paraId="5B8C005B" w14:textId="683BBAD6" w:rsidR="00EF0165" w:rsidRPr="00EF0165" w:rsidRDefault="00EF0165" w:rsidP="00EF0165">
      <w:pPr>
        <w:widowControl w:val="0"/>
        <w:tabs>
          <w:tab w:val="left" w:pos="1099"/>
        </w:tabs>
        <w:autoSpaceDE w:val="0"/>
        <w:autoSpaceDN w:val="0"/>
        <w:spacing w:before="90" w:after="0" w:line="240" w:lineRule="auto"/>
        <w:rPr>
          <w:rFonts w:ascii="Times New Roman" w:hAnsi="Times New Roman"/>
          <w:b/>
          <w:sz w:val="24"/>
          <w:szCs w:val="24"/>
        </w:rPr>
      </w:pPr>
      <w:r>
        <w:rPr>
          <w:rFonts w:ascii="Times New Roman" w:hAnsi="Times New Roman"/>
          <w:b/>
          <w:sz w:val="24"/>
          <w:szCs w:val="24"/>
        </w:rPr>
        <w:t xml:space="preserve">3.5.10. </w:t>
      </w:r>
      <w:r w:rsidRPr="00EF0165">
        <w:rPr>
          <w:rFonts w:ascii="Times New Roman" w:hAnsi="Times New Roman"/>
          <w:b/>
          <w:sz w:val="24"/>
          <w:szCs w:val="24"/>
        </w:rPr>
        <w:t>Uji mineralisasi pada sel osteoblas</w:t>
      </w:r>
      <w:r w:rsidRPr="00EF0165">
        <w:rPr>
          <w:rFonts w:ascii="Times New Roman" w:hAnsi="Times New Roman"/>
          <w:b/>
          <w:spacing w:val="1"/>
          <w:sz w:val="24"/>
          <w:szCs w:val="24"/>
        </w:rPr>
        <w:t xml:space="preserve"> </w:t>
      </w:r>
      <w:r w:rsidRPr="00EF0165">
        <w:rPr>
          <w:rFonts w:ascii="Times New Roman" w:hAnsi="Times New Roman"/>
          <w:b/>
          <w:sz w:val="24"/>
          <w:szCs w:val="24"/>
        </w:rPr>
        <w:t>7F2</w:t>
      </w:r>
    </w:p>
    <w:p w14:paraId="24F681C5" w14:textId="77777777" w:rsidR="00EF0165" w:rsidRPr="00EF0165" w:rsidRDefault="00EF0165" w:rsidP="00EF0165">
      <w:pPr>
        <w:pStyle w:val="BodyText"/>
        <w:spacing w:before="134" w:line="360" w:lineRule="auto"/>
        <w:ind w:right="6" w:firstLine="567"/>
        <w:jc w:val="both"/>
      </w:pPr>
      <w:r w:rsidRPr="00EF0165">
        <w:t>Sel osteoblas 7F2 dikultur pada kepadatan 10</w:t>
      </w:r>
      <w:r w:rsidRPr="00EF0165">
        <w:rPr>
          <w:vertAlign w:val="superscript"/>
        </w:rPr>
        <w:t>4</w:t>
      </w:r>
      <w:r w:rsidRPr="00EF0165">
        <w:t xml:space="preserve"> sel/sumur dalam 1 mL media DMEM yang mengandung 10% FBS, 5 mM β-GP, dan 50 μg/mL asam askorbat dan diinkubasi selama 7 dan 14 hari. Sampel (ekstrak etanol dan air tanduk rusa) ditambahkan ke media pertumbuhan. Sampel dicuci dengan PBS, difiksasi dengan 75% v/v etanol, dan dikeringkan pada suhu kamar. Setelah pengeringan lengkap, sel-sel diwarnai dengan 1% Alizarin Red S (200 μL) selama satu jam. Bentuk morfologi sel difoto dengan mikroskop (Nikon TI-E) dan sistem kamera perangkat charge-coupled (SPOT RT3). Sebanyak 400 </w:t>
      </w:r>
      <w:r w:rsidRPr="00EF0165">
        <w:t>l dari 10% b/v larutan cetylpyridinium klorida ditambahkan ke masing-masing sumur dan diberi getaran selama 10 menit untuk melarutkan kalsium. Akhirnya, absorbansi diukur dengan pembaca ELISA pada panjang gelombang 560 nm. Setiap percobaan dilakukan dalam rangkap tiga (sensitivitas 0,25 mM dan rentang linear 0,25-2</w:t>
      </w:r>
      <w:r w:rsidRPr="00EF0165">
        <w:rPr>
          <w:spacing w:val="-4"/>
        </w:rPr>
        <w:t xml:space="preserve"> </w:t>
      </w:r>
      <w:r w:rsidRPr="00EF0165">
        <w:t>mM).</w:t>
      </w:r>
    </w:p>
    <w:p w14:paraId="1FDD2CD3" w14:textId="77777777" w:rsidR="00EF0165" w:rsidRPr="00EF0165" w:rsidRDefault="00EF0165" w:rsidP="00EF0165">
      <w:pPr>
        <w:pStyle w:val="BodyText"/>
        <w:spacing w:before="5"/>
      </w:pPr>
    </w:p>
    <w:p w14:paraId="030D4E5B" w14:textId="4767A98F" w:rsidR="00EF0165" w:rsidRPr="00EF0165" w:rsidRDefault="00EF0165" w:rsidP="00EF0165">
      <w:pPr>
        <w:widowControl w:val="0"/>
        <w:tabs>
          <w:tab w:val="left" w:pos="1099"/>
        </w:tabs>
        <w:autoSpaceDE w:val="0"/>
        <w:autoSpaceDN w:val="0"/>
        <w:spacing w:before="1" w:after="0" w:line="240" w:lineRule="auto"/>
        <w:rPr>
          <w:rFonts w:ascii="Times New Roman" w:hAnsi="Times New Roman"/>
          <w:b/>
          <w:sz w:val="24"/>
          <w:szCs w:val="24"/>
        </w:rPr>
      </w:pPr>
      <w:r>
        <w:rPr>
          <w:rFonts w:ascii="Times New Roman" w:hAnsi="Times New Roman"/>
          <w:b/>
          <w:sz w:val="24"/>
          <w:szCs w:val="24"/>
        </w:rPr>
        <w:t xml:space="preserve">3.5.11. </w:t>
      </w:r>
      <w:r w:rsidRPr="00EF0165">
        <w:rPr>
          <w:rFonts w:ascii="Times New Roman" w:hAnsi="Times New Roman"/>
          <w:b/>
          <w:sz w:val="24"/>
          <w:szCs w:val="24"/>
        </w:rPr>
        <w:t>Uji viabilitas dan proliferasi pada macrophage RAW</w:t>
      </w:r>
      <w:r w:rsidRPr="00EF0165">
        <w:rPr>
          <w:rFonts w:ascii="Times New Roman" w:hAnsi="Times New Roman"/>
          <w:b/>
          <w:spacing w:val="-3"/>
          <w:sz w:val="24"/>
          <w:szCs w:val="24"/>
        </w:rPr>
        <w:t xml:space="preserve"> </w:t>
      </w:r>
      <w:r w:rsidRPr="00EF0165">
        <w:rPr>
          <w:rFonts w:ascii="Times New Roman" w:hAnsi="Times New Roman"/>
          <w:b/>
          <w:sz w:val="24"/>
          <w:szCs w:val="24"/>
        </w:rPr>
        <w:t>234,7</w:t>
      </w:r>
    </w:p>
    <w:p w14:paraId="48677F75" w14:textId="3E095F45" w:rsidR="00EF0165" w:rsidRPr="00EF0165" w:rsidRDefault="00EF0165" w:rsidP="00EF0165">
      <w:pPr>
        <w:pStyle w:val="BodyText"/>
        <w:spacing w:before="132" w:line="360" w:lineRule="auto"/>
        <w:ind w:right="6" w:firstLine="567"/>
        <w:jc w:val="both"/>
      </w:pPr>
      <w:r w:rsidRPr="00EF0165">
        <w:t>Sebanyak 5 x 10</w:t>
      </w:r>
      <w:r w:rsidRPr="00EF0165">
        <w:rPr>
          <w:vertAlign w:val="superscript"/>
        </w:rPr>
        <w:t>5</w:t>
      </w:r>
      <w:r w:rsidRPr="00EF0165">
        <w:t xml:space="preserve"> sel RAW 234,7/sumur dan medium DMEM yang mengandung 10% FBS, 100 units/ml penisilin dan 100 </w:t>
      </w:r>
      <w:r w:rsidRPr="00EF0165">
        <w:t xml:space="preserve">g/ml streptomisin ditanam dalam 24-well plates untuk menguji sel viabilitas dan proliferasi. Setelah 1 hari inkubasi, dimasukkan sejumlah sampel dengan konsentrasi tertentu (100, dan 10 </w:t>
      </w:r>
      <w:r w:rsidRPr="00EF0165">
        <w:t>g/ml ekstrak etanol 70% maserasi, ekstrak etanol 70% modifikasi dan ekstrak air tanduk rusa) beserta medium baru dan diinkubasi selama 1 hari pada suhu 37ºC. Setelah inkubasi 1 hari, medium dibuang dan ditambahkan dengan</w:t>
      </w:r>
      <w:r w:rsidRPr="00EF0165">
        <w:rPr>
          <w:spacing w:val="5"/>
        </w:rPr>
        <w:t xml:space="preserve"> </w:t>
      </w:r>
      <w:r w:rsidRPr="00EF0165">
        <w:t>200</w:t>
      </w:r>
      <w:r>
        <w:t xml:space="preserve"> </w:t>
      </w:r>
      <w:r w:rsidRPr="00EF0165">
        <w:rPr>
          <w:rFonts w:ascii="Symbol" w:hAnsi="Symbol"/>
        </w:rPr>
        <w:t></w:t>
      </w:r>
      <w:r w:rsidRPr="00EF0165">
        <w:t xml:space="preserve">l MTT (3-(4,5-Dimethylthiazol-2-yl)-2,5-Diphenyltetrazolium Bromide) dan diinkubasi selama 4 jam. Untuk melarutkan kristal formazan yang terbentuk setelah inkubasi, ditambahkan 100 </w:t>
      </w:r>
      <w:r w:rsidRPr="00EF0165">
        <w:t>l DMSO dan diukur absorbansinya pada 570 nm dengan menggunakan enzyme-linked immunosorbent assay (ELISA) reader (Tecan Trading AG, Tecan, Switzerland). Relatif sel viabilitas diukur dalam persen relatif sel yang dibandingkan terhadap kontrol.</w:t>
      </w:r>
    </w:p>
    <w:p w14:paraId="459191DB" w14:textId="77777777" w:rsidR="00EF0165" w:rsidRPr="00EF0165" w:rsidRDefault="00EF0165" w:rsidP="00EF0165">
      <w:pPr>
        <w:pStyle w:val="BodyText"/>
        <w:spacing w:before="6"/>
      </w:pPr>
    </w:p>
    <w:p w14:paraId="7C955D0A" w14:textId="655012A9" w:rsidR="00EF0165" w:rsidRPr="00EF0165" w:rsidRDefault="00EF0165" w:rsidP="00EF0165">
      <w:pPr>
        <w:widowControl w:val="0"/>
        <w:tabs>
          <w:tab w:val="left" w:pos="1099"/>
        </w:tabs>
        <w:autoSpaceDE w:val="0"/>
        <w:autoSpaceDN w:val="0"/>
        <w:spacing w:after="0" w:line="240" w:lineRule="auto"/>
        <w:rPr>
          <w:rFonts w:ascii="Times New Roman" w:hAnsi="Times New Roman"/>
          <w:b/>
          <w:sz w:val="24"/>
          <w:szCs w:val="24"/>
        </w:rPr>
      </w:pPr>
      <w:r>
        <w:rPr>
          <w:rFonts w:ascii="Times New Roman" w:hAnsi="Times New Roman"/>
          <w:b/>
          <w:sz w:val="24"/>
          <w:szCs w:val="24"/>
        </w:rPr>
        <w:t xml:space="preserve">3.5.12. </w:t>
      </w:r>
      <w:r w:rsidRPr="00EF0165">
        <w:rPr>
          <w:rFonts w:ascii="Times New Roman" w:hAnsi="Times New Roman"/>
          <w:b/>
          <w:sz w:val="24"/>
          <w:szCs w:val="24"/>
        </w:rPr>
        <w:t>Uji penghambatan NO</w:t>
      </w:r>
      <w:r w:rsidRPr="00EF0165">
        <w:rPr>
          <w:rFonts w:ascii="Times New Roman" w:hAnsi="Times New Roman"/>
          <w:b/>
          <w:spacing w:val="-1"/>
          <w:sz w:val="24"/>
          <w:szCs w:val="24"/>
        </w:rPr>
        <w:t xml:space="preserve"> </w:t>
      </w:r>
      <w:r w:rsidRPr="00EF0165">
        <w:rPr>
          <w:rFonts w:ascii="Times New Roman" w:hAnsi="Times New Roman"/>
          <w:b/>
          <w:sz w:val="24"/>
          <w:szCs w:val="24"/>
        </w:rPr>
        <w:t>(anti-inflamasi)</w:t>
      </w:r>
    </w:p>
    <w:p w14:paraId="1FB6AD19" w14:textId="77777777" w:rsidR="00EF0165" w:rsidRPr="00EF0165" w:rsidRDefault="00EF0165" w:rsidP="00EF0165">
      <w:pPr>
        <w:pStyle w:val="BodyText"/>
        <w:spacing w:before="74" w:line="360" w:lineRule="auto"/>
        <w:ind w:right="6" w:firstLine="567"/>
        <w:jc w:val="both"/>
      </w:pPr>
      <w:r w:rsidRPr="00EF0165">
        <w:t>Sebanyak 5 x 10</w:t>
      </w:r>
      <w:r w:rsidRPr="00EF0165">
        <w:rPr>
          <w:vertAlign w:val="superscript"/>
        </w:rPr>
        <w:t>5</w:t>
      </w:r>
      <w:r w:rsidRPr="00EF0165">
        <w:t xml:space="preserve"> sel RAW 234,7/sumur dengan medium DMEM ditanam dalam 24- well plates dan diinkubasi selama 1 hari. Kemudian dimasukkan sejumlah sampel dengan konsentrasi tertentu (100, 50 dan 10 </w:t>
      </w:r>
      <w:r w:rsidRPr="00EF0165">
        <w:t xml:space="preserve">g/ml ekstrak etanol 70% maserasi, ekstrak etanol 70% modifikasi dan ekstrak air tanduk rusa) beserta medium baru dengan penambahan LPS (lipopolysaccharide) 500 ng/ml selama 1 hari pada suhu 37ºC. Setelah inkubasi 1 hari, sebanyak 100 </w:t>
      </w:r>
      <w:r w:rsidRPr="00EF0165">
        <w:t xml:space="preserve">l sampel diinkubasi dengan 100 </w:t>
      </w:r>
      <w:r w:rsidRPr="00EF0165">
        <w:t>l Griess reagent pada sehu kamar selama 15 menit pada 96-well plates. Kemudian diukur absorbansinya pada 550 nm dengan menggunakan enzyme-linked immunosorbent assay (ELISA) reader (Tecan Trading AG, Tecan, Switzerland).</w:t>
      </w:r>
    </w:p>
    <w:p w14:paraId="3E1B627C" w14:textId="77777777" w:rsidR="00EF0165" w:rsidRPr="00EF0165" w:rsidRDefault="00EF0165" w:rsidP="00EF0165">
      <w:pPr>
        <w:pStyle w:val="BodyText"/>
        <w:spacing w:before="5"/>
      </w:pPr>
    </w:p>
    <w:p w14:paraId="3B9E170C" w14:textId="695F3A32" w:rsidR="00EF0165" w:rsidRPr="00EF0165" w:rsidRDefault="00EF0165" w:rsidP="00EF0165">
      <w:pPr>
        <w:widowControl w:val="0"/>
        <w:tabs>
          <w:tab w:val="left" w:pos="1099"/>
        </w:tabs>
        <w:autoSpaceDE w:val="0"/>
        <w:autoSpaceDN w:val="0"/>
        <w:spacing w:after="0" w:line="240" w:lineRule="auto"/>
        <w:rPr>
          <w:rFonts w:ascii="Times New Roman" w:hAnsi="Times New Roman"/>
          <w:b/>
          <w:sz w:val="24"/>
          <w:szCs w:val="24"/>
        </w:rPr>
      </w:pPr>
      <w:r>
        <w:rPr>
          <w:rFonts w:ascii="Times New Roman" w:hAnsi="Times New Roman"/>
          <w:b/>
          <w:sz w:val="24"/>
          <w:szCs w:val="24"/>
        </w:rPr>
        <w:t xml:space="preserve">3.5.13. </w:t>
      </w:r>
      <w:r w:rsidRPr="00EF0165">
        <w:rPr>
          <w:rFonts w:ascii="Times New Roman" w:hAnsi="Times New Roman"/>
          <w:b/>
          <w:sz w:val="24"/>
          <w:szCs w:val="24"/>
        </w:rPr>
        <w:t>BCA (Bicinchoninic</w:t>
      </w:r>
      <w:r w:rsidRPr="00EF0165">
        <w:rPr>
          <w:rFonts w:ascii="Times New Roman" w:hAnsi="Times New Roman"/>
          <w:b/>
          <w:spacing w:val="-2"/>
          <w:sz w:val="24"/>
          <w:szCs w:val="24"/>
        </w:rPr>
        <w:t xml:space="preserve"> </w:t>
      </w:r>
      <w:r w:rsidRPr="00EF0165">
        <w:rPr>
          <w:rFonts w:ascii="Times New Roman" w:hAnsi="Times New Roman"/>
          <w:b/>
          <w:sz w:val="24"/>
          <w:szCs w:val="24"/>
        </w:rPr>
        <w:t>acid)</w:t>
      </w:r>
    </w:p>
    <w:p w14:paraId="3AE705B2" w14:textId="77777777" w:rsidR="00EF0165" w:rsidRPr="00EF0165" w:rsidRDefault="00EF0165" w:rsidP="00EF0165">
      <w:pPr>
        <w:pStyle w:val="BodyText"/>
        <w:spacing w:before="134" w:line="360" w:lineRule="auto"/>
        <w:ind w:right="6" w:firstLine="567"/>
        <w:jc w:val="both"/>
      </w:pPr>
      <w:r w:rsidRPr="00EF0165">
        <w:t xml:space="preserve">Pengujian BCA (bicinchoninic acid) dilakukakan untuk mengetahui keberadaan suatu protein dalam suatu sampel. Dibuat larutan standar albumin (BSA) dengan beberapa konsentrasi seperti tabel 3.1. Dipersiapkan juga WR (working reagent) dengan mencampur 50 bagian Reagent A dengan 1 bagian reagent B (50:1, Reagent A:B). Sejumlah 25 </w:t>
      </w:r>
      <w:r w:rsidRPr="00EF0165">
        <w:t xml:space="preserve">l masing- masing standar (A-I) dan sampel (100, 50 dan 10 </w:t>
      </w:r>
      <w:r w:rsidRPr="00EF0165">
        <w:t xml:space="preserve">g/ml ekstrak etanol 70% maserasi, ekstrak etanol 70% modifikasi dan ekstrak air tanduk rusa) diinkubasi dengan 200 </w:t>
      </w:r>
      <w:r w:rsidRPr="00EF0165">
        <w:t>l WR selama 30 menit pada 96-well plates, 37ºC. Kemudian diukur absorbansinya pada 562 nm dengan menggunakan ELISA reader.</w:t>
      </w:r>
    </w:p>
    <w:p w14:paraId="4BD24B70" w14:textId="77777777" w:rsidR="00EF0165" w:rsidRPr="00EF0165" w:rsidRDefault="00EF0165" w:rsidP="00EF0165">
      <w:pPr>
        <w:pStyle w:val="BodyText"/>
        <w:spacing w:line="275" w:lineRule="exact"/>
        <w:jc w:val="center"/>
      </w:pPr>
      <w:r w:rsidRPr="00EF0165">
        <w:rPr>
          <w:b/>
        </w:rPr>
        <w:t xml:space="preserve">Tabel 3.1. </w:t>
      </w:r>
      <w:r w:rsidRPr="00EF0165">
        <w:t>Larutan standar albumin (BSA) pada beberapa konsentrasi</w:t>
      </w:r>
    </w:p>
    <w:tbl>
      <w:tblPr>
        <w:tblpPr w:leftFromText="180" w:rightFromText="180" w:vertAnchor="text" w:horzAnchor="page" w:tblpX="2060" w:tblpY="15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2432"/>
        <w:gridCol w:w="1709"/>
        <w:gridCol w:w="2160"/>
      </w:tblGrid>
      <w:tr w:rsidR="00EF0165" w:rsidRPr="00EF0165" w14:paraId="6C7C3DE8" w14:textId="77777777" w:rsidTr="00EF0165">
        <w:trPr>
          <w:trHeight w:val="275"/>
        </w:trPr>
        <w:tc>
          <w:tcPr>
            <w:tcW w:w="1277" w:type="dxa"/>
          </w:tcPr>
          <w:p w14:paraId="676D6371" w14:textId="77777777" w:rsidR="00EF0165" w:rsidRPr="00EF0165" w:rsidRDefault="00EF0165" w:rsidP="00EF0165">
            <w:pPr>
              <w:pStyle w:val="TableParagraph"/>
              <w:ind w:left="404" w:right="396"/>
              <w:jc w:val="center"/>
              <w:rPr>
                <w:b/>
                <w:sz w:val="24"/>
                <w:szCs w:val="24"/>
              </w:rPr>
            </w:pPr>
            <w:r w:rsidRPr="00EF0165">
              <w:rPr>
                <w:b/>
                <w:sz w:val="24"/>
                <w:szCs w:val="24"/>
              </w:rPr>
              <w:t>Vial</w:t>
            </w:r>
          </w:p>
        </w:tc>
        <w:tc>
          <w:tcPr>
            <w:tcW w:w="2432" w:type="dxa"/>
          </w:tcPr>
          <w:p w14:paraId="6A8CC6DB" w14:textId="77777777" w:rsidR="00EF0165" w:rsidRPr="00EF0165" w:rsidRDefault="00EF0165" w:rsidP="00EF0165">
            <w:pPr>
              <w:pStyle w:val="TableParagraph"/>
              <w:ind w:left="125" w:right="124"/>
              <w:jc w:val="center"/>
              <w:rPr>
                <w:b/>
                <w:sz w:val="24"/>
                <w:szCs w:val="24"/>
              </w:rPr>
            </w:pPr>
            <w:r w:rsidRPr="00EF0165">
              <w:rPr>
                <w:b/>
                <w:sz w:val="24"/>
                <w:szCs w:val="24"/>
              </w:rPr>
              <w:t>Volume Pelarut (air)</w:t>
            </w:r>
          </w:p>
        </w:tc>
        <w:tc>
          <w:tcPr>
            <w:tcW w:w="1709" w:type="dxa"/>
          </w:tcPr>
          <w:p w14:paraId="35B5B379" w14:textId="77777777" w:rsidR="00EF0165" w:rsidRPr="00EF0165" w:rsidRDefault="00EF0165" w:rsidP="00EF0165">
            <w:pPr>
              <w:pStyle w:val="TableParagraph"/>
              <w:ind w:left="167" w:right="164"/>
              <w:jc w:val="center"/>
              <w:rPr>
                <w:b/>
                <w:sz w:val="24"/>
                <w:szCs w:val="24"/>
              </w:rPr>
            </w:pPr>
            <w:r w:rsidRPr="00EF0165">
              <w:rPr>
                <w:b/>
                <w:sz w:val="24"/>
                <w:szCs w:val="24"/>
              </w:rPr>
              <w:t>Volume BSA</w:t>
            </w:r>
          </w:p>
        </w:tc>
        <w:tc>
          <w:tcPr>
            <w:tcW w:w="2160" w:type="dxa"/>
          </w:tcPr>
          <w:p w14:paraId="16B302B9" w14:textId="77777777" w:rsidR="00EF0165" w:rsidRPr="00EF0165" w:rsidRDefault="00EF0165" w:rsidP="00EF0165">
            <w:pPr>
              <w:pStyle w:val="TableParagraph"/>
              <w:ind w:left="127" w:right="121"/>
              <w:jc w:val="center"/>
              <w:rPr>
                <w:b/>
                <w:sz w:val="24"/>
                <w:szCs w:val="24"/>
              </w:rPr>
            </w:pPr>
            <w:r w:rsidRPr="00EF0165">
              <w:rPr>
                <w:b/>
                <w:sz w:val="24"/>
                <w:szCs w:val="24"/>
              </w:rPr>
              <w:t>Konsentrasi akhir</w:t>
            </w:r>
          </w:p>
        </w:tc>
      </w:tr>
      <w:tr w:rsidR="00EF0165" w:rsidRPr="00EF0165" w14:paraId="4CC497C6" w14:textId="77777777" w:rsidTr="00EF0165">
        <w:trPr>
          <w:trHeight w:val="275"/>
        </w:trPr>
        <w:tc>
          <w:tcPr>
            <w:tcW w:w="1277" w:type="dxa"/>
          </w:tcPr>
          <w:p w14:paraId="755FF127" w14:textId="77777777" w:rsidR="00EF0165" w:rsidRPr="00EF0165" w:rsidRDefault="00EF0165" w:rsidP="00EF0165">
            <w:pPr>
              <w:pStyle w:val="TableParagraph"/>
              <w:ind w:left="9"/>
              <w:jc w:val="center"/>
              <w:rPr>
                <w:sz w:val="24"/>
                <w:szCs w:val="24"/>
              </w:rPr>
            </w:pPr>
            <w:r w:rsidRPr="00EF0165">
              <w:rPr>
                <w:w w:val="99"/>
                <w:sz w:val="24"/>
                <w:szCs w:val="24"/>
              </w:rPr>
              <w:t>A</w:t>
            </w:r>
          </w:p>
        </w:tc>
        <w:tc>
          <w:tcPr>
            <w:tcW w:w="2432" w:type="dxa"/>
          </w:tcPr>
          <w:p w14:paraId="7CB35961" w14:textId="77777777" w:rsidR="00EF0165" w:rsidRPr="00EF0165" w:rsidRDefault="00EF0165" w:rsidP="00EF0165">
            <w:pPr>
              <w:pStyle w:val="TableParagraph"/>
              <w:ind w:left="7"/>
              <w:jc w:val="center"/>
              <w:rPr>
                <w:sz w:val="24"/>
                <w:szCs w:val="24"/>
              </w:rPr>
            </w:pPr>
            <w:r w:rsidRPr="00EF0165">
              <w:rPr>
                <w:sz w:val="24"/>
                <w:szCs w:val="24"/>
              </w:rPr>
              <w:t>0</w:t>
            </w:r>
          </w:p>
        </w:tc>
        <w:tc>
          <w:tcPr>
            <w:tcW w:w="1709" w:type="dxa"/>
          </w:tcPr>
          <w:p w14:paraId="0778D3F4" w14:textId="77777777" w:rsidR="00EF0165" w:rsidRPr="00EF0165" w:rsidRDefault="00EF0165" w:rsidP="00EF0165">
            <w:pPr>
              <w:pStyle w:val="TableParagraph"/>
              <w:ind w:left="167" w:right="158"/>
              <w:jc w:val="center"/>
              <w:rPr>
                <w:sz w:val="24"/>
                <w:szCs w:val="24"/>
              </w:rPr>
            </w:pPr>
            <w:r w:rsidRPr="00EF0165">
              <w:rPr>
                <w:sz w:val="24"/>
                <w:szCs w:val="24"/>
              </w:rPr>
              <w:t>300</w:t>
            </w:r>
          </w:p>
        </w:tc>
        <w:tc>
          <w:tcPr>
            <w:tcW w:w="2160" w:type="dxa"/>
          </w:tcPr>
          <w:p w14:paraId="4167F8E7" w14:textId="77777777" w:rsidR="00EF0165" w:rsidRPr="00EF0165" w:rsidRDefault="00EF0165" w:rsidP="00EF0165">
            <w:pPr>
              <w:pStyle w:val="TableParagraph"/>
              <w:ind w:left="127" w:right="118"/>
              <w:jc w:val="center"/>
              <w:rPr>
                <w:sz w:val="24"/>
                <w:szCs w:val="24"/>
              </w:rPr>
            </w:pPr>
            <w:r w:rsidRPr="00EF0165">
              <w:rPr>
                <w:sz w:val="24"/>
                <w:szCs w:val="24"/>
              </w:rPr>
              <w:t>2000</w:t>
            </w:r>
          </w:p>
        </w:tc>
      </w:tr>
      <w:tr w:rsidR="00EF0165" w:rsidRPr="00EF0165" w14:paraId="03817A99" w14:textId="77777777" w:rsidTr="00EF0165">
        <w:trPr>
          <w:trHeight w:val="275"/>
        </w:trPr>
        <w:tc>
          <w:tcPr>
            <w:tcW w:w="1277" w:type="dxa"/>
          </w:tcPr>
          <w:p w14:paraId="2CFF6950" w14:textId="77777777" w:rsidR="00EF0165" w:rsidRPr="00EF0165" w:rsidRDefault="00EF0165" w:rsidP="00EF0165">
            <w:pPr>
              <w:pStyle w:val="TableParagraph"/>
              <w:ind w:left="11"/>
              <w:jc w:val="center"/>
              <w:rPr>
                <w:sz w:val="24"/>
                <w:szCs w:val="24"/>
              </w:rPr>
            </w:pPr>
            <w:r w:rsidRPr="00EF0165">
              <w:rPr>
                <w:sz w:val="24"/>
                <w:szCs w:val="24"/>
              </w:rPr>
              <w:t>B</w:t>
            </w:r>
          </w:p>
        </w:tc>
        <w:tc>
          <w:tcPr>
            <w:tcW w:w="2432" w:type="dxa"/>
          </w:tcPr>
          <w:p w14:paraId="5D77E87E" w14:textId="77777777" w:rsidR="00EF0165" w:rsidRPr="00EF0165" w:rsidRDefault="00EF0165" w:rsidP="00EF0165">
            <w:pPr>
              <w:pStyle w:val="TableParagraph"/>
              <w:ind w:left="125" w:right="118"/>
              <w:jc w:val="center"/>
              <w:rPr>
                <w:sz w:val="24"/>
                <w:szCs w:val="24"/>
              </w:rPr>
            </w:pPr>
            <w:r w:rsidRPr="00EF0165">
              <w:rPr>
                <w:sz w:val="24"/>
                <w:szCs w:val="24"/>
              </w:rPr>
              <w:t>125</w:t>
            </w:r>
          </w:p>
        </w:tc>
        <w:tc>
          <w:tcPr>
            <w:tcW w:w="1709" w:type="dxa"/>
          </w:tcPr>
          <w:p w14:paraId="5C1F2015" w14:textId="77777777" w:rsidR="00EF0165" w:rsidRPr="00EF0165" w:rsidRDefault="00EF0165" w:rsidP="00EF0165">
            <w:pPr>
              <w:pStyle w:val="TableParagraph"/>
              <w:ind w:left="167" w:right="158"/>
              <w:jc w:val="center"/>
              <w:rPr>
                <w:sz w:val="24"/>
                <w:szCs w:val="24"/>
              </w:rPr>
            </w:pPr>
            <w:r w:rsidRPr="00EF0165">
              <w:rPr>
                <w:sz w:val="24"/>
                <w:szCs w:val="24"/>
              </w:rPr>
              <w:t>375</w:t>
            </w:r>
          </w:p>
        </w:tc>
        <w:tc>
          <w:tcPr>
            <w:tcW w:w="2160" w:type="dxa"/>
          </w:tcPr>
          <w:p w14:paraId="311EBE90" w14:textId="77777777" w:rsidR="00EF0165" w:rsidRPr="00EF0165" w:rsidRDefault="00EF0165" w:rsidP="00EF0165">
            <w:pPr>
              <w:pStyle w:val="TableParagraph"/>
              <w:ind w:left="127" w:right="118"/>
              <w:jc w:val="center"/>
              <w:rPr>
                <w:sz w:val="24"/>
                <w:szCs w:val="24"/>
              </w:rPr>
            </w:pPr>
            <w:r w:rsidRPr="00EF0165">
              <w:rPr>
                <w:sz w:val="24"/>
                <w:szCs w:val="24"/>
              </w:rPr>
              <w:t>1500</w:t>
            </w:r>
          </w:p>
        </w:tc>
      </w:tr>
      <w:tr w:rsidR="00EF0165" w:rsidRPr="00EF0165" w14:paraId="595D9B10" w14:textId="77777777" w:rsidTr="00EF0165">
        <w:trPr>
          <w:trHeight w:val="273"/>
        </w:trPr>
        <w:tc>
          <w:tcPr>
            <w:tcW w:w="1277" w:type="dxa"/>
            <w:tcBorders>
              <w:bottom w:val="single" w:sz="6" w:space="0" w:color="000000"/>
            </w:tcBorders>
          </w:tcPr>
          <w:p w14:paraId="194902B8" w14:textId="77777777" w:rsidR="00EF0165" w:rsidRPr="00EF0165" w:rsidRDefault="00EF0165" w:rsidP="00EF0165">
            <w:pPr>
              <w:pStyle w:val="TableParagraph"/>
              <w:ind w:left="11"/>
              <w:jc w:val="center"/>
              <w:rPr>
                <w:sz w:val="24"/>
                <w:szCs w:val="24"/>
              </w:rPr>
            </w:pPr>
            <w:r w:rsidRPr="00EF0165">
              <w:rPr>
                <w:sz w:val="24"/>
                <w:szCs w:val="24"/>
              </w:rPr>
              <w:t>C</w:t>
            </w:r>
          </w:p>
        </w:tc>
        <w:tc>
          <w:tcPr>
            <w:tcW w:w="2432" w:type="dxa"/>
            <w:tcBorders>
              <w:bottom w:val="single" w:sz="6" w:space="0" w:color="000000"/>
            </w:tcBorders>
          </w:tcPr>
          <w:p w14:paraId="20FA1D18" w14:textId="77777777" w:rsidR="00EF0165" w:rsidRPr="00EF0165" w:rsidRDefault="00EF0165" w:rsidP="00EF0165">
            <w:pPr>
              <w:pStyle w:val="TableParagraph"/>
              <w:ind w:left="125" w:right="118"/>
              <w:jc w:val="center"/>
              <w:rPr>
                <w:sz w:val="24"/>
                <w:szCs w:val="24"/>
              </w:rPr>
            </w:pPr>
            <w:r w:rsidRPr="00EF0165">
              <w:rPr>
                <w:sz w:val="24"/>
                <w:szCs w:val="24"/>
              </w:rPr>
              <w:t>325</w:t>
            </w:r>
          </w:p>
        </w:tc>
        <w:tc>
          <w:tcPr>
            <w:tcW w:w="1709" w:type="dxa"/>
            <w:tcBorders>
              <w:bottom w:val="single" w:sz="6" w:space="0" w:color="000000"/>
            </w:tcBorders>
          </w:tcPr>
          <w:p w14:paraId="363AE9CD" w14:textId="77777777" w:rsidR="00EF0165" w:rsidRPr="00EF0165" w:rsidRDefault="00EF0165" w:rsidP="00EF0165">
            <w:pPr>
              <w:pStyle w:val="TableParagraph"/>
              <w:ind w:left="167" w:right="158"/>
              <w:jc w:val="center"/>
              <w:rPr>
                <w:sz w:val="24"/>
                <w:szCs w:val="24"/>
              </w:rPr>
            </w:pPr>
            <w:r w:rsidRPr="00EF0165">
              <w:rPr>
                <w:sz w:val="24"/>
                <w:szCs w:val="24"/>
              </w:rPr>
              <w:t>325</w:t>
            </w:r>
          </w:p>
        </w:tc>
        <w:tc>
          <w:tcPr>
            <w:tcW w:w="2160" w:type="dxa"/>
            <w:tcBorders>
              <w:bottom w:val="single" w:sz="6" w:space="0" w:color="000000"/>
            </w:tcBorders>
          </w:tcPr>
          <w:p w14:paraId="0D282D46" w14:textId="77777777" w:rsidR="00EF0165" w:rsidRPr="00EF0165" w:rsidRDefault="00EF0165" w:rsidP="00EF0165">
            <w:pPr>
              <w:pStyle w:val="TableParagraph"/>
              <w:ind w:left="127" w:right="118"/>
              <w:jc w:val="center"/>
              <w:rPr>
                <w:sz w:val="24"/>
                <w:szCs w:val="24"/>
              </w:rPr>
            </w:pPr>
            <w:r w:rsidRPr="00EF0165">
              <w:rPr>
                <w:sz w:val="24"/>
                <w:szCs w:val="24"/>
              </w:rPr>
              <w:t>1000</w:t>
            </w:r>
          </w:p>
        </w:tc>
      </w:tr>
      <w:tr w:rsidR="00EF0165" w:rsidRPr="00EF0165" w14:paraId="0DF1AE25" w14:textId="77777777" w:rsidTr="00EF0165">
        <w:trPr>
          <w:trHeight w:val="273"/>
        </w:trPr>
        <w:tc>
          <w:tcPr>
            <w:tcW w:w="1277" w:type="dxa"/>
            <w:tcBorders>
              <w:top w:val="single" w:sz="6" w:space="0" w:color="000000"/>
            </w:tcBorders>
          </w:tcPr>
          <w:p w14:paraId="77129D56" w14:textId="77777777" w:rsidR="00EF0165" w:rsidRPr="00EF0165" w:rsidRDefault="00EF0165" w:rsidP="00EF0165">
            <w:pPr>
              <w:pStyle w:val="TableParagraph"/>
              <w:ind w:left="9"/>
              <w:jc w:val="center"/>
              <w:rPr>
                <w:sz w:val="24"/>
                <w:szCs w:val="24"/>
              </w:rPr>
            </w:pPr>
            <w:r w:rsidRPr="00EF0165">
              <w:rPr>
                <w:w w:val="99"/>
                <w:sz w:val="24"/>
                <w:szCs w:val="24"/>
              </w:rPr>
              <w:t>D</w:t>
            </w:r>
          </w:p>
        </w:tc>
        <w:tc>
          <w:tcPr>
            <w:tcW w:w="2432" w:type="dxa"/>
            <w:tcBorders>
              <w:top w:val="single" w:sz="6" w:space="0" w:color="000000"/>
            </w:tcBorders>
          </w:tcPr>
          <w:p w14:paraId="202AD4FF" w14:textId="77777777" w:rsidR="00EF0165" w:rsidRPr="00EF0165" w:rsidRDefault="00EF0165" w:rsidP="00EF0165">
            <w:pPr>
              <w:pStyle w:val="TableParagraph"/>
              <w:ind w:left="125" w:right="118"/>
              <w:jc w:val="center"/>
              <w:rPr>
                <w:sz w:val="24"/>
                <w:szCs w:val="24"/>
              </w:rPr>
            </w:pPr>
            <w:r w:rsidRPr="00EF0165">
              <w:rPr>
                <w:sz w:val="24"/>
                <w:szCs w:val="24"/>
              </w:rPr>
              <w:t>175</w:t>
            </w:r>
          </w:p>
        </w:tc>
        <w:tc>
          <w:tcPr>
            <w:tcW w:w="1709" w:type="dxa"/>
            <w:tcBorders>
              <w:top w:val="single" w:sz="6" w:space="0" w:color="000000"/>
            </w:tcBorders>
          </w:tcPr>
          <w:p w14:paraId="2639EBB7" w14:textId="77777777" w:rsidR="00EF0165" w:rsidRPr="00EF0165" w:rsidRDefault="00EF0165" w:rsidP="00EF0165">
            <w:pPr>
              <w:pStyle w:val="TableParagraph"/>
              <w:ind w:left="167" w:right="158"/>
              <w:jc w:val="center"/>
              <w:rPr>
                <w:sz w:val="24"/>
                <w:szCs w:val="24"/>
              </w:rPr>
            </w:pPr>
            <w:r w:rsidRPr="00EF0165">
              <w:rPr>
                <w:sz w:val="24"/>
                <w:szCs w:val="24"/>
              </w:rPr>
              <w:t>175</w:t>
            </w:r>
          </w:p>
        </w:tc>
        <w:tc>
          <w:tcPr>
            <w:tcW w:w="2160" w:type="dxa"/>
            <w:tcBorders>
              <w:top w:val="single" w:sz="6" w:space="0" w:color="000000"/>
            </w:tcBorders>
          </w:tcPr>
          <w:p w14:paraId="1714A459" w14:textId="77777777" w:rsidR="00EF0165" w:rsidRPr="00EF0165" w:rsidRDefault="00EF0165" w:rsidP="00EF0165">
            <w:pPr>
              <w:pStyle w:val="TableParagraph"/>
              <w:ind w:left="127" w:right="118"/>
              <w:jc w:val="center"/>
              <w:rPr>
                <w:sz w:val="24"/>
                <w:szCs w:val="24"/>
              </w:rPr>
            </w:pPr>
            <w:r w:rsidRPr="00EF0165">
              <w:rPr>
                <w:sz w:val="24"/>
                <w:szCs w:val="24"/>
              </w:rPr>
              <w:t>750</w:t>
            </w:r>
          </w:p>
        </w:tc>
      </w:tr>
      <w:tr w:rsidR="00EF0165" w:rsidRPr="00EF0165" w14:paraId="2EB60B52" w14:textId="77777777" w:rsidTr="00EF0165">
        <w:trPr>
          <w:trHeight w:val="277"/>
        </w:trPr>
        <w:tc>
          <w:tcPr>
            <w:tcW w:w="1277" w:type="dxa"/>
          </w:tcPr>
          <w:p w14:paraId="0BB283AE" w14:textId="77777777" w:rsidR="00EF0165" w:rsidRPr="00EF0165" w:rsidRDefault="00EF0165" w:rsidP="00EF0165">
            <w:pPr>
              <w:pStyle w:val="TableParagraph"/>
              <w:ind w:left="12"/>
              <w:jc w:val="center"/>
              <w:rPr>
                <w:sz w:val="24"/>
                <w:szCs w:val="24"/>
              </w:rPr>
            </w:pPr>
            <w:r w:rsidRPr="00EF0165">
              <w:rPr>
                <w:sz w:val="24"/>
                <w:szCs w:val="24"/>
              </w:rPr>
              <w:t>E</w:t>
            </w:r>
          </w:p>
        </w:tc>
        <w:tc>
          <w:tcPr>
            <w:tcW w:w="2432" w:type="dxa"/>
          </w:tcPr>
          <w:p w14:paraId="5A727390" w14:textId="77777777" w:rsidR="00EF0165" w:rsidRPr="00EF0165" w:rsidRDefault="00EF0165" w:rsidP="00EF0165">
            <w:pPr>
              <w:pStyle w:val="TableParagraph"/>
              <w:ind w:left="125" w:right="118"/>
              <w:jc w:val="center"/>
              <w:rPr>
                <w:sz w:val="24"/>
                <w:szCs w:val="24"/>
              </w:rPr>
            </w:pPr>
            <w:r w:rsidRPr="00EF0165">
              <w:rPr>
                <w:sz w:val="24"/>
                <w:szCs w:val="24"/>
              </w:rPr>
              <w:t>325</w:t>
            </w:r>
          </w:p>
        </w:tc>
        <w:tc>
          <w:tcPr>
            <w:tcW w:w="1709" w:type="dxa"/>
          </w:tcPr>
          <w:p w14:paraId="73C854D8" w14:textId="77777777" w:rsidR="00EF0165" w:rsidRPr="00EF0165" w:rsidRDefault="00EF0165" w:rsidP="00EF0165">
            <w:pPr>
              <w:pStyle w:val="TableParagraph"/>
              <w:ind w:left="167" w:right="158"/>
              <w:jc w:val="center"/>
              <w:rPr>
                <w:sz w:val="24"/>
                <w:szCs w:val="24"/>
              </w:rPr>
            </w:pPr>
            <w:r w:rsidRPr="00EF0165">
              <w:rPr>
                <w:sz w:val="24"/>
                <w:szCs w:val="24"/>
              </w:rPr>
              <w:t>325</w:t>
            </w:r>
          </w:p>
        </w:tc>
        <w:tc>
          <w:tcPr>
            <w:tcW w:w="2160" w:type="dxa"/>
          </w:tcPr>
          <w:p w14:paraId="676BD422" w14:textId="77777777" w:rsidR="00EF0165" w:rsidRPr="00EF0165" w:rsidRDefault="00EF0165" w:rsidP="00EF0165">
            <w:pPr>
              <w:pStyle w:val="TableParagraph"/>
              <w:ind w:left="127" w:right="118"/>
              <w:jc w:val="center"/>
              <w:rPr>
                <w:sz w:val="24"/>
                <w:szCs w:val="24"/>
              </w:rPr>
            </w:pPr>
            <w:r w:rsidRPr="00EF0165">
              <w:rPr>
                <w:sz w:val="24"/>
                <w:szCs w:val="24"/>
              </w:rPr>
              <w:t>500</w:t>
            </w:r>
          </w:p>
        </w:tc>
      </w:tr>
      <w:tr w:rsidR="00EF0165" w:rsidRPr="00EF0165" w14:paraId="43964FBA" w14:textId="77777777" w:rsidTr="00EF0165">
        <w:trPr>
          <w:trHeight w:val="275"/>
        </w:trPr>
        <w:tc>
          <w:tcPr>
            <w:tcW w:w="1277" w:type="dxa"/>
          </w:tcPr>
          <w:p w14:paraId="18DD2301" w14:textId="77777777" w:rsidR="00EF0165" w:rsidRPr="00EF0165" w:rsidRDefault="00EF0165" w:rsidP="00EF0165">
            <w:pPr>
              <w:pStyle w:val="TableParagraph"/>
              <w:ind w:left="8"/>
              <w:jc w:val="center"/>
              <w:rPr>
                <w:sz w:val="24"/>
                <w:szCs w:val="24"/>
              </w:rPr>
            </w:pPr>
            <w:r w:rsidRPr="00EF0165">
              <w:rPr>
                <w:w w:val="99"/>
                <w:sz w:val="24"/>
                <w:szCs w:val="24"/>
              </w:rPr>
              <w:t>F</w:t>
            </w:r>
          </w:p>
        </w:tc>
        <w:tc>
          <w:tcPr>
            <w:tcW w:w="2432" w:type="dxa"/>
          </w:tcPr>
          <w:p w14:paraId="7694AB83" w14:textId="77777777" w:rsidR="00EF0165" w:rsidRPr="00EF0165" w:rsidRDefault="00EF0165" w:rsidP="00EF0165">
            <w:pPr>
              <w:pStyle w:val="TableParagraph"/>
              <w:ind w:left="125" w:right="118"/>
              <w:jc w:val="center"/>
              <w:rPr>
                <w:sz w:val="24"/>
                <w:szCs w:val="24"/>
              </w:rPr>
            </w:pPr>
            <w:r w:rsidRPr="00EF0165">
              <w:rPr>
                <w:sz w:val="24"/>
                <w:szCs w:val="24"/>
              </w:rPr>
              <w:t>325</w:t>
            </w:r>
          </w:p>
        </w:tc>
        <w:tc>
          <w:tcPr>
            <w:tcW w:w="1709" w:type="dxa"/>
          </w:tcPr>
          <w:p w14:paraId="4084ABBD" w14:textId="77777777" w:rsidR="00EF0165" w:rsidRPr="00EF0165" w:rsidRDefault="00EF0165" w:rsidP="00EF0165">
            <w:pPr>
              <w:pStyle w:val="TableParagraph"/>
              <w:ind w:left="167" w:right="158"/>
              <w:jc w:val="center"/>
              <w:rPr>
                <w:sz w:val="24"/>
                <w:szCs w:val="24"/>
              </w:rPr>
            </w:pPr>
            <w:r w:rsidRPr="00EF0165">
              <w:rPr>
                <w:sz w:val="24"/>
                <w:szCs w:val="24"/>
              </w:rPr>
              <w:t>325</w:t>
            </w:r>
          </w:p>
        </w:tc>
        <w:tc>
          <w:tcPr>
            <w:tcW w:w="2160" w:type="dxa"/>
          </w:tcPr>
          <w:p w14:paraId="3CBD41E9" w14:textId="77777777" w:rsidR="00EF0165" w:rsidRPr="00EF0165" w:rsidRDefault="00EF0165" w:rsidP="00EF0165">
            <w:pPr>
              <w:pStyle w:val="TableParagraph"/>
              <w:ind w:left="127" w:right="118"/>
              <w:jc w:val="center"/>
              <w:rPr>
                <w:sz w:val="24"/>
                <w:szCs w:val="24"/>
              </w:rPr>
            </w:pPr>
            <w:r w:rsidRPr="00EF0165">
              <w:rPr>
                <w:sz w:val="24"/>
                <w:szCs w:val="24"/>
              </w:rPr>
              <w:t>250</w:t>
            </w:r>
          </w:p>
        </w:tc>
      </w:tr>
      <w:tr w:rsidR="00EF0165" w:rsidRPr="00EF0165" w14:paraId="16CA33D9" w14:textId="77777777" w:rsidTr="00EF0165">
        <w:trPr>
          <w:trHeight w:val="275"/>
        </w:trPr>
        <w:tc>
          <w:tcPr>
            <w:tcW w:w="1277" w:type="dxa"/>
          </w:tcPr>
          <w:p w14:paraId="787D625E" w14:textId="77777777" w:rsidR="00EF0165" w:rsidRPr="00EF0165" w:rsidRDefault="00EF0165" w:rsidP="00EF0165">
            <w:pPr>
              <w:pStyle w:val="TableParagraph"/>
              <w:ind w:left="9"/>
              <w:jc w:val="center"/>
              <w:rPr>
                <w:sz w:val="24"/>
                <w:szCs w:val="24"/>
              </w:rPr>
            </w:pPr>
            <w:r w:rsidRPr="00EF0165">
              <w:rPr>
                <w:w w:val="99"/>
                <w:sz w:val="24"/>
                <w:szCs w:val="24"/>
              </w:rPr>
              <w:t>G</w:t>
            </w:r>
          </w:p>
        </w:tc>
        <w:tc>
          <w:tcPr>
            <w:tcW w:w="2432" w:type="dxa"/>
          </w:tcPr>
          <w:p w14:paraId="7D339B25" w14:textId="77777777" w:rsidR="00EF0165" w:rsidRPr="00EF0165" w:rsidRDefault="00EF0165" w:rsidP="00EF0165">
            <w:pPr>
              <w:pStyle w:val="TableParagraph"/>
              <w:ind w:left="125" w:right="118"/>
              <w:jc w:val="center"/>
              <w:rPr>
                <w:sz w:val="24"/>
                <w:szCs w:val="24"/>
              </w:rPr>
            </w:pPr>
            <w:r w:rsidRPr="00EF0165">
              <w:rPr>
                <w:sz w:val="24"/>
                <w:szCs w:val="24"/>
              </w:rPr>
              <w:t>325</w:t>
            </w:r>
          </w:p>
        </w:tc>
        <w:tc>
          <w:tcPr>
            <w:tcW w:w="1709" w:type="dxa"/>
          </w:tcPr>
          <w:p w14:paraId="3FD3C2F7" w14:textId="77777777" w:rsidR="00EF0165" w:rsidRPr="00EF0165" w:rsidRDefault="00EF0165" w:rsidP="00EF0165">
            <w:pPr>
              <w:pStyle w:val="TableParagraph"/>
              <w:ind w:left="167" w:right="158"/>
              <w:jc w:val="center"/>
              <w:rPr>
                <w:sz w:val="24"/>
                <w:szCs w:val="24"/>
              </w:rPr>
            </w:pPr>
            <w:r w:rsidRPr="00EF0165">
              <w:rPr>
                <w:sz w:val="24"/>
                <w:szCs w:val="24"/>
              </w:rPr>
              <w:t>325</w:t>
            </w:r>
          </w:p>
        </w:tc>
        <w:tc>
          <w:tcPr>
            <w:tcW w:w="2160" w:type="dxa"/>
          </w:tcPr>
          <w:p w14:paraId="39EB668E" w14:textId="77777777" w:rsidR="00EF0165" w:rsidRPr="00EF0165" w:rsidRDefault="00EF0165" w:rsidP="00EF0165">
            <w:pPr>
              <w:pStyle w:val="TableParagraph"/>
              <w:ind w:left="127" w:right="118"/>
              <w:jc w:val="center"/>
              <w:rPr>
                <w:sz w:val="24"/>
                <w:szCs w:val="24"/>
              </w:rPr>
            </w:pPr>
            <w:r w:rsidRPr="00EF0165">
              <w:rPr>
                <w:sz w:val="24"/>
                <w:szCs w:val="24"/>
              </w:rPr>
              <w:t>125</w:t>
            </w:r>
          </w:p>
        </w:tc>
      </w:tr>
      <w:tr w:rsidR="00EF0165" w:rsidRPr="00EF0165" w14:paraId="0A083445" w14:textId="77777777" w:rsidTr="00EF0165">
        <w:trPr>
          <w:trHeight w:val="275"/>
        </w:trPr>
        <w:tc>
          <w:tcPr>
            <w:tcW w:w="1277" w:type="dxa"/>
          </w:tcPr>
          <w:p w14:paraId="6633D2A3" w14:textId="77777777" w:rsidR="00EF0165" w:rsidRPr="00EF0165" w:rsidRDefault="00EF0165" w:rsidP="00EF0165">
            <w:pPr>
              <w:pStyle w:val="TableParagraph"/>
              <w:ind w:left="9"/>
              <w:jc w:val="center"/>
              <w:rPr>
                <w:sz w:val="24"/>
                <w:szCs w:val="24"/>
              </w:rPr>
            </w:pPr>
            <w:r w:rsidRPr="00EF0165">
              <w:rPr>
                <w:w w:val="99"/>
                <w:sz w:val="24"/>
                <w:szCs w:val="24"/>
              </w:rPr>
              <w:t>H</w:t>
            </w:r>
          </w:p>
        </w:tc>
        <w:tc>
          <w:tcPr>
            <w:tcW w:w="2432" w:type="dxa"/>
          </w:tcPr>
          <w:p w14:paraId="6D24AA01" w14:textId="77777777" w:rsidR="00EF0165" w:rsidRPr="00EF0165" w:rsidRDefault="00EF0165" w:rsidP="00EF0165">
            <w:pPr>
              <w:pStyle w:val="TableParagraph"/>
              <w:ind w:left="125" w:right="118"/>
              <w:jc w:val="center"/>
              <w:rPr>
                <w:sz w:val="24"/>
                <w:szCs w:val="24"/>
              </w:rPr>
            </w:pPr>
            <w:r w:rsidRPr="00EF0165">
              <w:rPr>
                <w:sz w:val="24"/>
                <w:szCs w:val="24"/>
              </w:rPr>
              <w:t>400</w:t>
            </w:r>
          </w:p>
        </w:tc>
        <w:tc>
          <w:tcPr>
            <w:tcW w:w="1709" w:type="dxa"/>
          </w:tcPr>
          <w:p w14:paraId="329ACCB2" w14:textId="77777777" w:rsidR="00EF0165" w:rsidRPr="00EF0165" w:rsidRDefault="00EF0165" w:rsidP="00EF0165">
            <w:pPr>
              <w:pStyle w:val="TableParagraph"/>
              <w:ind w:left="167" w:right="158"/>
              <w:jc w:val="center"/>
              <w:rPr>
                <w:sz w:val="24"/>
                <w:szCs w:val="24"/>
              </w:rPr>
            </w:pPr>
            <w:r w:rsidRPr="00EF0165">
              <w:rPr>
                <w:sz w:val="24"/>
                <w:szCs w:val="24"/>
              </w:rPr>
              <w:t>100</w:t>
            </w:r>
          </w:p>
        </w:tc>
        <w:tc>
          <w:tcPr>
            <w:tcW w:w="2160" w:type="dxa"/>
          </w:tcPr>
          <w:p w14:paraId="77AB8487" w14:textId="77777777" w:rsidR="00EF0165" w:rsidRPr="00EF0165" w:rsidRDefault="00EF0165" w:rsidP="00EF0165">
            <w:pPr>
              <w:pStyle w:val="TableParagraph"/>
              <w:ind w:left="127" w:right="118"/>
              <w:jc w:val="center"/>
              <w:rPr>
                <w:sz w:val="24"/>
                <w:szCs w:val="24"/>
              </w:rPr>
            </w:pPr>
            <w:r w:rsidRPr="00EF0165">
              <w:rPr>
                <w:sz w:val="24"/>
                <w:szCs w:val="24"/>
              </w:rPr>
              <w:t>25</w:t>
            </w:r>
          </w:p>
        </w:tc>
      </w:tr>
      <w:tr w:rsidR="00EF0165" w:rsidRPr="00CF0152" w14:paraId="2205FB95" w14:textId="77777777" w:rsidTr="00EF0165">
        <w:trPr>
          <w:trHeight w:val="275"/>
        </w:trPr>
        <w:tc>
          <w:tcPr>
            <w:tcW w:w="1277" w:type="dxa"/>
          </w:tcPr>
          <w:p w14:paraId="77C9ED0A" w14:textId="77777777" w:rsidR="00EF0165" w:rsidRPr="00CF0152" w:rsidRDefault="00EF0165" w:rsidP="00EF0165">
            <w:pPr>
              <w:pStyle w:val="TableParagraph"/>
              <w:ind w:left="12"/>
              <w:jc w:val="center"/>
              <w:rPr>
                <w:sz w:val="24"/>
                <w:szCs w:val="24"/>
              </w:rPr>
            </w:pPr>
            <w:r w:rsidRPr="00CF0152">
              <w:rPr>
                <w:w w:val="99"/>
                <w:sz w:val="24"/>
                <w:szCs w:val="24"/>
              </w:rPr>
              <w:t>I</w:t>
            </w:r>
          </w:p>
        </w:tc>
        <w:tc>
          <w:tcPr>
            <w:tcW w:w="2432" w:type="dxa"/>
          </w:tcPr>
          <w:p w14:paraId="18979EC2" w14:textId="77777777" w:rsidR="00EF0165" w:rsidRPr="00CF0152" w:rsidRDefault="00EF0165" w:rsidP="00EF0165">
            <w:pPr>
              <w:pStyle w:val="TableParagraph"/>
              <w:ind w:left="125" w:right="118"/>
              <w:jc w:val="center"/>
              <w:rPr>
                <w:sz w:val="24"/>
                <w:szCs w:val="24"/>
              </w:rPr>
            </w:pPr>
            <w:r w:rsidRPr="00CF0152">
              <w:rPr>
                <w:sz w:val="24"/>
                <w:szCs w:val="24"/>
              </w:rPr>
              <w:t>400</w:t>
            </w:r>
          </w:p>
        </w:tc>
        <w:tc>
          <w:tcPr>
            <w:tcW w:w="1709" w:type="dxa"/>
          </w:tcPr>
          <w:p w14:paraId="0BB2315A" w14:textId="77777777" w:rsidR="00EF0165" w:rsidRPr="00CF0152" w:rsidRDefault="00EF0165" w:rsidP="00EF0165">
            <w:pPr>
              <w:pStyle w:val="TableParagraph"/>
              <w:ind w:left="9"/>
              <w:jc w:val="center"/>
              <w:rPr>
                <w:sz w:val="24"/>
                <w:szCs w:val="24"/>
              </w:rPr>
            </w:pPr>
            <w:r w:rsidRPr="00CF0152">
              <w:rPr>
                <w:sz w:val="24"/>
                <w:szCs w:val="24"/>
              </w:rPr>
              <w:t>0</w:t>
            </w:r>
          </w:p>
        </w:tc>
        <w:tc>
          <w:tcPr>
            <w:tcW w:w="2160" w:type="dxa"/>
          </w:tcPr>
          <w:p w14:paraId="4E1BF800" w14:textId="77777777" w:rsidR="00EF0165" w:rsidRPr="00CF0152" w:rsidRDefault="00EF0165" w:rsidP="00EF0165">
            <w:pPr>
              <w:pStyle w:val="TableParagraph"/>
              <w:ind w:left="9"/>
              <w:jc w:val="center"/>
              <w:rPr>
                <w:sz w:val="24"/>
                <w:szCs w:val="24"/>
              </w:rPr>
            </w:pPr>
            <w:r w:rsidRPr="00CF0152">
              <w:rPr>
                <w:sz w:val="24"/>
                <w:szCs w:val="24"/>
              </w:rPr>
              <w:t>0</w:t>
            </w:r>
          </w:p>
        </w:tc>
      </w:tr>
    </w:tbl>
    <w:p w14:paraId="5DA4F65B" w14:textId="77777777" w:rsidR="00EF0165" w:rsidRPr="00CF0152" w:rsidRDefault="00EF0165" w:rsidP="00EF0165">
      <w:pPr>
        <w:pStyle w:val="BodyText"/>
        <w:spacing w:before="7"/>
      </w:pPr>
    </w:p>
    <w:p w14:paraId="0BF45197" w14:textId="77777777" w:rsidR="00EF0165" w:rsidRPr="00CF0152" w:rsidRDefault="00EF0165" w:rsidP="00EF0165">
      <w:pPr>
        <w:pStyle w:val="BodyText"/>
      </w:pPr>
    </w:p>
    <w:p w14:paraId="5A9145F7"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1235EF79"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3A30A729"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77899E31"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7586B6E2"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4C22EA52"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72842D1E"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53C3D63A"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1AFE5281" w14:textId="77777777" w:rsidR="00EF0165" w:rsidRPr="00CF0152" w:rsidRDefault="00EF0165" w:rsidP="00EF0165">
      <w:pPr>
        <w:pStyle w:val="ListParagraph"/>
        <w:widowControl w:val="0"/>
        <w:tabs>
          <w:tab w:val="left" w:pos="1099"/>
        </w:tabs>
        <w:autoSpaceDE w:val="0"/>
        <w:autoSpaceDN w:val="0"/>
        <w:spacing w:after="0" w:line="240" w:lineRule="auto"/>
        <w:ind w:left="1098"/>
        <w:contextualSpacing w:val="0"/>
        <w:rPr>
          <w:rFonts w:ascii="Times New Roman" w:hAnsi="Times New Roman"/>
          <w:b/>
          <w:sz w:val="24"/>
          <w:szCs w:val="24"/>
        </w:rPr>
      </w:pPr>
    </w:p>
    <w:p w14:paraId="36EABB30" w14:textId="7E318A0C" w:rsidR="00EF0165" w:rsidRPr="00CF0152" w:rsidRDefault="00CF0152" w:rsidP="00CF0152">
      <w:pPr>
        <w:widowControl w:val="0"/>
        <w:tabs>
          <w:tab w:val="left" w:pos="1099"/>
        </w:tabs>
        <w:autoSpaceDE w:val="0"/>
        <w:autoSpaceDN w:val="0"/>
        <w:spacing w:after="0" w:line="360" w:lineRule="auto"/>
        <w:rPr>
          <w:rFonts w:ascii="Times New Roman" w:hAnsi="Times New Roman"/>
          <w:b/>
          <w:sz w:val="24"/>
          <w:szCs w:val="24"/>
        </w:rPr>
      </w:pPr>
      <w:r w:rsidRPr="00CF0152">
        <w:rPr>
          <w:rFonts w:ascii="Times New Roman" w:hAnsi="Times New Roman"/>
          <w:b/>
          <w:sz w:val="24"/>
          <w:szCs w:val="24"/>
        </w:rPr>
        <w:t xml:space="preserve">3.5.14. </w:t>
      </w:r>
      <w:r w:rsidR="00EF0165" w:rsidRPr="00CF0152">
        <w:rPr>
          <w:rFonts w:ascii="Times New Roman" w:hAnsi="Times New Roman"/>
          <w:b/>
          <w:sz w:val="24"/>
          <w:szCs w:val="24"/>
        </w:rPr>
        <w:t>Identifikasi berat molekul</w:t>
      </w:r>
      <w:r w:rsidR="00EF0165" w:rsidRPr="00CF0152">
        <w:rPr>
          <w:rFonts w:ascii="Times New Roman" w:hAnsi="Times New Roman"/>
          <w:b/>
          <w:spacing w:val="-2"/>
          <w:sz w:val="24"/>
          <w:szCs w:val="24"/>
        </w:rPr>
        <w:t xml:space="preserve"> </w:t>
      </w:r>
      <w:r w:rsidR="00EF0165" w:rsidRPr="00CF0152">
        <w:rPr>
          <w:rFonts w:ascii="Times New Roman" w:hAnsi="Times New Roman"/>
          <w:b/>
          <w:sz w:val="24"/>
          <w:szCs w:val="24"/>
        </w:rPr>
        <w:t>protein</w:t>
      </w:r>
    </w:p>
    <w:p w14:paraId="10244146" w14:textId="661BF627" w:rsidR="00AD5B01" w:rsidRPr="00CF0152" w:rsidRDefault="00EF0165" w:rsidP="00CF0152">
      <w:pPr>
        <w:pStyle w:val="BodyText"/>
        <w:spacing w:line="360" w:lineRule="auto"/>
        <w:ind w:right="6" w:firstLine="567"/>
        <w:jc w:val="both"/>
      </w:pPr>
      <w:r w:rsidRPr="00CF0152">
        <w:t>Berat molekul protein yang terkandung di dalam sampel uji dapat ditentukan dengan menggunakan protein assay kit (Bio-Rad) dengan membandingkan hasil terhadap standar BSA. Sebanyak 10 mg/ml ekstrak etanol 70% maserasi (M), ekstrak etanol 70% modifikasi (Et) dan ekstrak air (A) dari tanduk rusa disuspensikan dengan buffer. Kemudian dipanaskan dalam water bath, ditransfer ke dalam sample tube dalam bejana SDS-Phage dan dieluasi selama 1 jam. Pita yang diperoleh dibandingkan dengan pita standar untuk mengetahui besarnya berat molekul sampel uji.</w:t>
      </w:r>
    </w:p>
    <w:p w14:paraId="2CAEB434" w14:textId="77777777" w:rsidR="00CF0152" w:rsidRPr="00CF0152" w:rsidRDefault="00CF0152" w:rsidP="00CF0152">
      <w:pPr>
        <w:pStyle w:val="BodyText"/>
        <w:spacing w:line="360" w:lineRule="auto"/>
        <w:ind w:right="6"/>
        <w:jc w:val="both"/>
      </w:pPr>
    </w:p>
    <w:p w14:paraId="591EF882" w14:textId="300F7A91" w:rsidR="00CF0152" w:rsidRPr="00CF0152" w:rsidRDefault="00CF0152" w:rsidP="0056468C">
      <w:pPr>
        <w:pStyle w:val="ListParagraph"/>
        <w:widowControl w:val="0"/>
        <w:numPr>
          <w:ilvl w:val="2"/>
          <w:numId w:val="10"/>
        </w:numPr>
        <w:tabs>
          <w:tab w:val="left" w:pos="1099"/>
        </w:tabs>
        <w:autoSpaceDE w:val="0"/>
        <w:autoSpaceDN w:val="0"/>
        <w:spacing w:after="0" w:line="360" w:lineRule="auto"/>
        <w:ind w:right="470"/>
        <w:rPr>
          <w:rFonts w:ascii="Times New Roman" w:hAnsi="Times New Roman"/>
          <w:b/>
          <w:sz w:val="24"/>
        </w:rPr>
      </w:pPr>
      <w:r w:rsidRPr="00CF0152">
        <w:rPr>
          <w:rFonts w:ascii="Times New Roman" w:hAnsi="Times New Roman"/>
          <w:b/>
          <w:sz w:val="24"/>
        </w:rPr>
        <w:t xml:space="preserve">Uji anti-osteoporosis </w:t>
      </w:r>
      <w:r w:rsidRPr="00CF0152">
        <w:rPr>
          <w:rFonts w:ascii="Times New Roman" w:hAnsi="Times New Roman"/>
          <w:b/>
          <w:i/>
          <w:sz w:val="24"/>
        </w:rPr>
        <w:t xml:space="preserve">in vivo </w:t>
      </w:r>
      <w:r w:rsidRPr="00CF0152">
        <w:rPr>
          <w:rFonts w:ascii="Times New Roman" w:hAnsi="Times New Roman"/>
          <w:b/>
          <w:sz w:val="24"/>
        </w:rPr>
        <w:t>(peningkatan ketebalan tulang kortikal dan trabecular)</w:t>
      </w:r>
    </w:p>
    <w:p w14:paraId="143076CF" w14:textId="77777777" w:rsidR="00CF0152" w:rsidRDefault="00CF0152" w:rsidP="00CF0152">
      <w:pPr>
        <w:pStyle w:val="BodyText"/>
        <w:spacing w:line="360" w:lineRule="auto"/>
        <w:ind w:right="6" w:firstLine="567"/>
        <w:jc w:val="both"/>
      </w:pPr>
      <w:r w:rsidRPr="00CF0152">
        <w:t>Penelitian menggunakan hewan coba tikus putih (</w:t>
      </w:r>
      <w:r w:rsidRPr="00CF0152">
        <w:rPr>
          <w:i/>
        </w:rPr>
        <w:t xml:space="preserve">Rattus norvegicus </w:t>
      </w:r>
      <w:r w:rsidRPr="00CF0152">
        <w:t>strain Wistar)  jantan usia 1,5 bulan, dikelompokkan atas 3 kelompok yaitu kelompok pretest, kelompok ekstrak tanduk rusa dan kelompok aquadest. Pemberian tambahan ekstrak tanduk rusa pada kelompok uji dilakukan dengan dosis 27 mg/200 gr BB tikus/hari per oral/sonde selama 2 bulan. Tebal tulang kortikal dan trabekular yang diukur pada foto preparat histologis sayatan melintang tulang femur dengan mikrometer obyektif dalam satuan mikron yang difoto pada pembesaran yang sama. Data hasil penelitian (Tebal tulang kortikal dan trabekular) dianalis dengan analisis deskriptif dan analisis varian</w:t>
      </w:r>
      <w:r w:rsidRPr="00CF0152">
        <w:rPr>
          <w:spacing w:val="1"/>
        </w:rPr>
        <w:t xml:space="preserve"> </w:t>
      </w:r>
      <w:r w:rsidRPr="00CF0152">
        <w:t>(Anova).</w:t>
      </w:r>
    </w:p>
    <w:p w14:paraId="27E7F783" w14:textId="77777777" w:rsidR="00872DCE" w:rsidRDefault="00872DCE" w:rsidP="00CF0152">
      <w:pPr>
        <w:pStyle w:val="BodyText"/>
        <w:spacing w:line="360" w:lineRule="auto"/>
        <w:ind w:right="6"/>
        <w:jc w:val="both"/>
        <w:rPr>
          <w:b/>
        </w:rPr>
      </w:pPr>
    </w:p>
    <w:p w14:paraId="2E976FE5" w14:textId="26349ABC" w:rsidR="00CF0152" w:rsidRDefault="00872DCE" w:rsidP="00CF0152">
      <w:pPr>
        <w:pStyle w:val="BodyText"/>
        <w:spacing w:line="360" w:lineRule="auto"/>
        <w:ind w:right="6"/>
        <w:jc w:val="both"/>
      </w:pPr>
      <w:r>
        <w:rPr>
          <w:b/>
        </w:rPr>
        <w:t xml:space="preserve">3.5.16. </w:t>
      </w:r>
      <w:r w:rsidRPr="00CF0152">
        <w:rPr>
          <w:b/>
        </w:rPr>
        <w:t>Analisa</w:t>
      </w:r>
      <w:r w:rsidRPr="00CF0152">
        <w:rPr>
          <w:b/>
          <w:spacing w:val="-1"/>
        </w:rPr>
        <w:t xml:space="preserve"> </w:t>
      </w:r>
      <w:r w:rsidRPr="00CF0152">
        <w:rPr>
          <w:b/>
        </w:rPr>
        <w:t>Statistik</w:t>
      </w:r>
    </w:p>
    <w:p w14:paraId="2A8FD6AC" w14:textId="0A1042DE" w:rsidR="00CF0152" w:rsidRDefault="00872DCE" w:rsidP="00872DCE">
      <w:pPr>
        <w:pStyle w:val="BodyText"/>
        <w:spacing w:line="360" w:lineRule="auto"/>
        <w:ind w:right="6" w:firstLine="567"/>
        <w:jc w:val="both"/>
      </w:pPr>
      <w:r w:rsidRPr="00CF0152">
        <w:rPr>
          <w:spacing w:val="5"/>
        </w:rPr>
        <w:t xml:space="preserve">Data </w:t>
      </w:r>
      <w:r w:rsidRPr="00CF0152">
        <w:rPr>
          <w:spacing w:val="4"/>
        </w:rPr>
        <w:t xml:space="preserve">yang </w:t>
      </w:r>
      <w:r w:rsidRPr="00CF0152">
        <w:rPr>
          <w:spacing w:val="6"/>
        </w:rPr>
        <w:t xml:space="preserve">diperoleh  dilakukan analisis deskriptif </w:t>
      </w:r>
      <w:r w:rsidRPr="00CF0152">
        <w:rPr>
          <w:spacing w:val="5"/>
        </w:rPr>
        <w:t xml:space="preserve">dan </w:t>
      </w:r>
      <w:r w:rsidRPr="00CF0152">
        <w:rPr>
          <w:spacing w:val="6"/>
        </w:rPr>
        <w:t xml:space="preserve">inferensial.  Perbedaan  rerata ketebalan trabekula </w:t>
      </w:r>
      <w:r w:rsidRPr="00CF0152">
        <w:rPr>
          <w:spacing w:val="5"/>
        </w:rPr>
        <w:t xml:space="preserve">dari </w:t>
      </w:r>
      <w:r w:rsidRPr="00CF0152">
        <w:rPr>
          <w:spacing w:val="6"/>
        </w:rPr>
        <w:t xml:space="preserve">setiap kelompok dianalisis menggunakan </w:t>
      </w:r>
      <w:r w:rsidRPr="00CF0152">
        <w:rPr>
          <w:spacing w:val="4"/>
        </w:rPr>
        <w:t xml:space="preserve">uji </w:t>
      </w:r>
      <w:r w:rsidRPr="00CF0152">
        <w:rPr>
          <w:spacing w:val="5"/>
        </w:rPr>
        <w:t xml:space="preserve">anova satu arah. </w:t>
      </w:r>
      <w:r w:rsidRPr="00CF0152">
        <w:rPr>
          <w:spacing w:val="6"/>
        </w:rPr>
        <w:t xml:space="preserve">Jika terdapat perbedaan dilanjutkan dengan </w:t>
      </w:r>
      <w:r w:rsidRPr="00CF0152">
        <w:rPr>
          <w:spacing w:val="5"/>
        </w:rPr>
        <w:t xml:space="preserve">uji post hoc dengan </w:t>
      </w:r>
      <w:r w:rsidRPr="00CF0152">
        <w:rPr>
          <w:spacing w:val="4"/>
        </w:rPr>
        <w:t xml:space="preserve">uji </w:t>
      </w:r>
      <w:r w:rsidRPr="00CF0152">
        <w:rPr>
          <w:spacing w:val="6"/>
        </w:rPr>
        <w:t xml:space="preserve">beda </w:t>
      </w:r>
      <w:r w:rsidRPr="00CF0152">
        <w:rPr>
          <w:spacing w:val="5"/>
        </w:rPr>
        <w:t xml:space="preserve">nyata </w:t>
      </w:r>
      <w:r w:rsidRPr="00CF0152">
        <w:rPr>
          <w:spacing w:val="6"/>
        </w:rPr>
        <w:t xml:space="preserve">terkecil/LSD </w:t>
      </w:r>
      <w:r w:rsidRPr="00CF0152">
        <w:rPr>
          <w:spacing w:val="5"/>
        </w:rPr>
        <w:t xml:space="preserve">untuk </w:t>
      </w:r>
      <w:r w:rsidRPr="00CF0152">
        <w:rPr>
          <w:spacing w:val="6"/>
        </w:rPr>
        <w:t>menguji</w:t>
      </w:r>
      <w:r w:rsidRPr="00CF0152">
        <w:rPr>
          <w:spacing w:val="72"/>
        </w:rPr>
        <w:t xml:space="preserve"> </w:t>
      </w:r>
      <w:r w:rsidRPr="00CF0152">
        <w:rPr>
          <w:spacing w:val="6"/>
        </w:rPr>
        <w:t>perbedaan</w:t>
      </w:r>
      <w:r w:rsidRPr="00CF0152">
        <w:rPr>
          <w:spacing w:val="72"/>
        </w:rPr>
        <w:t xml:space="preserve"> </w:t>
      </w:r>
      <w:r w:rsidRPr="00CF0152">
        <w:rPr>
          <w:spacing w:val="4"/>
        </w:rPr>
        <w:t xml:space="preserve">dan </w:t>
      </w:r>
      <w:r w:rsidRPr="00CF0152">
        <w:rPr>
          <w:spacing w:val="5"/>
        </w:rPr>
        <w:t xml:space="preserve">rata rata </w:t>
      </w:r>
      <w:r w:rsidRPr="00CF0152">
        <w:rPr>
          <w:spacing w:val="6"/>
        </w:rPr>
        <w:t>perlakuan.</w:t>
      </w:r>
      <w:r w:rsidRPr="00CF0152">
        <w:rPr>
          <w:spacing w:val="72"/>
        </w:rPr>
        <w:t xml:space="preserve"> </w:t>
      </w:r>
      <w:r w:rsidRPr="00CF0152">
        <w:rPr>
          <w:spacing w:val="5"/>
        </w:rPr>
        <w:t xml:space="preserve">Jika </w:t>
      </w:r>
      <w:r w:rsidRPr="00CF0152">
        <w:rPr>
          <w:spacing w:val="6"/>
        </w:rPr>
        <w:t xml:space="preserve">data tidak berdistribusi normal digunakan </w:t>
      </w:r>
      <w:r w:rsidRPr="00CF0152">
        <w:rPr>
          <w:spacing w:val="5"/>
        </w:rPr>
        <w:t xml:space="preserve">uji </w:t>
      </w:r>
      <w:r w:rsidRPr="00CF0152">
        <w:rPr>
          <w:spacing w:val="7"/>
        </w:rPr>
        <w:t xml:space="preserve">Kruskal-Wallis. </w:t>
      </w:r>
      <w:r w:rsidRPr="00CF0152">
        <w:t xml:space="preserve">Nilai </w:t>
      </w:r>
      <w:r w:rsidRPr="00CF0152">
        <w:rPr>
          <w:i/>
        </w:rPr>
        <w:t xml:space="preserve">p </w:t>
      </w:r>
      <w:r w:rsidRPr="00CF0152">
        <w:t>dihitung kurang dari 0,05 sebagai signifikansi</w:t>
      </w:r>
      <w:r w:rsidRPr="00CF0152">
        <w:rPr>
          <w:spacing w:val="-1"/>
        </w:rPr>
        <w:t xml:space="preserve"> </w:t>
      </w:r>
      <w:r w:rsidRPr="00CF0152">
        <w:t>figure.</w:t>
      </w:r>
    </w:p>
    <w:p w14:paraId="02AC73D8" w14:textId="77777777" w:rsidR="00CF0152" w:rsidRDefault="00CF0152" w:rsidP="00872DCE">
      <w:pPr>
        <w:pStyle w:val="BodyText"/>
        <w:spacing w:line="360" w:lineRule="auto"/>
        <w:ind w:right="6"/>
        <w:jc w:val="both"/>
      </w:pPr>
    </w:p>
    <w:p w14:paraId="2CE1F68C" w14:textId="6A04E0BC" w:rsidR="00872DCE" w:rsidRDefault="00872DCE" w:rsidP="00872DCE">
      <w:pPr>
        <w:pStyle w:val="BodyText"/>
        <w:spacing w:line="360" w:lineRule="auto"/>
        <w:ind w:right="6"/>
        <w:jc w:val="both"/>
        <w:rPr>
          <w:b/>
        </w:rPr>
      </w:pPr>
      <w:r>
        <w:rPr>
          <w:b/>
        </w:rPr>
        <w:t xml:space="preserve">3.6. </w:t>
      </w:r>
      <w:r w:rsidRPr="00CF0152">
        <w:rPr>
          <w:b/>
        </w:rPr>
        <w:t>Luaran</w:t>
      </w:r>
    </w:p>
    <w:p w14:paraId="39AA081C" w14:textId="69F97D66" w:rsidR="00872DCE" w:rsidRDefault="00872DCE" w:rsidP="00872DCE">
      <w:pPr>
        <w:pStyle w:val="BodyText"/>
        <w:spacing w:line="360" w:lineRule="auto"/>
        <w:ind w:right="6" w:firstLine="567"/>
        <w:jc w:val="both"/>
      </w:pPr>
      <w:r w:rsidRPr="00CF0152">
        <w:t>Luaran yang ditargetkan pada tahun pertama penelitian ini adalah (1) ekstrak tanduk rusa aktif sebagai anti-osteoporosis untuk peningkatan derajat kesehatan dan penyembuhan penyakit dari tanaman obat Indonesia, (2) Publikasi hasil penelitian (artikel ilmiah) di jurnal internasional yang terindeks</w:t>
      </w:r>
      <w:r w:rsidRPr="00CF0152">
        <w:rPr>
          <w:spacing w:val="1"/>
        </w:rPr>
        <w:t xml:space="preserve"> </w:t>
      </w:r>
      <w:r w:rsidRPr="00CF0152">
        <w:t>scopus.</w:t>
      </w:r>
    </w:p>
    <w:p w14:paraId="5BE36B6C" w14:textId="77777777" w:rsidR="00872DCE" w:rsidRDefault="00872DCE" w:rsidP="00872DCE">
      <w:pPr>
        <w:pStyle w:val="BodyText"/>
        <w:spacing w:line="360" w:lineRule="auto"/>
        <w:ind w:right="6"/>
        <w:jc w:val="both"/>
      </w:pPr>
    </w:p>
    <w:p w14:paraId="2637BECA" w14:textId="77777777" w:rsidR="00872DCE" w:rsidRPr="00CF0152" w:rsidRDefault="00872DCE" w:rsidP="00872DCE">
      <w:pPr>
        <w:widowControl w:val="0"/>
        <w:tabs>
          <w:tab w:val="left" w:pos="807"/>
        </w:tabs>
        <w:autoSpaceDE w:val="0"/>
        <w:autoSpaceDN w:val="0"/>
        <w:spacing w:after="0" w:line="360" w:lineRule="auto"/>
        <w:rPr>
          <w:rFonts w:ascii="Times New Roman" w:hAnsi="Times New Roman"/>
          <w:b/>
          <w:sz w:val="24"/>
        </w:rPr>
      </w:pPr>
      <w:r w:rsidRPr="00CF0152">
        <w:rPr>
          <w:rFonts w:ascii="Times New Roman" w:hAnsi="Times New Roman"/>
          <w:b/>
          <w:sz w:val="24"/>
        </w:rPr>
        <w:t>Indiktor Capaian yang</w:t>
      </w:r>
      <w:r w:rsidRPr="00CF0152">
        <w:rPr>
          <w:rFonts w:ascii="Times New Roman" w:hAnsi="Times New Roman"/>
          <w:b/>
          <w:spacing w:val="-6"/>
          <w:sz w:val="24"/>
        </w:rPr>
        <w:t xml:space="preserve"> </w:t>
      </w:r>
      <w:r w:rsidRPr="00CF0152">
        <w:rPr>
          <w:rFonts w:ascii="Times New Roman" w:hAnsi="Times New Roman"/>
          <w:b/>
          <w:sz w:val="24"/>
        </w:rPr>
        <w:t>Terukur</w:t>
      </w:r>
    </w:p>
    <w:p w14:paraId="3E9CF38A" w14:textId="29CE22AB" w:rsidR="00872DCE" w:rsidRPr="00CF0152" w:rsidRDefault="00872DCE" w:rsidP="00872DCE">
      <w:pPr>
        <w:pStyle w:val="BodyText"/>
        <w:spacing w:line="360" w:lineRule="auto"/>
        <w:ind w:right="6" w:firstLine="567"/>
        <w:jc w:val="both"/>
      </w:pPr>
      <w:r w:rsidRPr="00CF0152">
        <w:t>Indikator capaian yang terukur dari penelitian ini adalah (1) Peningkatan aktivitas enzim alkaline fosfat dan mineralisasi, (2) Penghambatan aktivitas sel osteoklas, (3) Peningkatan ketebalan tulang trabekula dan kortika tikus, (4) data karakterisasi esktrak praformulasi (DTA, FTIR, pH, kelarutan dan MC).</w:t>
      </w:r>
    </w:p>
    <w:p w14:paraId="224AA60A" w14:textId="77777777" w:rsidR="00CF0152" w:rsidRPr="00CF0152" w:rsidRDefault="00CF0152" w:rsidP="00CF0152">
      <w:pPr>
        <w:pStyle w:val="BodyText"/>
        <w:spacing w:line="360" w:lineRule="auto"/>
        <w:rPr>
          <w:sz w:val="36"/>
        </w:rPr>
      </w:pPr>
    </w:p>
    <w:p w14:paraId="4543E7C3" w14:textId="48D18AFF" w:rsidR="00CF0152" w:rsidRPr="00CF0152" w:rsidRDefault="00CF0152" w:rsidP="00CF0152">
      <w:pPr>
        <w:pStyle w:val="BodyText"/>
        <w:spacing w:line="360" w:lineRule="auto"/>
        <w:ind w:right="6"/>
        <w:jc w:val="both"/>
      </w:pPr>
    </w:p>
    <w:p w14:paraId="59BF2E94" w14:textId="77777777" w:rsidR="00EF0165" w:rsidRDefault="00EF0165" w:rsidP="00EF0165">
      <w:pPr>
        <w:pStyle w:val="BodyText"/>
        <w:spacing w:line="360" w:lineRule="auto"/>
        <w:ind w:right="6" w:firstLine="567"/>
        <w:jc w:val="both"/>
      </w:pPr>
    </w:p>
    <w:p w14:paraId="2C27F3FD" w14:textId="77777777" w:rsidR="00AD5B01" w:rsidRDefault="00AD5B01" w:rsidP="00AD5B01">
      <w:pPr>
        <w:pStyle w:val="BodyText"/>
        <w:spacing w:line="360" w:lineRule="auto"/>
        <w:ind w:right="6"/>
        <w:jc w:val="both"/>
      </w:pPr>
    </w:p>
    <w:p w14:paraId="13C80BE0" w14:textId="77777777" w:rsidR="00AD5B01" w:rsidRDefault="00AD5B01" w:rsidP="00AD5B01">
      <w:pPr>
        <w:pStyle w:val="BodyText"/>
        <w:spacing w:line="360" w:lineRule="auto"/>
        <w:ind w:right="6"/>
        <w:jc w:val="both"/>
      </w:pPr>
    </w:p>
    <w:p w14:paraId="7C7C577B" w14:textId="0F342465" w:rsidR="00AD5B01" w:rsidRDefault="00AD5B01" w:rsidP="00AD5B01">
      <w:pPr>
        <w:pStyle w:val="BodyText"/>
        <w:spacing w:line="360" w:lineRule="auto"/>
        <w:ind w:right="6"/>
        <w:jc w:val="both"/>
      </w:pPr>
      <w:r>
        <w:br w:type="page"/>
      </w:r>
    </w:p>
    <w:p w14:paraId="61301FE6" w14:textId="0AFAF9BD" w:rsidR="00AD5B01" w:rsidRPr="00B13494" w:rsidRDefault="00AD5B01" w:rsidP="00AD5B01">
      <w:pPr>
        <w:spacing w:after="0" w:line="240" w:lineRule="auto"/>
        <w:jc w:val="center"/>
        <w:rPr>
          <w:rFonts w:ascii="Times New Roman" w:hAnsi="Times New Roman"/>
          <w:b/>
          <w:sz w:val="24"/>
          <w:szCs w:val="24"/>
        </w:rPr>
      </w:pPr>
      <w:r w:rsidRPr="00B13494">
        <w:rPr>
          <w:rFonts w:ascii="Times New Roman" w:hAnsi="Times New Roman"/>
          <w:b/>
          <w:sz w:val="24"/>
          <w:szCs w:val="24"/>
        </w:rPr>
        <w:t xml:space="preserve">BAB </w:t>
      </w:r>
      <w:r w:rsidR="00872DCE">
        <w:rPr>
          <w:rFonts w:ascii="Times New Roman" w:hAnsi="Times New Roman"/>
          <w:b/>
          <w:sz w:val="24"/>
          <w:szCs w:val="24"/>
        </w:rPr>
        <w:t>I</w:t>
      </w:r>
      <w:r w:rsidRPr="00B13494">
        <w:rPr>
          <w:rFonts w:ascii="Times New Roman" w:hAnsi="Times New Roman"/>
          <w:b/>
          <w:sz w:val="24"/>
          <w:szCs w:val="24"/>
        </w:rPr>
        <w:t>V</w:t>
      </w:r>
    </w:p>
    <w:p w14:paraId="0E44ACC0" w14:textId="6414BF47" w:rsidR="00AD5B01" w:rsidRDefault="00AD5B01" w:rsidP="00AD5B01">
      <w:pPr>
        <w:spacing w:after="0" w:line="240" w:lineRule="auto"/>
        <w:jc w:val="center"/>
        <w:rPr>
          <w:rFonts w:ascii="Times New Roman" w:hAnsi="Times New Roman"/>
          <w:b/>
          <w:sz w:val="24"/>
          <w:szCs w:val="24"/>
        </w:rPr>
      </w:pPr>
      <w:r>
        <w:rPr>
          <w:rFonts w:ascii="Times New Roman" w:hAnsi="Times New Roman"/>
          <w:b/>
          <w:sz w:val="24"/>
          <w:szCs w:val="24"/>
        </w:rPr>
        <w:t>HASIL YANG DICAPAI</w:t>
      </w:r>
    </w:p>
    <w:p w14:paraId="7BA3EE54" w14:textId="77777777" w:rsidR="00AD5B01" w:rsidRPr="00116098" w:rsidRDefault="00AD5B01" w:rsidP="00AD5B01">
      <w:pPr>
        <w:spacing w:after="0" w:line="360" w:lineRule="auto"/>
        <w:rPr>
          <w:rFonts w:ascii="Times New Roman" w:hAnsi="Times New Roman"/>
          <w:sz w:val="24"/>
          <w:szCs w:val="24"/>
          <w:lang w:eastAsia="ja-JP"/>
        </w:rPr>
      </w:pPr>
    </w:p>
    <w:p w14:paraId="5AFB0FA4" w14:textId="77777777" w:rsidR="00AD5B01" w:rsidRPr="00872DCE" w:rsidRDefault="00AD5B01" w:rsidP="00AD5B01">
      <w:pPr>
        <w:spacing w:after="0" w:line="360" w:lineRule="auto"/>
        <w:rPr>
          <w:rFonts w:ascii="Times New Roman" w:hAnsi="Times New Roman"/>
          <w:sz w:val="24"/>
          <w:szCs w:val="24"/>
          <w:lang w:eastAsia="ja-JP"/>
        </w:rPr>
      </w:pPr>
    </w:p>
    <w:p w14:paraId="6C93DB9F" w14:textId="0D6603A6" w:rsidR="00AD5B01" w:rsidRPr="00872DCE" w:rsidRDefault="00872DCE" w:rsidP="00872DCE">
      <w:pPr>
        <w:tabs>
          <w:tab w:val="left" w:pos="540"/>
        </w:tabs>
        <w:spacing w:after="0" w:line="360" w:lineRule="auto"/>
        <w:jc w:val="both"/>
        <w:rPr>
          <w:rFonts w:ascii="Times New Roman" w:hAnsi="Times New Roman"/>
          <w:b/>
          <w:i/>
          <w:spacing w:val="4"/>
          <w:sz w:val="24"/>
          <w:szCs w:val="24"/>
        </w:rPr>
      </w:pPr>
      <w:r w:rsidRPr="00872DCE">
        <w:rPr>
          <w:rFonts w:ascii="Times New Roman" w:hAnsi="Times New Roman"/>
          <w:b/>
          <w:sz w:val="24"/>
          <w:szCs w:val="24"/>
        </w:rPr>
        <w:t>4</w:t>
      </w:r>
      <w:r w:rsidR="00AD5B01" w:rsidRPr="00872DCE">
        <w:rPr>
          <w:rFonts w:ascii="Times New Roman" w:hAnsi="Times New Roman"/>
          <w:b/>
          <w:sz w:val="24"/>
          <w:szCs w:val="24"/>
        </w:rPr>
        <w:t xml:space="preserve">.1. </w:t>
      </w:r>
      <w:r w:rsidRPr="00872DCE">
        <w:rPr>
          <w:rFonts w:ascii="Times New Roman" w:hAnsi="Times New Roman"/>
          <w:b/>
          <w:sz w:val="24"/>
          <w:szCs w:val="24"/>
        </w:rPr>
        <w:t>Ekstraksi</w:t>
      </w:r>
    </w:p>
    <w:p w14:paraId="0A4F3A79" w14:textId="38E48842" w:rsidR="00872DCE" w:rsidRPr="00872DCE" w:rsidRDefault="00872DCE" w:rsidP="0056468C">
      <w:pPr>
        <w:pStyle w:val="ListParagraph"/>
        <w:widowControl w:val="0"/>
        <w:numPr>
          <w:ilvl w:val="2"/>
          <w:numId w:val="11"/>
        </w:numPr>
        <w:tabs>
          <w:tab w:val="left" w:pos="709"/>
        </w:tabs>
        <w:autoSpaceDE w:val="0"/>
        <w:autoSpaceDN w:val="0"/>
        <w:spacing w:after="0" w:line="360" w:lineRule="auto"/>
        <w:rPr>
          <w:rFonts w:ascii="Times New Roman" w:hAnsi="Times New Roman"/>
          <w:b/>
          <w:sz w:val="24"/>
          <w:szCs w:val="24"/>
        </w:rPr>
      </w:pPr>
      <w:r w:rsidRPr="00872DCE">
        <w:rPr>
          <w:rFonts w:ascii="Times New Roman" w:hAnsi="Times New Roman"/>
          <w:b/>
          <w:sz w:val="24"/>
          <w:szCs w:val="24"/>
        </w:rPr>
        <w:t>Ekstraksi dengan</w:t>
      </w:r>
      <w:r w:rsidRPr="00872DCE">
        <w:rPr>
          <w:rFonts w:ascii="Times New Roman" w:hAnsi="Times New Roman"/>
          <w:b/>
          <w:spacing w:val="-3"/>
          <w:sz w:val="24"/>
          <w:szCs w:val="24"/>
        </w:rPr>
        <w:t xml:space="preserve"> </w:t>
      </w:r>
      <w:r w:rsidRPr="00872DCE">
        <w:rPr>
          <w:rFonts w:ascii="Times New Roman" w:hAnsi="Times New Roman"/>
          <w:b/>
          <w:sz w:val="24"/>
          <w:szCs w:val="24"/>
        </w:rPr>
        <w:t>Maserasi</w:t>
      </w:r>
    </w:p>
    <w:p w14:paraId="1C82FA04" w14:textId="77777777" w:rsidR="00872DCE" w:rsidRPr="00872DCE" w:rsidRDefault="00872DCE" w:rsidP="00872DCE">
      <w:pPr>
        <w:pStyle w:val="BodyText"/>
        <w:spacing w:line="360" w:lineRule="auto"/>
        <w:ind w:right="6" w:firstLine="567"/>
        <w:jc w:val="both"/>
      </w:pPr>
      <w:r w:rsidRPr="00872DCE">
        <w:t>Hasil ekstraksi dengan menggunakan etanol 70% dapat dilihat pada table 4.1 berupa jumlah % rendemen yang didapatkan.</w:t>
      </w:r>
    </w:p>
    <w:p w14:paraId="0880CAEA" w14:textId="5BA196E3" w:rsidR="00872DCE" w:rsidRPr="00872DCE" w:rsidRDefault="00872DCE" w:rsidP="00872DCE">
      <w:pPr>
        <w:pStyle w:val="BodyText"/>
        <w:spacing w:line="360" w:lineRule="auto"/>
        <w:jc w:val="center"/>
      </w:pPr>
      <w:r w:rsidRPr="00872DCE">
        <w:rPr>
          <w:b/>
        </w:rPr>
        <w:t>Tabel 4.1</w:t>
      </w:r>
      <w:r w:rsidRPr="00872DCE">
        <w:t>. Prosentase (%) rendemen ekstrak etanol 70% metode maserasi konvensional</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2472"/>
        <w:gridCol w:w="2348"/>
        <w:gridCol w:w="1984"/>
      </w:tblGrid>
      <w:tr w:rsidR="00872DCE" w:rsidRPr="00872DCE" w14:paraId="4BC7EF71" w14:textId="77777777" w:rsidTr="002518A6">
        <w:trPr>
          <w:trHeight w:val="549"/>
        </w:trPr>
        <w:tc>
          <w:tcPr>
            <w:tcW w:w="1843" w:type="dxa"/>
            <w:tcBorders>
              <w:bottom w:val="single" w:sz="6" w:space="0" w:color="000000"/>
            </w:tcBorders>
          </w:tcPr>
          <w:p w14:paraId="4FF52B0E" w14:textId="1A91661D" w:rsidR="00872DCE" w:rsidRPr="00872DCE" w:rsidRDefault="002518A6" w:rsidP="002518A6">
            <w:pPr>
              <w:pStyle w:val="TableParagraph"/>
              <w:ind w:left="140" w:right="329"/>
              <w:jc w:val="center"/>
              <w:rPr>
                <w:b/>
                <w:sz w:val="24"/>
                <w:szCs w:val="24"/>
              </w:rPr>
            </w:pPr>
            <w:r>
              <w:rPr>
                <w:b/>
                <w:sz w:val="24"/>
                <w:szCs w:val="24"/>
              </w:rPr>
              <w:t xml:space="preserve">Berat </w:t>
            </w:r>
            <w:r w:rsidR="00872DCE" w:rsidRPr="00872DCE">
              <w:rPr>
                <w:b/>
                <w:sz w:val="24"/>
                <w:szCs w:val="24"/>
              </w:rPr>
              <w:t>bahan (gram)</w:t>
            </w:r>
          </w:p>
        </w:tc>
        <w:tc>
          <w:tcPr>
            <w:tcW w:w="2472" w:type="dxa"/>
            <w:tcBorders>
              <w:bottom w:val="single" w:sz="6" w:space="0" w:color="000000"/>
            </w:tcBorders>
          </w:tcPr>
          <w:p w14:paraId="0B818CD5" w14:textId="77777777" w:rsidR="00872DCE" w:rsidRPr="00872DCE" w:rsidRDefault="00872DCE" w:rsidP="002518A6">
            <w:pPr>
              <w:pStyle w:val="TableParagraph"/>
              <w:ind w:left="122" w:right="92"/>
              <w:jc w:val="center"/>
              <w:rPr>
                <w:b/>
                <w:sz w:val="24"/>
                <w:szCs w:val="24"/>
              </w:rPr>
            </w:pPr>
            <w:r w:rsidRPr="00872DCE">
              <w:rPr>
                <w:b/>
                <w:sz w:val="24"/>
                <w:szCs w:val="24"/>
              </w:rPr>
              <w:t>Jumlah pelarut etanol 70% (liter)</w:t>
            </w:r>
          </w:p>
        </w:tc>
        <w:tc>
          <w:tcPr>
            <w:tcW w:w="2348" w:type="dxa"/>
            <w:tcBorders>
              <w:bottom w:val="single" w:sz="6" w:space="0" w:color="000000"/>
            </w:tcBorders>
          </w:tcPr>
          <w:p w14:paraId="04048B91" w14:textId="77777777" w:rsidR="00872DCE" w:rsidRPr="00872DCE" w:rsidRDefault="00872DCE" w:rsidP="002518A6">
            <w:pPr>
              <w:pStyle w:val="TableParagraph"/>
              <w:ind w:left="80" w:right="216"/>
              <w:jc w:val="center"/>
              <w:rPr>
                <w:b/>
                <w:sz w:val="24"/>
                <w:szCs w:val="24"/>
              </w:rPr>
            </w:pPr>
            <w:r w:rsidRPr="00872DCE">
              <w:rPr>
                <w:b/>
                <w:sz w:val="24"/>
                <w:szCs w:val="24"/>
              </w:rPr>
              <w:t>Ekstrak yang diperoleh (gram)</w:t>
            </w:r>
          </w:p>
        </w:tc>
        <w:tc>
          <w:tcPr>
            <w:tcW w:w="1984" w:type="dxa"/>
            <w:tcBorders>
              <w:bottom w:val="single" w:sz="6" w:space="0" w:color="000000"/>
            </w:tcBorders>
          </w:tcPr>
          <w:p w14:paraId="3D6AF864" w14:textId="77777777" w:rsidR="00872DCE" w:rsidRPr="00872DCE" w:rsidRDefault="00872DCE" w:rsidP="002518A6">
            <w:pPr>
              <w:pStyle w:val="TableParagraph"/>
              <w:ind w:left="204"/>
              <w:jc w:val="center"/>
              <w:rPr>
                <w:b/>
                <w:sz w:val="24"/>
                <w:szCs w:val="24"/>
              </w:rPr>
            </w:pPr>
            <w:r w:rsidRPr="00872DCE">
              <w:rPr>
                <w:b/>
                <w:sz w:val="24"/>
                <w:szCs w:val="24"/>
              </w:rPr>
              <w:t>Rendemen ekstrak (%)</w:t>
            </w:r>
          </w:p>
        </w:tc>
      </w:tr>
      <w:tr w:rsidR="00872DCE" w:rsidRPr="00872DCE" w14:paraId="735F7838" w14:textId="77777777" w:rsidTr="002518A6">
        <w:trPr>
          <w:trHeight w:val="409"/>
        </w:trPr>
        <w:tc>
          <w:tcPr>
            <w:tcW w:w="1843" w:type="dxa"/>
            <w:tcBorders>
              <w:top w:val="single" w:sz="6" w:space="0" w:color="000000"/>
            </w:tcBorders>
          </w:tcPr>
          <w:p w14:paraId="50399718" w14:textId="77777777" w:rsidR="00872DCE" w:rsidRPr="00872DCE" w:rsidRDefault="00872DCE" w:rsidP="002518A6">
            <w:pPr>
              <w:pStyle w:val="TableParagraph"/>
              <w:ind w:right="142"/>
              <w:jc w:val="center"/>
              <w:rPr>
                <w:sz w:val="24"/>
                <w:szCs w:val="24"/>
              </w:rPr>
            </w:pPr>
            <w:r w:rsidRPr="00872DCE">
              <w:rPr>
                <w:sz w:val="24"/>
                <w:szCs w:val="24"/>
              </w:rPr>
              <w:t>991</w:t>
            </w:r>
          </w:p>
        </w:tc>
        <w:tc>
          <w:tcPr>
            <w:tcW w:w="2472" w:type="dxa"/>
            <w:tcBorders>
              <w:top w:val="single" w:sz="6" w:space="0" w:color="000000"/>
            </w:tcBorders>
          </w:tcPr>
          <w:p w14:paraId="4C6653C7" w14:textId="77777777" w:rsidR="00872DCE" w:rsidRPr="00872DCE" w:rsidRDefault="00872DCE" w:rsidP="002518A6">
            <w:pPr>
              <w:pStyle w:val="TableParagraph"/>
              <w:ind w:right="62"/>
              <w:jc w:val="center"/>
              <w:rPr>
                <w:sz w:val="24"/>
                <w:szCs w:val="24"/>
              </w:rPr>
            </w:pPr>
            <w:r w:rsidRPr="00872DCE">
              <w:rPr>
                <w:sz w:val="24"/>
                <w:szCs w:val="24"/>
              </w:rPr>
              <w:t>5,6</w:t>
            </w:r>
          </w:p>
        </w:tc>
        <w:tc>
          <w:tcPr>
            <w:tcW w:w="2348" w:type="dxa"/>
            <w:tcBorders>
              <w:top w:val="single" w:sz="6" w:space="0" w:color="000000"/>
            </w:tcBorders>
          </w:tcPr>
          <w:p w14:paraId="0CA8CDE4" w14:textId="77777777" w:rsidR="00872DCE" w:rsidRPr="00872DCE" w:rsidRDefault="00872DCE" w:rsidP="002518A6">
            <w:pPr>
              <w:pStyle w:val="TableParagraph"/>
              <w:ind w:right="142"/>
              <w:jc w:val="center"/>
              <w:rPr>
                <w:sz w:val="24"/>
                <w:szCs w:val="24"/>
              </w:rPr>
            </w:pPr>
            <w:r w:rsidRPr="00872DCE">
              <w:rPr>
                <w:sz w:val="24"/>
                <w:szCs w:val="24"/>
              </w:rPr>
              <w:t>35</w:t>
            </w:r>
          </w:p>
        </w:tc>
        <w:tc>
          <w:tcPr>
            <w:tcW w:w="1984" w:type="dxa"/>
            <w:tcBorders>
              <w:top w:val="single" w:sz="6" w:space="0" w:color="000000"/>
            </w:tcBorders>
          </w:tcPr>
          <w:p w14:paraId="42EF5A14" w14:textId="77777777" w:rsidR="00872DCE" w:rsidRPr="00872DCE" w:rsidRDefault="00872DCE" w:rsidP="002518A6">
            <w:pPr>
              <w:pStyle w:val="TableParagraph"/>
              <w:ind w:right="142"/>
              <w:jc w:val="center"/>
              <w:rPr>
                <w:sz w:val="24"/>
                <w:szCs w:val="24"/>
              </w:rPr>
            </w:pPr>
            <w:r w:rsidRPr="00872DCE">
              <w:rPr>
                <w:sz w:val="24"/>
                <w:szCs w:val="24"/>
              </w:rPr>
              <w:t>3,5</w:t>
            </w:r>
          </w:p>
        </w:tc>
      </w:tr>
    </w:tbl>
    <w:p w14:paraId="3093FD12" w14:textId="77777777" w:rsidR="00872DCE" w:rsidRPr="00872DCE" w:rsidRDefault="00872DCE" w:rsidP="00872DCE">
      <w:pPr>
        <w:pStyle w:val="BodyText"/>
        <w:spacing w:before="5"/>
      </w:pPr>
    </w:p>
    <w:p w14:paraId="386077C7" w14:textId="5BFF52B5" w:rsidR="00872DCE" w:rsidRPr="002518A6" w:rsidRDefault="00872DCE" w:rsidP="0056468C">
      <w:pPr>
        <w:pStyle w:val="ListParagraph"/>
        <w:widowControl w:val="0"/>
        <w:numPr>
          <w:ilvl w:val="2"/>
          <w:numId w:val="11"/>
        </w:numPr>
        <w:tabs>
          <w:tab w:val="left" w:pos="979"/>
        </w:tabs>
        <w:autoSpaceDE w:val="0"/>
        <w:autoSpaceDN w:val="0"/>
        <w:spacing w:after="0" w:line="240" w:lineRule="auto"/>
        <w:rPr>
          <w:rFonts w:ascii="Times New Roman" w:hAnsi="Times New Roman"/>
          <w:b/>
          <w:sz w:val="24"/>
          <w:szCs w:val="24"/>
        </w:rPr>
      </w:pPr>
      <w:r w:rsidRPr="002518A6">
        <w:rPr>
          <w:rFonts w:ascii="Times New Roman" w:hAnsi="Times New Roman"/>
          <w:b/>
          <w:sz w:val="24"/>
          <w:szCs w:val="24"/>
        </w:rPr>
        <w:t>Ekstraksi dengan</w:t>
      </w:r>
      <w:r w:rsidRPr="002518A6">
        <w:rPr>
          <w:rFonts w:ascii="Times New Roman" w:hAnsi="Times New Roman"/>
          <w:b/>
          <w:spacing w:val="-2"/>
          <w:sz w:val="24"/>
          <w:szCs w:val="24"/>
        </w:rPr>
        <w:t xml:space="preserve"> </w:t>
      </w:r>
      <w:r w:rsidRPr="002518A6">
        <w:rPr>
          <w:rFonts w:ascii="Times New Roman" w:hAnsi="Times New Roman"/>
          <w:b/>
          <w:sz w:val="24"/>
          <w:szCs w:val="24"/>
        </w:rPr>
        <w:t>Refluk</w:t>
      </w:r>
    </w:p>
    <w:p w14:paraId="67DFD7C5" w14:textId="77777777" w:rsidR="00872DCE" w:rsidRPr="00872DCE" w:rsidRDefault="00872DCE" w:rsidP="002518A6">
      <w:pPr>
        <w:pStyle w:val="BodyText"/>
        <w:spacing w:before="132" w:line="360" w:lineRule="auto"/>
        <w:ind w:right="6" w:firstLine="567"/>
      </w:pPr>
      <w:r w:rsidRPr="00872DCE">
        <w:t>Hasil ekstraksi dengan menggunakan metode refuks pada etanol 70% dapat dilihat pada table 4.2 berupa jumlah % rendemen yang didapatkan.</w:t>
      </w:r>
    </w:p>
    <w:p w14:paraId="004054FD" w14:textId="6372E33A" w:rsidR="00872DCE" w:rsidRPr="00872DCE" w:rsidRDefault="00872DCE" w:rsidP="00DC0D03">
      <w:pPr>
        <w:pStyle w:val="BodyText"/>
        <w:ind w:right="6"/>
        <w:jc w:val="center"/>
      </w:pPr>
      <w:r w:rsidRPr="00872DCE">
        <w:rPr>
          <w:b/>
        </w:rPr>
        <w:t xml:space="preserve">Tabel 4.2. </w:t>
      </w:r>
      <w:r w:rsidRPr="00872DCE">
        <w:t>Persentase (%) rendemen ekstrak etanol 70% metode maserasi refluk</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2472"/>
        <w:gridCol w:w="2348"/>
        <w:gridCol w:w="1984"/>
      </w:tblGrid>
      <w:tr w:rsidR="00872DCE" w:rsidRPr="00872DCE" w14:paraId="13E392F8" w14:textId="77777777" w:rsidTr="002518A6">
        <w:trPr>
          <w:trHeight w:val="551"/>
        </w:trPr>
        <w:tc>
          <w:tcPr>
            <w:tcW w:w="1843" w:type="dxa"/>
          </w:tcPr>
          <w:p w14:paraId="3F0915B3" w14:textId="77777777" w:rsidR="00872DCE" w:rsidRPr="00872DCE" w:rsidRDefault="00872DCE" w:rsidP="002518A6">
            <w:pPr>
              <w:pStyle w:val="TableParagraph"/>
              <w:spacing w:line="276" w:lineRule="exact"/>
              <w:ind w:left="142" w:right="142"/>
              <w:jc w:val="center"/>
              <w:rPr>
                <w:b/>
                <w:sz w:val="24"/>
                <w:szCs w:val="24"/>
              </w:rPr>
            </w:pPr>
            <w:r w:rsidRPr="00872DCE">
              <w:rPr>
                <w:b/>
                <w:sz w:val="24"/>
                <w:szCs w:val="24"/>
              </w:rPr>
              <w:t>Berat bahan (gram)</w:t>
            </w:r>
          </w:p>
        </w:tc>
        <w:tc>
          <w:tcPr>
            <w:tcW w:w="2472" w:type="dxa"/>
          </w:tcPr>
          <w:p w14:paraId="5A9238D0" w14:textId="77777777" w:rsidR="00872DCE" w:rsidRPr="00872DCE" w:rsidRDefault="00872DCE" w:rsidP="002518A6">
            <w:pPr>
              <w:pStyle w:val="TableParagraph"/>
              <w:spacing w:line="276" w:lineRule="exact"/>
              <w:ind w:left="122" w:right="92"/>
              <w:jc w:val="center"/>
              <w:rPr>
                <w:b/>
                <w:sz w:val="24"/>
                <w:szCs w:val="24"/>
              </w:rPr>
            </w:pPr>
            <w:r w:rsidRPr="00872DCE">
              <w:rPr>
                <w:b/>
                <w:sz w:val="24"/>
                <w:szCs w:val="24"/>
              </w:rPr>
              <w:t>Jumlah pelarut etanol 70% (liter)</w:t>
            </w:r>
          </w:p>
        </w:tc>
        <w:tc>
          <w:tcPr>
            <w:tcW w:w="2348" w:type="dxa"/>
          </w:tcPr>
          <w:p w14:paraId="369A620C" w14:textId="77777777" w:rsidR="00872DCE" w:rsidRPr="00872DCE" w:rsidRDefault="00872DCE" w:rsidP="002518A6">
            <w:pPr>
              <w:pStyle w:val="TableParagraph"/>
              <w:spacing w:line="276" w:lineRule="exact"/>
              <w:ind w:left="221" w:right="216"/>
              <w:jc w:val="center"/>
              <w:rPr>
                <w:b/>
                <w:sz w:val="24"/>
                <w:szCs w:val="24"/>
              </w:rPr>
            </w:pPr>
            <w:r w:rsidRPr="00872DCE">
              <w:rPr>
                <w:b/>
                <w:sz w:val="24"/>
                <w:szCs w:val="24"/>
              </w:rPr>
              <w:t>Ekstrak yang diperoleh (gram)</w:t>
            </w:r>
          </w:p>
        </w:tc>
        <w:tc>
          <w:tcPr>
            <w:tcW w:w="1984" w:type="dxa"/>
          </w:tcPr>
          <w:p w14:paraId="5BB04212" w14:textId="77777777" w:rsidR="00872DCE" w:rsidRPr="00872DCE" w:rsidRDefault="00872DCE" w:rsidP="002518A6">
            <w:pPr>
              <w:pStyle w:val="TableParagraph"/>
              <w:spacing w:line="276" w:lineRule="exact"/>
              <w:ind w:left="204"/>
              <w:jc w:val="center"/>
              <w:rPr>
                <w:b/>
                <w:sz w:val="24"/>
                <w:szCs w:val="24"/>
              </w:rPr>
            </w:pPr>
            <w:r w:rsidRPr="00872DCE">
              <w:rPr>
                <w:b/>
                <w:sz w:val="24"/>
                <w:szCs w:val="24"/>
              </w:rPr>
              <w:t>Rendemen ekstrak (%)</w:t>
            </w:r>
          </w:p>
        </w:tc>
      </w:tr>
      <w:tr w:rsidR="00872DCE" w:rsidRPr="00872DCE" w14:paraId="57B88129" w14:textId="77777777" w:rsidTr="002518A6">
        <w:trPr>
          <w:trHeight w:val="414"/>
        </w:trPr>
        <w:tc>
          <w:tcPr>
            <w:tcW w:w="1843" w:type="dxa"/>
          </w:tcPr>
          <w:p w14:paraId="1C89F330" w14:textId="77777777" w:rsidR="00872DCE" w:rsidRPr="00872DCE" w:rsidRDefault="00872DCE" w:rsidP="002518A6">
            <w:pPr>
              <w:pStyle w:val="TableParagraph"/>
              <w:spacing w:line="270" w:lineRule="exact"/>
              <w:ind w:left="142" w:right="142"/>
              <w:jc w:val="center"/>
              <w:rPr>
                <w:sz w:val="24"/>
                <w:szCs w:val="24"/>
              </w:rPr>
            </w:pPr>
            <w:r w:rsidRPr="00872DCE">
              <w:rPr>
                <w:sz w:val="24"/>
                <w:szCs w:val="24"/>
              </w:rPr>
              <w:t>430</w:t>
            </w:r>
          </w:p>
        </w:tc>
        <w:tc>
          <w:tcPr>
            <w:tcW w:w="2472" w:type="dxa"/>
          </w:tcPr>
          <w:p w14:paraId="734329AA" w14:textId="77777777" w:rsidR="00872DCE" w:rsidRPr="00872DCE" w:rsidRDefault="00872DCE" w:rsidP="002518A6">
            <w:pPr>
              <w:pStyle w:val="TableParagraph"/>
              <w:spacing w:line="270" w:lineRule="exact"/>
              <w:ind w:left="142" w:right="204"/>
              <w:jc w:val="center"/>
              <w:rPr>
                <w:sz w:val="24"/>
                <w:szCs w:val="24"/>
              </w:rPr>
            </w:pPr>
            <w:r w:rsidRPr="00872DCE">
              <w:rPr>
                <w:sz w:val="24"/>
                <w:szCs w:val="24"/>
              </w:rPr>
              <w:t>2,15</w:t>
            </w:r>
          </w:p>
        </w:tc>
        <w:tc>
          <w:tcPr>
            <w:tcW w:w="2348" w:type="dxa"/>
          </w:tcPr>
          <w:p w14:paraId="72A2458F" w14:textId="77777777" w:rsidR="00872DCE" w:rsidRPr="00872DCE" w:rsidRDefault="00872DCE" w:rsidP="002518A6">
            <w:pPr>
              <w:pStyle w:val="TableParagraph"/>
              <w:spacing w:line="270" w:lineRule="exact"/>
              <w:ind w:left="80" w:right="142"/>
              <w:jc w:val="center"/>
              <w:rPr>
                <w:sz w:val="24"/>
                <w:szCs w:val="24"/>
              </w:rPr>
            </w:pPr>
            <w:r w:rsidRPr="00872DCE">
              <w:rPr>
                <w:sz w:val="24"/>
                <w:szCs w:val="24"/>
              </w:rPr>
              <w:t>6,076</w:t>
            </w:r>
          </w:p>
        </w:tc>
        <w:tc>
          <w:tcPr>
            <w:tcW w:w="1984" w:type="dxa"/>
          </w:tcPr>
          <w:p w14:paraId="565360E1" w14:textId="77777777" w:rsidR="00872DCE" w:rsidRPr="00872DCE" w:rsidRDefault="00872DCE" w:rsidP="002518A6">
            <w:pPr>
              <w:pStyle w:val="TableParagraph"/>
              <w:spacing w:line="270" w:lineRule="exact"/>
              <w:ind w:left="141" w:right="142"/>
              <w:jc w:val="center"/>
              <w:rPr>
                <w:sz w:val="24"/>
                <w:szCs w:val="24"/>
              </w:rPr>
            </w:pPr>
            <w:r w:rsidRPr="00872DCE">
              <w:rPr>
                <w:sz w:val="24"/>
                <w:szCs w:val="24"/>
              </w:rPr>
              <w:t>1,4</w:t>
            </w:r>
          </w:p>
        </w:tc>
      </w:tr>
    </w:tbl>
    <w:p w14:paraId="1C220756" w14:textId="77777777" w:rsidR="00872DCE" w:rsidRPr="00872DCE" w:rsidRDefault="00872DCE" w:rsidP="00872DCE">
      <w:pPr>
        <w:pStyle w:val="BodyText"/>
        <w:spacing w:before="10"/>
      </w:pPr>
    </w:p>
    <w:tbl>
      <w:tblPr>
        <w:tblW w:w="6717"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7"/>
        <w:gridCol w:w="3860"/>
      </w:tblGrid>
      <w:tr w:rsidR="00872DCE" w:rsidRPr="00872DCE" w14:paraId="00B48DC4" w14:textId="77777777" w:rsidTr="00DC0D03">
        <w:trPr>
          <w:trHeight w:val="2841"/>
        </w:trPr>
        <w:tc>
          <w:tcPr>
            <w:tcW w:w="2857" w:type="dxa"/>
          </w:tcPr>
          <w:p w14:paraId="60803DAA" w14:textId="77777777" w:rsidR="00872DCE" w:rsidRPr="00872DCE" w:rsidRDefault="00872DCE" w:rsidP="00872DCE">
            <w:pPr>
              <w:pStyle w:val="TableParagraph"/>
              <w:spacing w:line="275" w:lineRule="exact"/>
              <w:ind w:left="131"/>
              <w:rPr>
                <w:b/>
                <w:sz w:val="24"/>
                <w:szCs w:val="24"/>
              </w:rPr>
            </w:pPr>
            <w:r w:rsidRPr="00872DCE">
              <w:rPr>
                <w:b/>
                <w:sz w:val="24"/>
                <w:szCs w:val="24"/>
              </w:rPr>
              <w:t>Serbuk Tanduk Rusa</w:t>
            </w:r>
          </w:p>
          <w:p w14:paraId="32CA9147" w14:textId="77777777" w:rsidR="00872DCE" w:rsidRPr="00872DCE" w:rsidRDefault="00872DCE" w:rsidP="00872DCE">
            <w:pPr>
              <w:pStyle w:val="TableParagraph"/>
              <w:spacing w:after="1"/>
              <w:rPr>
                <w:sz w:val="24"/>
                <w:szCs w:val="24"/>
              </w:rPr>
            </w:pPr>
          </w:p>
          <w:p w14:paraId="20342790" w14:textId="77777777" w:rsidR="00872DCE" w:rsidRPr="00872DCE" w:rsidRDefault="00872DCE" w:rsidP="002518A6">
            <w:pPr>
              <w:pStyle w:val="TableParagraph"/>
              <w:ind w:left="709" w:right="284"/>
              <w:rPr>
                <w:sz w:val="24"/>
                <w:szCs w:val="24"/>
              </w:rPr>
            </w:pPr>
            <w:r w:rsidRPr="00872DCE">
              <w:rPr>
                <w:noProof/>
                <w:sz w:val="24"/>
                <w:szCs w:val="24"/>
                <w:lang w:val="en-US" w:eastAsia="en-US"/>
              </w:rPr>
              <w:drawing>
                <wp:inline distT="0" distB="0" distL="0" distR="0" wp14:anchorId="66DEC6B6" wp14:editId="75D09B96">
                  <wp:extent cx="944971" cy="1236432"/>
                  <wp:effectExtent l="0" t="0" r="0" b="8255"/>
                  <wp:docPr id="40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8" cstate="print"/>
                          <a:stretch>
                            <a:fillRect/>
                          </a:stretch>
                        </pic:blipFill>
                        <pic:spPr>
                          <a:xfrm>
                            <a:off x="0" y="0"/>
                            <a:ext cx="946031" cy="1237820"/>
                          </a:xfrm>
                          <a:prstGeom prst="rect">
                            <a:avLst/>
                          </a:prstGeom>
                        </pic:spPr>
                      </pic:pic>
                    </a:graphicData>
                  </a:graphic>
                </wp:inline>
              </w:drawing>
            </w:r>
          </w:p>
          <w:p w14:paraId="0BDE7FD4" w14:textId="77777777" w:rsidR="00872DCE" w:rsidRPr="00872DCE" w:rsidRDefault="00872DCE" w:rsidP="00872DCE">
            <w:pPr>
              <w:pStyle w:val="TableParagraph"/>
              <w:spacing w:before="5"/>
              <w:rPr>
                <w:sz w:val="24"/>
                <w:szCs w:val="24"/>
              </w:rPr>
            </w:pPr>
          </w:p>
        </w:tc>
        <w:tc>
          <w:tcPr>
            <w:tcW w:w="3860" w:type="dxa"/>
          </w:tcPr>
          <w:p w14:paraId="71DAAA8D" w14:textId="77777777" w:rsidR="00872DCE" w:rsidRPr="00872DCE" w:rsidRDefault="00872DCE" w:rsidP="00872DCE">
            <w:pPr>
              <w:pStyle w:val="TableParagraph"/>
              <w:spacing w:line="275" w:lineRule="exact"/>
              <w:ind w:left="107"/>
              <w:rPr>
                <w:b/>
                <w:sz w:val="24"/>
                <w:szCs w:val="24"/>
              </w:rPr>
            </w:pPr>
            <w:r w:rsidRPr="00872DCE">
              <w:rPr>
                <w:b/>
                <w:sz w:val="24"/>
                <w:szCs w:val="24"/>
              </w:rPr>
              <w:t>Ekstrak Tanduk Rusa</w:t>
            </w:r>
          </w:p>
          <w:p w14:paraId="6CCDC873" w14:textId="77777777" w:rsidR="00872DCE" w:rsidRPr="00872DCE" w:rsidRDefault="00872DCE" w:rsidP="00872DCE">
            <w:pPr>
              <w:pStyle w:val="TableParagraph"/>
              <w:spacing w:after="1"/>
              <w:rPr>
                <w:sz w:val="24"/>
                <w:szCs w:val="24"/>
              </w:rPr>
            </w:pPr>
          </w:p>
          <w:p w14:paraId="2D8FCCE7" w14:textId="77777777" w:rsidR="00872DCE" w:rsidRPr="00872DCE" w:rsidRDefault="00872DCE" w:rsidP="00872DCE">
            <w:pPr>
              <w:pStyle w:val="TableParagraph"/>
              <w:ind w:left="107"/>
              <w:rPr>
                <w:sz w:val="24"/>
                <w:szCs w:val="24"/>
              </w:rPr>
            </w:pPr>
            <w:r w:rsidRPr="00872DCE">
              <w:rPr>
                <w:noProof/>
                <w:sz w:val="24"/>
                <w:szCs w:val="24"/>
                <w:lang w:val="en-US" w:eastAsia="en-US"/>
              </w:rPr>
              <w:drawing>
                <wp:inline distT="0" distB="0" distL="0" distR="0" wp14:anchorId="6A35FF75" wp14:editId="7BC2CDA4">
                  <wp:extent cx="2219251" cy="1160508"/>
                  <wp:effectExtent l="0" t="0" r="0" b="8255"/>
                  <wp:docPr id="40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9" cstate="print"/>
                          <a:stretch>
                            <a:fillRect/>
                          </a:stretch>
                        </pic:blipFill>
                        <pic:spPr>
                          <a:xfrm>
                            <a:off x="0" y="0"/>
                            <a:ext cx="2220063" cy="1160933"/>
                          </a:xfrm>
                          <a:prstGeom prst="rect">
                            <a:avLst/>
                          </a:prstGeom>
                        </pic:spPr>
                      </pic:pic>
                    </a:graphicData>
                  </a:graphic>
                </wp:inline>
              </w:drawing>
            </w:r>
          </w:p>
        </w:tc>
      </w:tr>
    </w:tbl>
    <w:p w14:paraId="29AF557F" w14:textId="77777777" w:rsidR="00872DCE" w:rsidRPr="00872DCE" w:rsidRDefault="00872DCE" w:rsidP="00872DCE">
      <w:pPr>
        <w:pStyle w:val="BodyText"/>
        <w:spacing w:before="4"/>
      </w:pPr>
    </w:p>
    <w:p w14:paraId="466FB2F1" w14:textId="0DC00E12" w:rsidR="00872DCE" w:rsidRPr="00872DCE" w:rsidRDefault="00872DCE" w:rsidP="00E84220">
      <w:pPr>
        <w:spacing w:after="0" w:line="360" w:lineRule="auto"/>
        <w:ind w:right="147"/>
        <w:jc w:val="center"/>
        <w:rPr>
          <w:rFonts w:ascii="Times New Roman" w:hAnsi="Times New Roman"/>
          <w:sz w:val="24"/>
          <w:szCs w:val="24"/>
        </w:rPr>
      </w:pPr>
      <w:r w:rsidRPr="00872DCE">
        <w:rPr>
          <w:rFonts w:ascii="Times New Roman" w:hAnsi="Times New Roman"/>
          <w:b/>
          <w:sz w:val="24"/>
          <w:szCs w:val="24"/>
        </w:rPr>
        <w:t>Gambar 4.1</w:t>
      </w:r>
      <w:r w:rsidRPr="00872DCE">
        <w:rPr>
          <w:rFonts w:ascii="Times New Roman" w:hAnsi="Times New Roman"/>
          <w:sz w:val="24"/>
          <w:szCs w:val="24"/>
        </w:rPr>
        <w:t xml:space="preserve">. </w:t>
      </w:r>
      <w:r w:rsidR="002518A6">
        <w:rPr>
          <w:rFonts w:ascii="Times New Roman" w:hAnsi="Times New Roman"/>
          <w:sz w:val="24"/>
          <w:szCs w:val="24"/>
        </w:rPr>
        <w:t>B</w:t>
      </w:r>
      <w:r w:rsidRPr="00872DCE">
        <w:rPr>
          <w:rFonts w:ascii="Times New Roman" w:hAnsi="Times New Roman"/>
          <w:sz w:val="24"/>
          <w:szCs w:val="24"/>
        </w:rPr>
        <w:t>entuk serbuk dan ekstrak tanduk rusa</w:t>
      </w:r>
    </w:p>
    <w:p w14:paraId="53E9ECAC" w14:textId="32E4896E" w:rsidR="00872DCE" w:rsidRDefault="00872DCE" w:rsidP="00E84220">
      <w:pPr>
        <w:pStyle w:val="BodyText"/>
        <w:spacing w:line="360" w:lineRule="auto"/>
        <w:jc w:val="both"/>
      </w:pPr>
      <w:r w:rsidRPr="00872DCE">
        <w:t>Hasil ekstraksi dengan menggunakan metode refuks pada air dapat dilihat pada tabel</w:t>
      </w:r>
      <w:r w:rsidR="00E84220">
        <w:t xml:space="preserve"> </w:t>
      </w:r>
      <w:r w:rsidRPr="00872DCE">
        <w:t>4.3 berupa jumlah % rendemen yang didapatkan.</w:t>
      </w:r>
    </w:p>
    <w:p w14:paraId="5DEFEC03" w14:textId="498404D5" w:rsidR="00872DCE" w:rsidRPr="00872DCE" w:rsidRDefault="00872DCE" w:rsidP="00DC0D03">
      <w:pPr>
        <w:pStyle w:val="BodyText"/>
        <w:spacing w:before="139"/>
        <w:ind w:right="6"/>
        <w:jc w:val="center"/>
      </w:pPr>
      <w:r w:rsidRPr="00872DCE">
        <w:rPr>
          <w:b/>
        </w:rPr>
        <w:t xml:space="preserve">Tabel 4.3. </w:t>
      </w:r>
      <w:r w:rsidRPr="00872DCE">
        <w:t>Presentase (%) rendemen ekstrak air metode maserasi refluk</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2268"/>
        <w:gridCol w:w="2268"/>
        <w:gridCol w:w="2268"/>
      </w:tblGrid>
      <w:tr w:rsidR="00872DCE" w:rsidRPr="00872DCE" w14:paraId="7121FE83" w14:textId="77777777" w:rsidTr="00E84220">
        <w:trPr>
          <w:trHeight w:val="554"/>
        </w:trPr>
        <w:tc>
          <w:tcPr>
            <w:tcW w:w="1843" w:type="dxa"/>
          </w:tcPr>
          <w:p w14:paraId="583E1B83" w14:textId="77777777" w:rsidR="00872DCE" w:rsidRPr="00872DCE" w:rsidRDefault="00872DCE" w:rsidP="00E84220">
            <w:pPr>
              <w:pStyle w:val="TableParagraph"/>
              <w:spacing w:before="2" w:line="276" w:lineRule="exact"/>
              <w:ind w:left="142" w:right="141"/>
              <w:jc w:val="center"/>
              <w:rPr>
                <w:b/>
                <w:sz w:val="24"/>
                <w:szCs w:val="24"/>
              </w:rPr>
            </w:pPr>
            <w:r w:rsidRPr="00872DCE">
              <w:rPr>
                <w:b/>
                <w:sz w:val="24"/>
                <w:szCs w:val="24"/>
              </w:rPr>
              <w:t>Berat bahan (gram)</w:t>
            </w:r>
          </w:p>
        </w:tc>
        <w:tc>
          <w:tcPr>
            <w:tcW w:w="2268" w:type="dxa"/>
          </w:tcPr>
          <w:p w14:paraId="61B2440F" w14:textId="77777777" w:rsidR="00872DCE" w:rsidRPr="00872DCE" w:rsidRDefault="00872DCE" w:rsidP="00E84220">
            <w:pPr>
              <w:pStyle w:val="TableParagraph"/>
              <w:spacing w:before="2" w:line="276" w:lineRule="exact"/>
              <w:ind w:left="284" w:right="141"/>
              <w:jc w:val="center"/>
              <w:rPr>
                <w:b/>
                <w:sz w:val="24"/>
                <w:szCs w:val="24"/>
              </w:rPr>
            </w:pPr>
            <w:r w:rsidRPr="00872DCE">
              <w:rPr>
                <w:b/>
                <w:sz w:val="24"/>
                <w:szCs w:val="24"/>
              </w:rPr>
              <w:t>Jumlah pelarut etanol 70% (liter)</w:t>
            </w:r>
          </w:p>
        </w:tc>
        <w:tc>
          <w:tcPr>
            <w:tcW w:w="2268" w:type="dxa"/>
          </w:tcPr>
          <w:p w14:paraId="0EE9DAA1" w14:textId="77777777" w:rsidR="00872DCE" w:rsidRPr="00872DCE" w:rsidRDefault="00872DCE" w:rsidP="00E84220">
            <w:pPr>
              <w:pStyle w:val="TableParagraph"/>
              <w:spacing w:before="2" w:line="276" w:lineRule="exact"/>
              <w:ind w:left="142" w:right="216"/>
              <w:jc w:val="center"/>
              <w:rPr>
                <w:b/>
                <w:sz w:val="24"/>
                <w:szCs w:val="24"/>
              </w:rPr>
            </w:pPr>
            <w:r w:rsidRPr="00872DCE">
              <w:rPr>
                <w:b/>
                <w:sz w:val="24"/>
                <w:szCs w:val="24"/>
              </w:rPr>
              <w:t>Ekstrak yang diperoleh (gram)</w:t>
            </w:r>
          </w:p>
        </w:tc>
        <w:tc>
          <w:tcPr>
            <w:tcW w:w="2268" w:type="dxa"/>
          </w:tcPr>
          <w:p w14:paraId="3C750A89" w14:textId="77777777" w:rsidR="00872DCE" w:rsidRPr="00872DCE" w:rsidRDefault="00872DCE" w:rsidP="00E84220">
            <w:pPr>
              <w:pStyle w:val="TableParagraph"/>
              <w:spacing w:before="2" w:line="276" w:lineRule="exact"/>
              <w:ind w:left="204"/>
              <w:jc w:val="center"/>
              <w:rPr>
                <w:b/>
                <w:sz w:val="24"/>
                <w:szCs w:val="24"/>
              </w:rPr>
            </w:pPr>
            <w:r w:rsidRPr="00872DCE">
              <w:rPr>
                <w:b/>
                <w:sz w:val="24"/>
                <w:szCs w:val="24"/>
              </w:rPr>
              <w:t>Rendemen ekstrak (%)</w:t>
            </w:r>
          </w:p>
        </w:tc>
      </w:tr>
      <w:tr w:rsidR="00872DCE" w:rsidRPr="00872DCE" w14:paraId="6FF6B731" w14:textId="77777777" w:rsidTr="00E84220">
        <w:trPr>
          <w:trHeight w:val="412"/>
        </w:trPr>
        <w:tc>
          <w:tcPr>
            <w:tcW w:w="1843" w:type="dxa"/>
          </w:tcPr>
          <w:p w14:paraId="402DD223" w14:textId="77777777" w:rsidR="00872DCE" w:rsidRPr="00872DCE" w:rsidRDefault="00872DCE" w:rsidP="00E84220">
            <w:pPr>
              <w:pStyle w:val="TableParagraph"/>
              <w:spacing w:line="270" w:lineRule="exact"/>
              <w:ind w:right="142"/>
              <w:jc w:val="center"/>
              <w:rPr>
                <w:sz w:val="24"/>
                <w:szCs w:val="24"/>
              </w:rPr>
            </w:pPr>
            <w:r w:rsidRPr="00872DCE">
              <w:rPr>
                <w:sz w:val="24"/>
                <w:szCs w:val="24"/>
              </w:rPr>
              <w:t>500</w:t>
            </w:r>
          </w:p>
        </w:tc>
        <w:tc>
          <w:tcPr>
            <w:tcW w:w="2268" w:type="dxa"/>
          </w:tcPr>
          <w:p w14:paraId="38E36DF2" w14:textId="77777777" w:rsidR="00872DCE" w:rsidRPr="00872DCE" w:rsidRDefault="00872DCE" w:rsidP="00E84220">
            <w:pPr>
              <w:pStyle w:val="TableParagraph"/>
              <w:spacing w:line="270" w:lineRule="exact"/>
              <w:ind w:right="142"/>
              <w:jc w:val="center"/>
              <w:rPr>
                <w:sz w:val="24"/>
                <w:szCs w:val="24"/>
              </w:rPr>
            </w:pPr>
            <w:r w:rsidRPr="00872DCE">
              <w:rPr>
                <w:sz w:val="24"/>
                <w:szCs w:val="24"/>
              </w:rPr>
              <w:t>2,5</w:t>
            </w:r>
          </w:p>
        </w:tc>
        <w:tc>
          <w:tcPr>
            <w:tcW w:w="2268" w:type="dxa"/>
          </w:tcPr>
          <w:p w14:paraId="07FD9F9B" w14:textId="77777777" w:rsidR="00872DCE" w:rsidRPr="00872DCE" w:rsidRDefault="00872DCE" w:rsidP="00E84220">
            <w:pPr>
              <w:pStyle w:val="TableParagraph"/>
              <w:spacing w:line="270" w:lineRule="exact"/>
              <w:ind w:right="142"/>
              <w:jc w:val="center"/>
              <w:rPr>
                <w:sz w:val="24"/>
                <w:szCs w:val="24"/>
              </w:rPr>
            </w:pPr>
            <w:r w:rsidRPr="00872DCE">
              <w:rPr>
                <w:sz w:val="24"/>
                <w:szCs w:val="24"/>
              </w:rPr>
              <w:t>4,053</w:t>
            </w:r>
          </w:p>
        </w:tc>
        <w:tc>
          <w:tcPr>
            <w:tcW w:w="2268" w:type="dxa"/>
          </w:tcPr>
          <w:p w14:paraId="27E0A3C0" w14:textId="77777777" w:rsidR="00872DCE" w:rsidRPr="00872DCE" w:rsidRDefault="00872DCE" w:rsidP="00E84220">
            <w:pPr>
              <w:pStyle w:val="TableParagraph"/>
              <w:spacing w:line="270" w:lineRule="exact"/>
              <w:ind w:right="142"/>
              <w:jc w:val="center"/>
              <w:rPr>
                <w:sz w:val="24"/>
                <w:szCs w:val="24"/>
              </w:rPr>
            </w:pPr>
            <w:r w:rsidRPr="00872DCE">
              <w:rPr>
                <w:sz w:val="24"/>
                <w:szCs w:val="24"/>
              </w:rPr>
              <w:t>0,8</w:t>
            </w:r>
          </w:p>
        </w:tc>
      </w:tr>
    </w:tbl>
    <w:p w14:paraId="7A38D8E9" w14:textId="77777777" w:rsidR="00DC0D03" w:rsidRPr="00DC0D03" w:rsidRDefault="00DC0D03" w:rsidP="00DC0D03">
      <w:pPr>
        <w:pStyle w:val="BodyText"/>
        <w:spacing w:line="360" w:lineRule="auto"/>
        <w:ind w:right="6" w:firstLine="567"/>
        <w:jc w:val="both"/>
      </w:pPr>
      <w:r w:rsidRPr="00DC0D03">
        <w:t>Dari hasil diatas dapat disimpulkan bahwa ekstraksi metode maserasi cara konvensional didapatkan rendemen ekstrak yang jauh lebih besar dari cara modifikasi.</w:t>
      </w:r>
    </w:p>
    <w:p w14:paraId="71E6592E" w14:textId="77777777" w:rsidR="00DC0D03" w:rsidRPr="00DC0D03" w:rsidRDefault="00DC0D03" w:rsidP="00DC0D03">
      <w:pPr>
        <w:pStyle w:val="BodyText"/>
        <w:spacing w:line="360" w:lineRule="auto"/>
        <w:rPr>
          <w:sz w:val="36"/>
        </w:rPr>
      </w:pPr>
    </w:p>
    <w:p w14:paraId="7945D132" w14:textId="77777777" w:rsidR="00DC0D03" w:rsidRPr="00DC0D03" w:rsidRDefault="00DC0D03" w:rsidP="0056468C">
      <w:pPr>
        <w:pStyle w:val="ListParagraph"/>
        <w:widowControl w:val="0"/>
        <w:numPr>
          <w:ilvl w:val="1"/>
          <w:numId w:val="12"/>
        </w:numPr>
        <w:autoSpaceDE w:val="0"/>
        <w:autoSpaceDN w:val="0"/>
        <w:spacing w:after="0" w:line="360" w:lineRule="auto"/>
        <w:ind w:left="426"/>
        <w:contextualSpacing w:val="0"/>
        <w:jc w:val="both"/>
        <w:rPr>
          <w:rFonts w:ascii="Times New Roman" w:hAnsi="Times New Roman"/>
          <w:sz w:val="24"/>
          <w:szCs w:val="24"/>
        </w:rPr>
      </w:pPr>
      <w:r w:rsidRPr="00DC0D03">
        <w:rPr>
          <w:rFonts w:ascii="Times New Roman" w:hAnsi="Times New Roman"/>
          <w:b/>
          <w:sz w:val="24"/>
          <w:szCs w:val="24"/>
        </w:rPr>
        <w:t>Identifikasi Golongan Senyawa</w:t>
      </w:r>
    </w:p>
    <w:p w14:paraId="4623C22C" w14:textId="4AED9476" w:rsidR="00DC0D03" w:rsidRDefault="00DC0D03" w:rsidP="00DC0D03">
      <w:pPr>
        <w:widowControl w:val="0"/>
        <w:autoSpaceDE w:val="0"/>
        <w:autoSpaceDN w:val="0"/>
        <w:spacing w:after="0" w:line="360" w:lineRule="auto"/>
        <w:ind w:left="6" w:firstLine="561"/>
        <w:jc w:val="both"/>
      </w:pPr>
      <w:r w:rsidRPr="00DC0D03">
        <w:rPr>
          <w:rFonts w:ascii="Times New Roman" w:hAnsi="Times New Roman"/>
          <w:sz w:val="24"/>
          <w:szCs w:val="24"/>
        </w:rPr>
        <w:t>Berdasarkan hasil KLT sampel ekstrak etanol 70% tanduk rusa mengandung senyawa golongan terpenoid/steroid dan alkaloid, sedangkan identifikasi golongan senyawa flavonoid dan polifenol menunjukkan hasil negatif (gambar 4.2.). Adanya senyawa terpenoid/steroid dan alkaloid perlu dikonfirmasi lagi dengan metode lain, misalnya</w:t>
      </w:r>
      <w:r w:rsidRPr="00DC0D03">
        <w:rPr>
          <w:rFonts w:ascii="Times New Roman" w:hAnsi="Times New Roman"/>
          <w:spacing w:val="-2"/>
          <w:sz w:val="24"/>
          <w:szCs w:val="24"/>
        </w:rPr>
        <w:t xml:space="preserve"> </w:t>
      </w:r>
      <w:r w:rsidRPr="00DC0D03">
        <w:rPr>
          <w:rFonts w:ascii="Times New Roman" w:hAnsi="Times New Roman"/>
          <w:sz w:val="24"/>
          <w:szCs w:val="24"/>
        </w:rPr>
        <w:t>NMR.</w:t>
      </w:r>
    </w:p>
    <w:tbl>
      <w:tblPr>
        <w:tblW w:w="856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984"/>
        <w:gridCol w:w="333"/>
        <w:gridCol w:w="542"/>
        <w:gridCol w:w="598"/>
        <w:gridCol w:w="2410"/>
      </w:tblGrid>
      <w:tr w:rsidR="00DC0D03" w14:paraId="60A35260" w14:textId="77777777" w:rsidTr="00DC0D03">
        <w:trPr>
          <w:trHeight w:val="3801"/>
        </w:trPr>
        <w:tc>
          <w:tcPr>
            <w:tcW w:w="2694" w:type="dxa"/>
          </w:tcPr>
          <w:p w14:paraId="64DCFB55" w14:textId="77777777" w:rsidR="00DC0D03" w:rsidRDefault="00DC0D03" w:rsidP="00DC0D03">
            <w:pPr>
              <w:pStyle w:val="TableParagraph"/>
              <w:spacing w:line="275" w:lineRule="exact"/>
              <w:ind w:left="107"/>
              <w:rPr>
                <w:b/>
                <w:sz w:val="24"/>
              </w:rPr>
            </w:pPr>
            <w:r>
              <w:rPr>
                <w:b/>
                <w:sz w:val="24"/>
              </w:rPr>
              <w:t>UV 254 nm</w:t>
            </w:r>
          </w:p>
          <w:p w14:paraId="0CA2D48F" w14:textId="77777777" w:rsidR="00DC0D03" w:rsidRDefault="00DC0D03" w:rsidP="00DC0D03">
            <w:pPr>
              <w:pStyle w:val="TableParagraph"/>
              <w:spacing w:before="8"/>
              <w:rPr>
                <w:sz w:val="11"/>
              </w:rPr>
            </w:pPr>
          </w:p>
          <w:p w14:paraId="5DC11BE8" w14:textId="77777777" w:rsidR="00DC0D03" w:rsidRDefault="00DC0D03" w:rsidP="00DC0D03">
            <w:pPr>
              <w:pStyle w:val="TableParagraph"/>
              <w:ind w:left="788"/>
              <w:rPr>
                <w:sz w:val="20"/>
              </w:rPr>
            </w:pPr>
            <w:r>
              <w:rPr>
                <w:noProof/>
                <w:sz w:val="20"/>
                <w:lang w:val="en-US" w:eastAsia="en-US"/>
              </w:rPr>
              <w:drawing>
                <wp:inline distT="0" distB="0" distL="0" distR="0" wp14:anchorId="073F5137" wp14:editId="231B5DA2">
                  <wp:extent cx="1045364" cy="2048255"/>
                  <wp:effectExtent l="0" t="0" r="0" b="0"/>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0" cstate="print"/>
                          <a:stretch>
                            <a:fillRect/>
                          </a:stretch>
                        </pic:blipFill>
                        <pic:spPr>
                          <a:xfrm>
                            <a:off x="0" y="0"/>
                            <a:ext cx="1045364" cy="2048255"/>
                          </a:xfrm>
                          <a:prstGeom prst="rect">
                            <a:avLst/>
                          </a:prstGeom>
                        </pic:spPr>
                      </pic:pic>
                    </a:graphicData>
                  </a:graphic>
                </wp:inline>
              </w:drawing>
            </w:r>
          </w:p>
        </w:tc>
        <w:tc>
          <w:tcPr>
            <w:tcW w:w="3457" w:type="dxa"/>
            <w:gridSpan w:val="4"/>
          </w:tcPr>
          <w:p w14:paraId="545888B1" w14:textId="77777777" w:rsidR="00DC0D03" w:rsidRDefault="00DC0D03" w:rsidP="00DC0D03">
            <w:pPr>
              <w:pStyle w:val="TableParagraph"/>
              <w:spacing w:line="275" w:lineRule="exact"/>
              <w:ind w:left="104"/>
              <w:rPr>
                <w:b/>
                <w:sz w:val="24"/>
              </w:rPr>
            </w:pPr>
            <w:r>
              <w:rPr>
                <w:b/>
                <w:sz w:val="24"/>
              </w:rPr>
              <w:t>Terpenoid/Steroid</w:t>
            </w:r>
          </w:p>
          <w:p w14:paraId="6380E057" w14:textId="02F53EBB" w:rsidR="00DC0D03" w:rsidRDefault="00DC0D03" w:rsidP="00DC0D03">
            <w:pPr>
              <w:pStyle w:val="TableParagraph"/>
              <w:rPr>
                <w:sz w:val="26"/>
              </w:rPr>
            </w:pPr>
            <w:r>
              <w:rPr>
                <w:noProof/>
                <w:lang w:val="en-US" w:eastAsia="en-US"/>
              </w:rPr>
              <mc:AlternateContent>
                <mc:Choice Requires="wpg">
                  <w:drawing>
                    <wp:anchor distT="0" distB="0" distL="114300" distR="114300" simplePos="0" relativeHeight="251889152" behindDoc="1" locked="0" layoutInCell="1" allowOverlap="1" wp14:anchorId="5BA3CA19" wp14:editId="3476C3DF">
                      <wp:simplePos x="0" y="0"/>
                      <wp:positionH relativeFrom="page">
                        <wp:posOffset>686435</wp:posOffset>
                      </wp:positionH>
                      <wp:positionV relativeFrom="paragraph">
                        <wp:posOffset>64770</wp:posOffset>
                      </wp:positionV>
                      <wp:extent cx="1343660" cy="2051685"/>
                      <wp:effectExtent l="0" t="0" r="2540" b="5715"/>
                      <wp:wrapNone/>
                      <wp:docPr id="14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3660" cy="2051685"/>
                                <a:chOff x="5566" y="2216"/>
                                <a:chExt cx="2116" cy="3231"/>
                              </a:xfrm>
                            </wpg:grpSpPr>
                            <pic:pic xmlns:pic="http://schemas.openxmlformats.org/drawingml/2006/picture">
                              <pic:nvPicPr>
                                <pic:cNvPr id="148" name="Picture 1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566" y="2215"/>
                                  <a:ext cx="1622" cy="3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AutoShape 114"/>
                              <wps:cNvSpPr>
                                <a:spLocks/>
                              </wps:cNvSpPr>
                              <wps:spPr bwMode="auto">
                                <a:xfrm>
                                  <a:off x="7139" y="2598"/>
                                  <a:ext cx="543" cy="839"/>
                                </a:xfrm>
                                <a:custGeom>
                                  <a:avLst/>
                                  <a:gdLst>
                                    <a:gd name="T0" fmla="+- 0 7618 7139"/>
                                    <a:gd name="T1" fmla="*/ T0 w 543"/>
                                    <a:gd name="T2" fmla="+- 0 3385 2598"/>
                                    <a:gd name="T3" fmla="*/ 3385 h 839"/>
                                    <a:gd name="T4" fmla="+- 0 7614 7139"/>
                                    <a:gd name="T5" fmla="*/ T4 w 543"/>
                                    <a:gd name="T6" fmla="+- 0 3380 2598"/>
                                    <a:gd name="T7" fmla="*/ 3380 h 839"/>
                                    <a:gd name="T8" fmla="+- 0 7259 7139"/>
                                    <a:gd name="T9" fmla="*/ T8 w 543"/>
                                    <a:gd name="T10" fmla="+- 0 3367 2598"/>
                                    <a:gd name="T11" fmla="*/ 3367 h 839"/>
                                    <a:gd name="T12" fmla="+- 0 7259 7139"/>
                                    <a:gd name="T13" fmla="*/ T12 w 543"/>
                                    <a:gd name="T14" fmla="+- 0 3366 2598"/>
                                    <a:gd name="T15" fmla="*/ 3366 h 839"/>
                                    <a:gd name="T16" fmla="+- 0 7261 7139"/>
                                    <a:gd name="T17" fmla="*/ T16 w 543"/>
                                    <a:gd name="T18" fmla="+- 0 3317 2598"/>
                                    <a:gd name="T19" fmla="*/ 3317 h 839"/>
                                    <a:gd name="T20" fmla="+- 0 7139 7139"/>
                                    <a:gd name="T21" fmla="*/ T20 w 543"/>
                                    <a:gd name="T22" fmla="+- 0 3373 2598"/>
                                    <a:gd name="T23" fmla="*/ 3373 h 839"/>
                                    <a:gd name="T24" fmla="+- 0 7257 7139"/>
                                    <a:gd name="T25" fmla="*/ T24 w 543"/>
                                    <a:gd name="T26" fmla="+- 0 3437 2598"/>
                                    <a:gd name="T27" fmla="*/ 3437 h 839"/>
                                    <a:gd name="T28" fmla="+- 0 7259 7139"/>
                                    <a:gd name="T29" fmla="*/ T28 w 543"/>
                                    <a:gd name="T30" fmla="+- 0 3387 2598"/>
                                    <a:gd name="T31" fmla="*/ 3387 h 839"/>
                                    <a:gd name="T32" fmla="+- 0 7613 7139"/>
                                    <a:gd name="T33" fmla="*/ T32 w 543"/>
                                    <a:gd name="T34" fmla="+- 0 3400 2598"/>
                                    <a:gd name="T35" fmla="*/ 3400 h 839"/>
                                    <a:gd name="T36" fmla="+- 0 7618 7139"/>
                                    <a:gd name="T37" fmla="*/ T36 w 543"/>
                                    <a:gd name="T38" fmla="+- 0 3396 2598"/>
                                    <a:gd name="T39" fmla="*/ 3396 h 839"/>
                                    <a:gd name="T40" fmla="+- 0 7618 7139"/>
                                    <a:gd name="T41" fmla="*/ T40 w 543"/>
                                    <a:gd name="T42" fmla="+- 0 3385 2598"/>
                                    <a:gd name="T43" fmla="*/ 3385 h 839"/>
                                    <a:gd name="T44" fmla="+- 0 7681 7139"/>
                                    <a:gd name="T45" fmla="*/ T44 w 543"/>
                                    <a:gd name="T46" fmla="+- 0 2666 2598"/>
                                    <a:gd name="T47" fmla="*/ 2666 h 839"/>
                                    <a:gd name="T48" fmla="+- 0 7677 7139"/>
                                    <a:gd name="T49" fmla="*/ T48 w 543"/>
                                    <a:gd name="T50" fmla="+- 0 2661 2598"/>
                                    <a:gd name="T51" fmla="*/ 2661 h 839"/>
                                    <a:gd name="T52" fmla="+- 0 7322 7139"/>
                                    <a:gd name="T53" fmla="*/ T52 w 543"/>
                                    <a:gd name="T54" fmla="+- 0 2648 2598"/>
                                    <a:gd name="T55" fmla="*/ 2648 h 839"/>
                                    <a:gd name="T56" fmla="+- 0 7322 7139"/>
                                    <a:gd name="T57" fmla="*/ T56 w 543"/>
                                    <a:gd name="T58" fmla="+- 0 2647 2598"/>
                                    <a:gd name="T59" fmla="*/ 2647 h 839"/>
                                    <a:gd name="T60" fmla="+- 0 7324 7139"/>
                                    <a:gd name="T61" fmla="*/ T60 w 543"/>
                                    <a:gd name="T62" fmla="+- 0 2598 2598"/>
                                    <a:gd name="T63" fmla="*/ 2598 h 839"/>
                                    <a:gd name="T64" fmla="+- 0 7202 7139"/>
                                    <a:gd name="T65" fmla="*/ T64 w 543"/>
                                    <a:gd name="T66" fmla="+- 0 2654 2598"/>
                                    <a:gd name="T67" fmla="*/ 2654 h 839"/>
                                    <a:gd name="T68" fmla="+- 0 7320 7139"/>
                                    <a:gd name="T69" fmla="*/ T68 w 543"/>
                                    <a:gd name="T70" fmla="+- 0 2718 2598"/>
                                    <a:gd name="T71" fmla="*/ 2718 h 839"/>
                                    <a:gd name="T72" fmla="+- 0 7322 7139"/>
                                    <a:gd name="T73" fmla="*/ T72 w 543"/>
                                    <a:gd name="T74" fmla="+- 0 2668 2598"/>
                                    <a:gd name="T75" fmla="*/ 2668 h 839"/>
                                    <a:gd name="T76" fmla="+- 0 7676 7139"/>
                                    <a:gd name="T77" fmla="*/ T76 w 543"/>
                                    <a:gd name="T78" fmla="+- 0 2681 2598"/>
                                    <a:gd name="T79" fmla="*/ 2681 h 839"/>
                                    <a:gd name="T80" fmla="+- 0 7681 7139"/>
                                    <a:gd name="T81" fmla="*/ T80 w 543"/>
                                    <a:gd name="T82" fmla="+- 0 2677 2598"/>
                                    <a:gd name="T83" fmla="*/ 2677 h 839"/>
                                    <a:gd name="T84" fmla="+- 0 7681 7139"/>
                                    <a:gd name="T85" fmla="*/ T84 w 543"/>
                                    <a:gd name="T86" fmla="+- 0 2666 2598"/>
                                    <a:gd name="T87" fmla="*/ 2666 h 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43" h="839">
                                      <a:moveTo>
                                        <a:pt x="479" y="787"/>
                                      </a:moveTo>
                                      <a:lnTo>
                                        <a:pt x="475" y="782"/>
                                      </a:lnTo>
                                      <a:lnTo>
                                        <a:pt x="120" y="769"/>
                                      </a:lnTo>
                                      <a:lnTo>
                                        <a:pt x="120" y="768"/>
                                      </a:lnTo>
                                      <a:lnTo>
                                        <a:pt x="122" y="719"/>
                                      </a:lnTo>
                                      <a:lnTo>
                                        <a:pt x="0" y="775"/>
                                      </a:lnTo>
                                      <a:lnTo>
                                        <a:pt x="118" y="839"/>
                                      </a:lnTo>
                                      <a:lnTo>
                                        <a:pt x="120" y="789"/>
                                      </a:lnTo>
                                      <a:lnTo>
                                        <a:pt x="474" y="802"/>
                                      </a:lnTo>
                                      <a:lnTo>
                                        <a:pt x="479" y="798"/>
                                      </a:lnTo>
                                      <a:lnTo>
                                        <a:pt x="479" y="787"/>
                                      </a:lnTo>
                                      <a:moveTo>
                                        <a:pt x="542" y="68"/>
                                      </a:moveTo>
                                      <a:lnTo>
                                        <a:pt x="538" y="63"/>
                                      </a:lnTo>
                                      <a:lnTo>
                                        <a:pt x="183" y="50"/>
                                      </a:lnTo>
                                      <a:lnTo>
                                        <a:pt x="183" y="49"/>
                                      </a:lnTo>
                                      <a:lnTo>
                                        <a:pt x="185" y="0"/>
                                      </a:lnTo>
                                      <a:lnTo>
                                        <a:pt x="63" y="56"/>
                                      </a:lnTo>
                                      <a:lnTo>
                                        <a:pt x="181" y="120"/>
                                      </a:lnTo>
                                      <a:lnTo>
                                        <a:pt x="183" y="70"/>
                                      </a:lnTo>
                                      <a:lnTo>
                                        <a:pt x="537" y="83"/>
                                      </a:lnTo>
                                      <a:lnTo>
                                        <a:pt x="542" y="79"/>
                                      </a:lnTo>
                                      <a:lnTo>
                                        <a:pt x="542" y="6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54.05pt;margin-top:5.1pt;width:105.8pt;height:161.55pt;z-index:-251427328;mso-position-horizontal-relative:page" coordorigin="5566,2216" coordsize="2116,323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">
                      <v:shape id="Picture 115" o:spid="_x0000_s1027" type="#_x0000_t75" style="position:absolute;left:5566;top:2215;width:1622;height:32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Rp&#10;59vEAAAA3AAAAA8AAABkcnMvZG93bnJldi54bWxEj0FrwzAMhe+D/gejwm6r3THGyOqWUigruy1b&#10;S49arCVmsZzGbpr+++ow2E3iPb33abEaQ6sG6pOPbGE+M6CIq+g81xa+PrcPL6BSRnbYRiYLV0qw&#10;Wk7uFli4eOEPGspcKwnhVKCFJueu0DpVDQVMs9gRi/YT+4BZ1r7WrseLhIdWPxrzrAN6loYGO9o0&#10;VP2W52Chen87lFtjTnoY4jGU33sf/N7a++m4fgWVacz/5r/rnRP8J6GVZ2QCvb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Rp59vEAAAA3AAAAA8AAAAAAAAAAAAAAAAAnAIA&#10;AGRycy9kb3ducmV2LnhtbFBLBQYAAAAABAAEAPcAAACNAwAAAAA=&#10;">
                        <v:imagedata r:id="rId22" o:title=""/>
                      </v:shape>
                      <v:shape id="AutoShape 114" o:spid="_x0000_s1028" style="position:absolute;left:7139;top:2598;width:543;height:839;visibility:visible;mso-wrap-style:square;v-text-anchor:top" coordsize="543,83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SxzxQAA&#10;ANwAAAAPAAAAZHJzL2Rvd25yZXYueG1sRE9Na8JAEL0X/A/LCL1Is7EtGmNWkbZCD3qI9uBxyI5J&#10;MDubZlcT/323UOhtHu9zsvVgGnGjztWWFUyjGARxYXXNpYKv4/YpAeE8ssbGMim4k4P1avSQYapt&#10;zzndDr4UIYRdigoq79tUSldUZNBFtiUO3Nl2Bn2AXSl1h30IN418juOZNFhzaKiwpbeKisvhahRs&#10;jtfyngz19mO3/+6T93wyfzlNlHocD5slCE+D/xf/uT91mP+6gN9nwgVy9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Y9LHPFAAAA3AAAAA8AAAAAAAAAAAAAAAAAlwIAAGRycy9k&#10;b3ducmV2LnhtbFBLBQYAAAAABAAEAPUAAACJAwAAAAA=&#10;" path="m479,787l475,782,120,769,120,768,122,719,,775,118,839,120,789,474,802,479,798,479,787m542,68l538,63,183,50,183,49,185,,63,56,181,120,183,70,537,83,542,79,542,68e" fillcolor="black" stroked="f">
                        <v:path arrowok="t" o:connecttype="custom" o:connectlocs="479,3385;475,3380;120,3367;120,3366;122,3317;0,3373;118,3437;120,3387;474,3400;479,3396;479,3385;542,2666;538,2661;183,2648;183,2647;185,2598;63,2654;181,2718;183,2668;537,2681;542,2677;542,2666" o:connectangles="0,0,0,0,0,0,0,0,0,0,0,0,0,0,0,0,0,0,0,0,0,0"/>
                      </v:shape>
                      <w10:wrap anchorx="page"/>
                    </v:group>
                  </w:pict>
                </mc:Fallback>
              </mc:AlternateContent>
            </w:r>
          </w:p>
          <w:p w14:paraId="622B54FA" w14:textId="77777777" w:rsidR="00DC0D03" w:rsidRDefault="00DC0D03" w:rsidP="00DC0D03">
            <w:pPr>
              <w:pStyle w:val="TableParagraph"/>
              <w:rPr>
                <w:sz w:val="26"/>
              </w:rPr>
            </w:pPr>
          </w:p>
          <w:p w14:paraId="3367DFD3" w14:textId="77777777" w:rsidR="00DC0D03" w:rsidRDefault="00DC0D03" w:rsidP="00DC0D03">
            <w:pPr>
              <w:pStyle w:val="TableParagraph"/>
              <w:rPr>
                <w:sz w:val="26"/>
              </w:rPr>
            </w:pPr>
          </w:p>
          <w:p w14:paraId="330275CC" w14:textId="77777777" w:rsidR="00DC0D03" w:rsidRDefault="00DC0D03" w:rsidP="00DC0D03">
            <w:pPr>
              <w:pStyle w:val="TableParagraph"/>
              <w:rPr>
                <w:sz w:val="26"/>
              </w:rPr>
            </w:pPr>
          </w:p>
          <w:p w14:paraId="006DEC47" w14:textId="77777777" w:rsidR="00DC0D03" w:rsidRDefault="00DC0D03" w:rsidP="00DC0D03">
            <w:pPr>
              <w:pStyle w:val="TableParagraph"/>
              <w:rPr>
                <w:sz w:val="26"/>
              </w:rPr>
            </w:pPr>
          </w:p>
          <w:p w14:paraId="140E191E" w14:textId="77777777" w:rsidR="00DC0D03" w:rsidRDefault="00DC0D03" w:rsidP="00DC0D03">
            <w:pPr>
              <w:pStyle w:val="TableParagraph"/>
              <w:rPr>
                <w:sz w:val="26"/>
              </w:rPr>
            </w:pPr>
          </w:p>
          <w:p w14:paraId="7BE645A6" w14:textId="77777777" w:rsidR="00DC0D03" w:rsidRDefault="00DC0D03" w:rsidP="00DC0D03">
            <w:pPr>
              <w:pStyle w:val="TableParagraph"/>
              <w:rPr>
                <w:sz w:val="26"/>
              </w:rPr>
            </w:pPr>
          </w:p>
          <w:p w14:paraId="4C0AEE06" w14:textId="3A41A21E" w:rsidR="00DC0D03" w:rsidRDefault="00DC0D03" w:rsidP="00DC0D03">
            <w:pPr>
              <w:pStyle w:val="TableParagraph"/>
              <w:rPr>
                <w:sz w:val="26"/>
              </w:rPr>
            </w:pPr>
          </w:p>
          <w:p w14:paraId="5A5A3006" w14:textId="77777777" w:rsidR="00DC0D03" w:rsidRDefault="00DC0D03" w:rsidP="00DC0D03">
            <w:pPr>
              <w:pStyle w:val="TableParagraph"/>
              <w:rPr>
                <w:sz w:val="26"/>
              </w:rPr>
            </w:pPr>
          </w:p>
          <w:p w14:paraId="50F139D5" w14:textId="77777777" w:rsidR="00DC0D03" w:rsidRDefault="00DC0D03" w:rsidP="00DC0D03">
            <w:pPr>
              <w:pStyle w:val="TableParagraph"/>
              <w:spacing w:before="5"/>
              <w:rPr>
                <w:sz w:val="24"/>
              </w:rPr>
            </w:pPr>
          </w:p>
          <w:p w14:paraId="5144908C" w14:textId="77777777" w:rsidR="00DC0D03" w:rsidRDefault="00DC0D03" w:rsidP="00DC0D03">
            <w:pPr>
              <w:pStyle w:val="TableParagraph"/>
              <w:tabs>
                <w:tab w:val="left" w:pos="1832"/>
                <w:tab w:val="left" w:pos="2373"/>
              </w:tabs>
              <w:ind w:left="1290"/>
              <w:rPr>
                <w:rFonts w:ascii="Calibri"/>
                <w:b/>
              </w:rPr>
            </w:pPr>
            <w:r>
              <w:rPr>
                <w:rFonts w:ascii="Calibri"/>
                <w:b/>
              </w:rPr>
              <w:t>1</w:t>
            </w:r>
            <w:r>
              <w:rPr>
                <w:rFonts w:ascii="Calibri"/>
                <w:b/>
              </w:rPr>
              <w:tab/>
              <w:t>2</w:t>
            </w:r>
            <w:r>
              <w:rPr>
                <w:rFonts w:ascii="Calibri"/>
                <w:b/>
              </w:rPr>
              <w:tab/>
              <w:t>3</w:t>
            </w:r>
          </w:p>
        </w:tc>
        <w:tc>
          <w:tcPr>
            <w:tcW w:w="2410" w:type="dxa"/>
          </w:tcPr>
          <w:p w14:paraId="4E6A217A" w14:textId="77777777" w:rsidR="00DC0D03" w:rsidRDefault="00DC0D03" w:rsidP="00DC0D03">
            <w:pPr>
              <w:pStyle w:val="TableParagraph"/>
              <w:spacing w:line="270" w:lineRule="exact"/>
              <w:ind w:left="104"/>
              <w:rPr>
                <w:sz w:val="24"/>
              </w:rPr>
            </w:pPr>
            <w:r>
              <w:rPr>
                <w:sz w:val="24"/>
              </w:rPr>
              <w:t>Flavonoid</w:t>
            </w:r>
          </w:p>
          <w:p w14:paraId="58931E42" w14:textId="77777777" w:rsidR="00DC0D03" w:rsidRDefault="00DC0D03" w:rsidP="00DC0D03">
            <w:pPr>
              <w:pStyle w:val="TableParagraph"/>
              <w:spacing w:before="1"/>
              <w:rPr>
                <w:sz w:val="12"/>
              </w:rPr>
            </w:pPr>
          </w:p>
          <w:p w14:paraId="1EFCBB1F" w14:textId="77777777" w:rsidR="00DC0D03" w:rsidRDefault="00DC0D03" w:rsidP="00DC0D03">
            <w:pPr>
              <w:pStyle w:val="TableParagraph"/>
              <w:ind w:left="335"/>
              <w:rPr>
                <w:sz w:val="20"/>
              </w:rPr>
            </w:pPr>
            <w:r>
              <w:rPr>
                <w:noProof/>
                <w:sz w:val="20"/>
                <w:lang w:val="en-US" w:eastAsia="en-US"/>
              </w:rPr>
              <w:drawing>
                <wp:inline distT="0" distB="0" distL="0" distR="0" wp14:anchorId="6BE3E199" wp14:editId="20528AF1">
                  <wp:extent cx="1076402" cy="2068829"/>
                  <wp:effectExtent l="0" t="0" r="0" b="0"/>
                  <wp:docPr id="40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23" cstate="print"/>
                          <a:stretch>
                            <a:fillRect/>
                          </a:stretch>
                        </pic:blipFill>
                        <pic:spPr>
                          <a:xfrm>
                            <a:off x="0" y="0"/>
                            <a:ext cx="1076402" cy="2068829"/>
                          </a:xfrm>
                          <a:prstGeom prst="rect">
                            <a:avLst/>
                          </a:prstGeom>
                        </pic:spPr>
                      </pic:pic>
                    </a:graphicData>
                  </a:graphic>
                </wp:inline>
              </w:drawing>
            </w:r>
          </w:p>
        </w:tc>
      </w:tr>
      <w:tr w:rsidR="00DC0D03" w14:paraId="621C98FA" w14:textId="77777777" w:rsidTr="00DC0D03">
        <w:trPr>
          <w:trHeight w:val="3676"/>
        </w:trPr>
        <w:tc>
          <w:tcPr>
            <w:tcW w:w="2694" w:type="dxa"/>
          </w:tcPr>
          <w:p w14:paraId="749C1CF7" w14:textId="77777777" w:rsidR="00DC0D03" w:rsidRDefault="00DC0D03" w:rsidP="00DC0D03">
            <w:pPr>
              <w:pStyle w:val="TableParagraph"/>
              <w:spacing w:before="1"/>
              <w:ind w:left="107"/>
              <w:rPr>
                <w:b/>
                <w:sz w:val="24"/>
              </w:rPr>
            </w:pPr>
            <w:r>
              <w:rPr>
                <w:b/>
                <w:sz w:val="24"/>
              </w:rPr>
              <w:t>Polifenol</w:t>
            </w:r>
          </w:p>
          <w:p w14:paraId="241025BF" w14:textId="77777777" w:rsidR="00DC0D03" w:rsidRDefault="00DC0D03" w:rsidP="00DC0D03">
            <w:pPr>
              <w:pStyle w:val="TableParagraph"/>
              <w:spacing w:before="10"/>
              <w:rPr>
                <w:sz w:val="11"/>
              </w:rPr>
            </w:pPr>
          </w:p>
          <w:p w14:paraId="1A84C729" w14:textId="77777777" w:rsidR="00DC0D03" w:rsidRDefault="00DC0D03" w:rsidP="00DC0D03">
            <w:pPr>
              <w:pStyle w:val="TableParagraph"/>
              <w:ind w:left="807"/>
              <w:rPr>
                <w:sz w:val="20"/>
              </w:rPr>
            </w:pPr>
            <w:r>
              <w:rPr>
                <w:noProof/>
                <w:sz w:val="20"/>
                <w:lang w:val="en-US" w:eastAsia="en-US"/>
              </w:rPr>
              <w:drawing>
                <wp:inline distT="0" distB="0" distL="0" distR="0" wp14:anchorId="19A909CF" wp14:editId="04E9FDE7">
                  <wp:extent cx="1021014" cy="1984248"/>
                  <wp:effectExtent l="0" t="0" r="0" b="0"/>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24" cstate="print"/>
                          <a:stretch>
                            <a:fillRect/>
                          </a:stretch>
                        </pic:blipFill>
                        <pic:spPr>
                          <a:xfrm>
                            <a:off x="0" y="0"/>
                            <a:ext cx="1021014" cy="1984248"/>
                          </a:xfrm>
                          <a:prstGeom prst="rect">
                            <a:avLst/>
                          </a:prstGeom>
                        </pic:spPr>
                      </pic:pic>
                    </a:graphicData>
                  </a:graphic>
                </wp:inline>
              </w:drawing>
            </w:r>
          </w:p>
        </w:tc>
        <w:tc>
          <w:tcPr>
            <w:tcW w:w="1984" w:type="dxa"/>
            <w:tcBorders>
              <w:right w:val="nil"/>
            </w:tcBorders>
          </w:tcPr>
          <w:p w14:paraId="72D94144" w14:textId="5793D322" w:rsidR="00DC0D03" w:rsidRDefault="00DC0D03" w:rsidP="00DC0D03">
            <w:pPr>
              <w:pStyle w:val="TableParagraph"/>
              <w:spacing w:before="1"/>
              <w:ind w:left="104"/>
              <w:rPr>
                <w:b/>
                <w:sz w:val="24"/>
              </w:rPr>
            </w:pPr>
            <w:r>
              <w:rPr>
                <w:noProof/>
                <w:lang w:val="en-US" w:eastAsia="en-US"/>
              </w:rPr>
              <mc:AlternateContent>
                <mc:Choice Requires="wpg">
                  <w:drawing>
                    <wp:anchor distT="0" distB="0" distL="114300" distR="114300" simplePos="0" relativeHeight="251891200" behindDoc="1" locked="0" layoutInCell="1" allowOverlap="1" wp14:anchorId="7DC3A00C" wp14:editId="71C0ABE7">
                      <wp:simplePos x="0" y="0"/>
                      <wp:positionH relativeFrom="page">
                        <wp:posOffset>686435</wp:posOffset>
                      </wp:positionH>
                      <wp:positionV relativeFrom="paragraph">
                        <wp:posOffset>219710</wp:posOffset>
                      </wp:positionV>
                      <wp:extent cx="1288415" cy="1984375"/>
                      <wp:effectExtent l="0" t="0" r="6985" b="0"/>
                      <wp:wrapNone/>
                      <wp:docPr id="409"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8415" cy="1984375"/>
                                <a:chOff x="5590" y="-3541"/>
                                <a:chExt cx="2029" cy="3125"/>
                              </a:xfrm>
                            </wpg:grpSpPr>
                            <pic:pic xmlns:pic="http://schemas.openxmlformats.org/drawingml/2006/picture">
                              <pic:nvPicPr>
                                <pic:cNvPr id="410" name="Picture 1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590" y="-3541"/>
                                  <a:ext cx="1576" cy="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AutoShape 111"/>
                              <wps:cNvSpPr>
                                <a:spLocks/>
                              </wps:cNvSpPr>
                              <wps:spPr bwMode="auto">
                                <a:xfrm>
                                  <a:off x="7139" y="-1142"/>
                                  <a:ext cx="480" cy="120"/>
                                </a:xfrm>
                                <a:custGeom>
                                  <a:avLst/>
                                  <a:gdLst>
                                    <a:gd name="T0" fmla="+- 0 7261 7139"/>
                                    <a:gd name="T1" fmla="*/ T0 w 480"/>
                                    <a:gd name="T2" fmla="+- 0 -1142 -1142"/>
                                    <a:gd name="T3" fmla="*/ -1142 h 120"/>
                                    <a:gd name="T4" fmla="+- 0 7139 7139"/>
                                    <a:gd name="T5" fmla="*/ T4 w 480"/>
                                    <a:gd name="T6" fmla="+- 0 -1086 -1142"/>
                                    <a:gd name="T7" fmla="*/ -1086 h 120"/>
                                    <a:gd name="T8" fmla="+- 0 7257 7139"/>
                                    <a:gd name="T9" fmla="*/ T8 w 480"/>
                                    <a:gd name="T10" fmla="+- 0 -1022 -1142"/>
                                    <a:gd name="T11" fmla="*/ -1022 h 120"/>
                                    <a:gd name="T12" fmla="+- 0 7259 7139"/>
                                    <a:gd name="T13" fmla="*/ T12 w 480"/>
                                    <a:gd name="T14" fmla="+- 0 -1072 -1142"/>
                                    <a:gd name="T15" fmla="*/ -1072 h 120"/>
                                    <a:gd name="T16" fmla="+- 0 7233 7139"/>
                                    <a:gd name="T17" fmla="*/ T16 w 480"/>
                                    <a:gd name="T18" fmla="+- 0 -1073 -1142"/>
                                    <a:gd name="T19" fmla="*/ -1073 h 120"/>
                                    <a:gd name="T20" fmla="+- 0 7229 7139"/>
                                    <a:gd name="T21" fmla="*/ T20 w 480"/>
                                    <a:gd name="T22" fmla="+- 0 -1077 -1142"/>
                                    <a:gd name="T23" fmla="*/ -1077 h 120"/>
                                    <a:gd name="T24" fmla="+- 0 7229 7139"/>
                                    <a:gd name="T25" fmla="*/ T24 w 480"/>
                                    <a:gd name="T26" fmla="+- 0 -1088 -1142"/>
                                    <a:gd name="T27" fmla="*/ -1088 h 120"/>
                                    <a:gd name="T28" fmla="+- 0 7234 7139"/>
                                    <a:gd name="T29" fmla="*/ T28 w 480"/>
                                    <a:gd name="T30" fmla="+- 0 -1093 -1142"/>
                                    <a:gd name="T31" fmla="*/ -1093 h 120"/>
                                    <a:gd name="T32" fmla="+- 0 7259 7139"/>
                                    <a:gd name="T33" fmla="*/ T32 w 480"/>
                                    <a:gd name="T34" fmla="+- 0 -1093 -1142"/>
                                    <a:gd name="T35" fmla="*/ -1093 h 120"/>
                                    <a:gd name="T36" fmla="+- 0 7261 7139"/>
                                    <a:gd name="T37" fmla="*/ T36 w 480"/>
                                    <a:gd name="T38" fmla="+- 0 -1142 -1142"/>
                                    <a:gd name="T39" fmla="*/ -1142 h 120"/>
                                    <a:gd name="T40" fmla="+- 0 7259 7139"/>
                                    <a:gd name="T41" fmla="*/ T40 w 480"/>
                                    <a:gd name="T42" fmla="+- 0 -1092 -1142"/>
                                    <a:gd name="T43" fmla="*/ -1092 h 120"/>
                                    <a:gd name="T44" fmla="+- 0 7259 7139"/>
                                    <a:gd name="T45" fmla="*/ T44 w 480"/>
                                    <a:gd name="T46" fmla="+- 0 -1072 -1142"/>
                                    <a:gd name="T47" fmla="*/ -1072 h 120"/>
                                    <a:gd name="T48" fmla="+- 0 7613 7139"/>
                                    <a:gd name="T49" fmla="*/ T48 w 480"/>
                                    <a:gd name="T50" fmla="+- 0 -1059 -1142"/>
                                    <a:gd name="T51" fmla="*/ -1059 h 120"/>
                                    <a:gd name="T52" fmla="+- 0 7618 7139"/>
                                    <a:gd name="T53" fmla="*/ T52 w 480"/>
                                    <a:gd name="T54" fmla="+- 0 -1063 -1142"/>
                                    <a:gd name="T55" fmla="*/ -1063 h 120"/>
                                    <a:gd name="T56" fmla="+- 0 7618 7139"/>
                                    <a:gd name="T57" fmla="*/ T56 w 480"/>
                                    <a:gd name="T58" fmla="+- 0 -1074 -1142"/>
                                    <a:gd name="T59" fmla="*/ -1074 h 120"/>
                                    <a:gd name="T60" fmla="+- 0 7614 7139"/>
                                    <a:gd name="T61" fmla="*/ T60 w 480"/>
                                    <a:gd name="T62" fmla="+- 0 -1079 -1142"/>
                                    <a:gd name="T63" fmla="*/ -1079 h 120"/>
                                    <a:gd name="T64" fmla="+- 0 7259 7139"/>
                                    <a:gd name="T65" fmla="*/ T64 w 480"/>
                                    <a:gd name="T66" fmla="+- 0 -1092 -1142"/>
                                    <a:gd name="T67" fmla="*/ -1092 h 120"/>
                                    <a:gd name="T68" fmla="+- 0 7234 7139"/>
                                    <a:gd name="T69" fmla="*/ T68 w 480"/>
                                    <a:gd name="T70" fmla="+- 0 -1093 -1142"/>
                                    <a:gd name="T71" fmla="*/ -1093 h 120"/>
                                    <a:gd name="T72" fmla="+- 0 7229 7139"/>
                                    <a:gd name="T73" fmla="*/ T72 w 480"/>
                                    <a:gd name="T74" fmla="+- 0 -1088 -1142"/>
                                    <a:gd name="T75" fmla="*/ -1088 h 120"/>
                                    <a:gd name="T76" fmla="+- 0 7229 7139"/>
                                    <a:gd name="T77" fmla="*/ T76 w 480"/>
                                    <a:gd name="T78" fmla="+- 0 -1077 -1142"/>
                                    <a:gd name="T79" fmla="*/ -1077 h 120"/>
                                    <a:gd name="T80" fmla="+- 0 7233 7139"/>
                                    <a:gd name="T81" fmla="*/ T80 w 480"/>
                                    <a:gd name="T82" fmla="+- 0 -1073 -1142"/>
                                    <a:gd name="T83" fmla="*/ -1073 h 120"/>
                                    <a:gd name="T84" fmla="+- 0 7259 7139"/>
                                    <a:gd name="T85" fmla="*/ T84 w 480"/>
                                    <a:gd name="T86" fmla="+- 0 -1072 -1142"/>
                                    <a:gd name="T87" fmla="*/ -1072 h 120"/>
                                    <a:gd name="T88" fmla="+- 0 7259 7139"/>
                                    <a:gd name="T89" fmla="*/ T88 w 480"/>
                                    <a:gd name="T90" fmla="+- 0 -1092 -1142"/>
                                    <a:gd name="T91" fmla="*/ -1092 h 120"/>
                                    <a:gd name="T92" fmla="+- 0 7234 7139"/>
                                    <a:gd name="T93" fmla="*/ T92 w 480"/>
                                    <a:gd name="T94" fmla="+- 0 -1093 -1142"/>
                                    <a:gd name="T95" fmla="*/ -1093 h 120"/>
                                    <a:gd name="T96" fmla="+- 0 7259 7139"/>
                                    <a:gd name="T97" fmla="*/ T96 w 480"/>
                                    <a:gd name="T98" fmla="+- 0 -1093 -1142"/>
                                    <a:gd name="T99" fmla="*/ -1093 h 120"/>
                                    <a:gd name="T100" fmla="+- 0 7234 7139"/>
                                    <a:gd name="T101" fmla="*/ T100 w 480"/>
                                    <a:gd name="T102" fmla="+- 0 -1093 -1142"/>
                                    <a:gd name="T103" fmla="*/ -1093 h 120"/>
                                    <a:gd name="T104" fmla="+- 0 7259 7139"/>
                                    <a:gd name="T105" fmla="*/ T104 w 480"/>
                                    <a:gd name="T106" fmla="+- 0 -1092 -1142"/>
                                    <a:gd name="T107" fmla="*/ -1092 h 120"/>
                                    <a:gd name="T108" fmla="+- 0 7259 7139"/>
                                    <a:gd name="T109" fmla="*/ T108 w 480"/>
                                    <a:gd name="T110" fmla="+- 0 -1093 -1142"/>
                                    <a:gd name="T111" fmla="*/ -109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80" h="120">
                                      <a:moveTo>
                                        <a:pt x="122" y="0"/>
                                      </a:moveTo>
                                      <a:lnTo>
                                        <a:pt x="0" y="56"/>
                                      </a:lnTo>
                                      <a:lnTo>
                                        <a:pt x="118" y="120"/>
                                      </a:lnTo>
                                      <a:lnTo>
                                        <a:pt x="120" y="70"/>
                                      </a:lnTo>
                                      <a:lnTo>
                                        <a:pt x="94" y="69"/>
                                      </a:lnTo>
                                      <a:lnTo>
                                        <a:pt x="90" y="65"/>
                                      </a:lnTo>
                                      <a:lnTo>
                                        <a:pt x="90" y="54"/>
                                      </a:lnTo>
                                      <a:lnTo>
                                        <a:pt x="95" y="49"/>
                                      </a:lnTo>
                                      <a:lnTo>
                                        <a:pt x="120" y="49"/>
                                      </a:lnTo>
                                      <a:lnTo>
                                        <a:pt x="122" y="0"/>
                                      </a:lnTo>
                                      <a:close/>
                                      <a:moveTo>
                                        <a:pt x="120" y="50"/>
                                      </a:moveTo>
                                      <a:lnTo>
                                        <a:pt x="120" y="70"/>
                                      </a:lnTo>
                                      <a:lnTo>
                                        <a:pt x="474" y="83"/>
                                      </a:lnTo>
                                      <a:lnTo>
                                        <a:pt x="479" y="79"/>
                                      </a:lnTo>
                                      <a:lnTo>
                                        <a:pt x="479" y="68"/>
                                      </a:lnTo>
                                      <a:lnTo>
                                        <a:pt x="475" y="63"/>
                                      </a:lnTo>
                                      <a:lnTo>
                                        <a:pt x="120" y="50"/>
                                      </a:lnTo>
                                      <a:close/>
                                      <a:moveTo>
                                        <a:pt x="95" y="49"/>
                                      </a:moveTo>
                                      <a:lnTo>
                                        <a:pt x="90" y="54"/>
                                      </a:lnTo>
                                      <a:lnTo>
                                        <a:pt x="90" y="65"/>
                                      </a:lnTo>
                                      <a:lnTo>
                                        <a:pt x="94" y="69"/>
                                      </a:lnTo>
                                      <a:lnTo>
                                        <a:pt x="120" y="70"/>
                                      </a:lnTo>
                                      <a:lnTo>
                                        <a:pt x="120" y="50"/>
                                      </a:lnTo>
                                      <a:lnTo>
                                        <a:pt x="95" y="49"/>
                                      </a:lnTo>
                                      <a:close/>
                                      <a:moveTo>
                                        <a:pt x="120" y="49"/>
                                      </a:moveTo>
                                      <a:lnTo>
                                        <a:pt x="95" y="49"/>
                                      </a:lnTo>
                                      <a:lnTo>
                                        <a:pt x="120" y="50"/>
                                      </a:lnTo>
                                      <a:lnTo>
                                        <a:pt x="120"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26" style="position:absolute;margin-left:54.05pt;margin-top:17.3pt;width:101.45pt;height:156.25pt;z-index:-251425280;mso-position-horizontal-relative:page" coordorigin="5590,-3541" coordsize="2029,312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">
                      <v:shape id="Picture 112" o:spid="_x0000_s1027" type="#_x0000_t75" style="position:absolute;left:5590;top:-3541;width:1576;height:3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8&#10;u5PCAAAA3AAAAA8AAABkcnMvZG93bnJldi54bWxET8tqwkAU3Qv+w3AL3ZmJGkqIGaUoBbsR1Ajt&#10;7pK5eWDmTshMTfr3nYXQ5eG8891kOvGgwbWWFSyjGARxaXXLtYLi+rFIQTiPrLGzTAp+ycFuO5/l&#10;mGk78pkeF1+LEMIuQwWN930mpSsbMugi2xMHrrKDQR/gUEs94BjCTSdXcfwmDbYcGhrsad9Qeb/8&#10;GAVtf67Sw+2En19j7JPvdZkUlCr1+jK9b0B4mvy/+Ok+agXJMswPZ8IRkNs/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mvLuTwgAAANwAAAAPAAAAAAAAAAAAAAAAAJwCAABk&#10;cnMvZG93bnJldi54bWxQSwUGAAAAAAQABAD3AAAAiwMAAAAA&#10;">
                        <v:imagedata r:id="rId26" o:title=""/>
                      </v:shape>
                      <v:shape id="AutoShape 111" o:spid="_x0000_s1028" style="position:absolute;left:7139;top:-1142;width:480;height:120;visibility:visible;mso-wrap-style:square;v-text-anchor:top" coordsize="480,1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fJGuxQAA&#10;ANwAAAAPAAAAZHJzL2Rvd25yZXYueG1sRI9Li8JAEITvwv6HoRe86STrgzU6iuwiCIKg68Fjk+k8&#10;MNMTMrMx+usdQfBYVNVX1GLVmUq01LjSsoJ4GIEgTq0uOVdw+tsMvkE4j6yxskwKbuRgtfzoLTDR&#10;9soHao8+FwHCLkEFhfd1IqVLCzLohrYmDl5mG4M+yCaXusFrgJtKfkXRVBosOSwUWNNPQenl+G8U&#10;3Nts1k1Oh8lol+315nd93snbVqn+Z7eeg/DU+Xf41d5qBeM4hueZc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p8ka7FAAAA3AAAAA8AAAAAAAAAAAAAAAAAlwIAAGRycy9k&#10;b3ducmV2LnhtbFBLBQYAAAAABAAEAPUAAACJAwAAAAA=&#10;" path="m122,0l0,56,118,120,120,70,94,69,90,65,90,54,95,49,120,49,122,0xm120,50l120,70,474,83,479,79,479,68,475,63,120,50xm95,49l90,54,90,65,94,69,120,70,120,50,95,49xm120,49l95,49,120,50,120,49xe" fillcolor="black" stroked="f">
                        <v:path arrowok="t" o:connecttype="custom" o:connectlocs="122,-1142;0,-1086;118,-1022;120,-1072;94,-1073;90,-1077;90,-1088;95,-1093;120,-1093;122,-1142;120,-1092;120,-1072;474,-1059;479,-1063;479,-1074;475,-1079;120,-1092;95,-1093;90,-1088;90,-1077;94,-1073;120,-1072;120,-1092;95,-1093;120,-1093;95,-1093;120,-1092;120,-1093" o:connectangles="0,0,0,0,0,0,0,0,0,0,0,0,0,0,0,0,0,0,0,0,0,0,0,0,0,0,0,0"/>
                      </v:shape>
                      <w10:wrap anchorx="page"/>
                    </v:group>
                  </w:pict>
                </mc:Fallback>
              </mc:AlternateContent>
            </w:r>
            <w:r>
              <w:rPr>
                <w:b/>
                <w:sz w:val="24"/>
              </w:rPr>
              <w:t>Alkaloid</w:t>
            </w:r>
          </w:p>
        </w:tc>
        <w:tc>
          <w:tcPr>
            <w:tcW w:w="333" w:type="dxa"/>
            <w:tcBorders>
              <w:left w:val="nil"/>
              <w:right w:val="nil"/>
            </w:tcBorders>
          </w:tcPr>
          <w:p w14:paraId="13A9B196" w14:textId="77777777" w:rsidR="00DC0D03" w:rsidRDefault="00DC0D03" w:rsidP="00DC0D03">
            <w:pPr>
              <w:pStyle w:val="TableParagraph"/>
            </w:pPr>
          </w:p>
          <w:p w14:paraId="700E7FE9" w14:textId="77777777" w:rsidR="00DC0D03" w:rsidRDefault="00DC0D03" w:rsidP="00DC0D03">
            <w:pPr>
              <w:pStyle w:val="TableParagraph"/>
            </w:pPr>
          </w:p>
          <w:p w14:paraId="774E053A" w14:textId="77777777" w:rsidR="00DC0D03" w:rsidRDefault="00DC0D03" w:rsidP="00DC0D03">
            <w:pPr>
              <w:pStyle w:val="TableParagraph"/>
            </w:pPr>
          </w:p>
          <w:p w14:paraId="072B7E61" w14:textId="77777777" w:rsidR="00DC0D03" w:rsidRDefault="00DC0D03" w:rsidP="00DC0D03">
            <w:pPr>
              <w:pStyle w:val="TableParagraph"/>
            </w:pPr>
          </w:p>
          <w:p w14:paraId="2A9C0FE7" w14:textId="77777777" w:rsidR="00DC0D03" w:rsidRDefault="00DC0D03" w:rsidP="00DC0D03">
            <w:pPr>
              <w:pStyle w:val="TableParagraph"/>
            </w:pPr>
          </w:p>
          <w:p w14:paraId="401AE164" w14:textId="77777777" w:rsidR="00DC0D03" w:rsidRDefault="00DC0D03" w:rsidP="00DC0D03">
            <w:pPr>
              <w:pStyle w:val="TableParagraph"/>
            </w:pPr>
          </w:p>
          <w:p w14:paraId="62459650" w14:textId="77777777" w:rsidR="00DC0D03" w:rsidRDefault="00DC0D03" w:rsidP="00DC0D03">
            <w:pPr>
              <w:pStyle w:val="TableParagraph"/>
            </w:pPr>
          </w:p>
          <w:p w14:paraId="22A464DD" w14:textId="77777777" w:rsidR="00DC0D03" w:rsidRDefault="00DC0D03" w:rsidP="00DC0D03">
            <w:pPr>
              <w:pStyle w:val="TableParagraph"/>
            </w:pPr>
          </w:p>
          <w:p w14:paraId="17BE380C" w14:textId="77777777" w:rsidR="00DC0D03" w:rsidRDefault="00DC0D03" w:rsidP="00DC0D03">
            <w:pPr>
              <w:pStyle w:val="TableParagraph"/>
            </w:pPr>
          </w:p>
          <w:p w14:paraId="7778DBF4" w14:textId="77777777" w:rsidR="00DC0D03" w:rsidRDefault="00DC0D03" w:rsidP="00DC0D03">
            <w:pPr>
              <w:pStyle w:val="TableParagraph"/>
            </w:pPr>
          </w:p>
          <w:p w14:paraId="729B174C" w14:textId="77777777" w:rsidR="00DC0D03" w:rsidRDefault="00DC0D03" w:rsidP="00DC0D03">
            <w:pPr>
              <w:pStyle w:val="TableParagraph"/>
            </w:pPr>
          </w:p>
          <w:p w14:paraId="42D9C1F5" w14:textId="77777777" w:rsidR="00DC0D03" w:rsidRDefault="00DC0D03" w:rsidP="00DC0D03">
            <w:pPr>
              <w:pStyle w:val="TableParagraph"/>
            </w:pPr>
          </w:p>
          <w:p w14:paraId="36F2BDE1" w14:textId="56042197" w:rsidR="00DC0D03" w:rsidRDefault="00DC0D03" w:rsidP="00DC0D03">
            <w:pPr>
              <w:pStyle w:val="TableParagraph"/>
              <w:spacing w:before="127"/>
              <w:ind w:left="-376" w:firstLine="520"/>
              <w:rPr>
                <w:rFonts w:ascii="Calibri"/>
                <w:b/>
              </w:rPr>
            </w:pPr>
          </w:p>
        </w:tc>
        <w:tc>
          <w:tcPr>
            <w:tcW w:w="542" w:type="dxa"/>
            <w:tcBorders>
              <w:left w:val="nil"/>
              <w:right w:val="nil"/>
            </w:tcBorders>
          </w:tcPr>
          <w:p w14:paraId="196B2D78" w14:textId="77777777" w:rsidR="00DC0D03" w:rsidRDefault="00DC0D03" w:rsidP="00DC0D03">
            <w:pPr>
              <w:pStyle w:val="TableParagraph"/>
            </w:pPr>
          </w:p>
          <w:p w14:paraId="3FBC0812" w14:textId="77777777" w:rsidR="00DC0D03" w:rsidRDefault="00DC0D03" w:rsidP="00DC0D03">
            <w:pPr>
              <w:pStyle w:val="TableParagraph"/>
            </w:pPr>
          </w:p>
          <w:p w14:paraId="2B8E6C36" w14:textId="77777777" w:rsidR="00DC0D03" w:rsidRDefault="00DC0D03" w:rsidP="00DC0D03">
            <w:pPr>
              <w:pStyle w:val="TableParagraph"/>
            </w:pPr>
          </w:p>
          <w:p w14:paraId="11DA2D03" w14:textId="77777777" w:rsidR="00DC0D03" w:rsidRDefault="00DC0D03" w:rsidP="00DC0D03">
            <w:pPr>
              <w:pStyle w:val="TableParagraph"/>
            </w:pPr>
          </w:p>
          <w:p w14:paraId="79FD73F3" w14:textId="77777777" w:rsidR="00DC0D03" w:rsidRDefault="00DC0D03" w:rsidP="00DC0D03">
            <w:pPr>
              <w:pStyle w:val="TableParagraph"/>
            </w:pPr>
          </w:p>
          <w:p w14:paraId="0B562366" w14:textId="77777777" w:rsidR="00DC0D03" w:rsidRDefault="00DC0D03" w:rsidP="00DC0D03">
            <w:pPr>
              <w:pStyle w:val="TableParagraph"/>
            </w:pPr>
          </w:p>
          <w:p w14:paraId="0298A5BF" w14:textId="77777777" w:rsidR="00DC0D03" w:rsidRDefault="00DC0D03" w:rsidP="00DC0D03">
            <w:pPr>
              <w:pStyle w:val="TableParagraph"/>
            </w:pPr>
          </w:p>
          <w:p w14:paraId="351B51E0" w14:textId="77777777" w:rsidR="00DC0D03" w:rsidRDefault="00DC0D03" w:rsidP="00DC0D03">
            <w:pPr>
              <w:pStyle w:val="TableParagraph"/>
            </w:pPr>
          </w:p>
          <w:p w14:paraId="7420CEC6" w14:textId="77777777" w:rsidR="00DC0D03" w:rsidRDefault="00DC0D03" w:rsidP="00DC0D03">
            <w:pPr>
              <w:pStyle w:val="TableParagraph"/>
            </w:pPr>
          </w:p>
          <w:p w14:paraId="29A96EF4" w14:textId="77777777" w:rsidR="00DC0D03" w:rsidRDefault="00DC0D03" w:rsidP="00DC0D03">
            <w:pPr>
              <w:pStyle w:val="TableParagraph"/>
            </w:pPr>
          </w:p>
          <w:p w14:paraId="64124534" w14:textId="77777777" w:rsidR="00DC0D03" w:rsidRDefault="00DC0D03" w:rsidP="00DC0D03">
            <w:pPr>
              <w:pStyle w:val="TableParagraph"/>
            </w:pPr>
          </w:p>
          <w:p w14:paraId="2BF5CF6E" w14:textId="77777777" w:rsidR="00DC0D03" w:rsidRDefault="00DC0D03" w:rsidP="00DC0D03">
            <w:pPr>
              <w:pStyle w:val="TableParagraph"/>
            </w:pPr>
          </w:p>
          <w:p w14:paraId="10238C40" w14:textId="778988B3" w:rsidR="00DC0D03" w:rsidRDefault="00DC0D03" w:rsidP="00DC0D03">
            <w:pPr>
              <w:pStyle w:val="TableParagraph"/>
              <w:spacing w:before="127"/>
              <w:ind w:left="3"/>
              <w:jc w:val="center"/>
              <w:rPr>
                <w:rFonts w:ascii="Calibri"/>
                <w:b/>
              </w:rPr>
            </w:pPr>
          </w:p>
        </w:tc>
        <w:tc>
          <w:tcPr>
            <w:tcW w:w="598" w:type="dxa"/>
            <w:tcBorders>
              <w:left w:val="nil"/>
            </w:tcBorders>
          </w:tcPr>
          <w:p w14:paraId="3EC82C32" w14:textId="77777777" w:rsidR="00DC0D03" w:rsidRDefault="00DC0D03" w:rsidP="00DC0D03">
            <w:pPr>
              <w:pStyle w:val="TableParagraph"/>
            </w:pPr>
          </w:p>
          <w:p w14:paraId="205455CE" w14:textId="77777777" w:rsidR="00DC0D03" w:rsidRDefault="00DC0D03" w:rsidP="00DC0D03">
            <w:pPr>
              <w:pStyle w:val="TableParagraph"/>
            </w:pPr>
          </w:p>
          <w:p w14:paraId="5E6C78EE" w14:textId="77777777" w:rsidR="00DC0D03" w:rsidRDefault="00DC0D03" w:rsidP="00DC0D03">
            <w:pPr>
              <w:pStyle w:val="TableParagraph"/>
            </w:pPr>
          </w:p>
          <w:p w14:paraId="02682C0A" w14:textId="77777777" w:rsidR="00DC0D03" w:rsidRDefault="00DC0D03" w:rsidP="00DC0D03">
            <w:pPr>
              <w:pStyle w:val="TableParagraph"/>
            </w:pPr>
          </w:p>
          <w:p w14:paraId="716E2C7C" w14:textId="77777777" w:rsidR="00DC0D03" w:rsidRDefault="00DC0D03" w:rsidP="00DC0D03">
            <w:pPr>
              <w:pStyle w:val="TableParagraph"/>
            </w:pPr>
          </w:p>
          <w:p w14:paraId="2AAD7B60" w14:textId="77777777" w:rsidR="00DC0D03" w:rsidRDefault="00DC0D03" w:rsidP="00DC0D03">
            <w:pPr>
              <w:pStyle w:val="TableParagraph"/>
            </w:pPr>
          </w:p>
          <w:p w14:paraId="5C62D2B0" w14:textId="77777777" w:rsidR="00DC0D03" w:rsidRDefault="00DC0D03" w:rsidP="00DC0D03">
            <w:pPr>
              <w:pStyle w:val="TableParagraph"/>
            </w:pPr>
          </w:p>
          <w:p w14:paraId="56398859" w14:textId="77777777" w:rsidR="00DC0D03" w:rsidRDefault="00DC0D03" w:rsidP="00DC0D03">
            <w:pPr>
              <w:pStyle w:val="TableParagraph"/>
            </w:pPr>
          </w:p>
          <w:p w14:paraId="78309313" w14:textId="77777777" w:rsidR="00DC0D03" w:rsidRDefault="00DC0D03" w:rsidP="00DC0D03">
            <w:pPr>
              <w:pStyle w:val="TableParagraph"/>
            </w:pPr>
          </w:p>
          <w:p w14:paraId="7A872A72" w14:textId="77777777" w:rsidR="00DC0D03" w:rsidRDefault="00DC0D03" w:rsidP="00DC0D03">
            <w:pPr>
              <w:pStyle w:val="TableParagraph"/>
            </w:pPr>
          </w:p>
          <w:p w14:paraId="2E746302" w14:textId="77777777" w:rsidR="00DC0D03" w:rsidRDefault="00DC0D03" w:rsidP="00DC0D03">
            <w:pPr>
              <w:pStyle w:val="TableParagraph"/>
            </w:pPr>
          </w:p>
          <w:p w14:paraId="4207067D" w14:textId="77777777" w:rsidR="00DC0D03" w:rsidRDefault="00DC0D03" w:rsidP="00DC0D03">
            <w:pPr>
              <w:pStyle w:val="TableParagraph"/>
            </w:pPr>
          </w:p>
          <w:p w14:paraId="2290BD2F" w14:textId="0C37E689" w:rsidR="00DC0D03" w:rsidRDefault="00DC0D03" w:rsidP="00DC0D03">
            <w:pPr>
              <w:pStyle w:val="TableParagraph"/>
              <w:spacing w:before="127"/>
              <w:ind w:left="217"/>
              <w:rPr>
                <w:rFonts w:ascii="Calibri"/>
                <w:b/>
              </w:rPr>
            </w:pPr>
          </w:p>
        </w:tc>
        <w:tc>
          <w:tcPr>
            <w:tcW w:w="2410" w:type="dxa"/>
          </w:tcPr>
          <w:p w14:paraId="25B66A66" w14:textId="77777777" w:rsidR="00DC0D03" w:rsidRDefault="00DC0D03" w:rsidP="00DC0D03">
            <w:pPr>
              <w:pStyle w:val="TableParagraph"/>
            </w:pPr>
          </w:p>
        </w:tc>
      </w:tr>
    </w:tbl>
    <w:p w14:paraId="062E5110" w14:textId="158407FB" w:rsidR="00DC0D03" w:rsidRPr="00DC0D03" w:rsidRDefault="00DC0D03" w:rsidP="00DC0D03">
      <w:pPr>
        <w:pStyle w:val="BodyText"/>
        <w:tabs>
          <w:tab w:val="left" w:pos="1818"/>
        </w:tabs>
      </w:pPr>
      <w:r w:rsidRPr="00DC0D03">
        <w:t>Keterangan:</w:t>
      </w:r>
      <w:r w:rsidRPr="00DC0D03">
        <w:tab/>
        <w:t>1. ekstrak etanol 70% tanduk rusa</w:t>
      </w:r>
      <w:r w:rsidRPr="00DC0D03">
        <w:rPr>
          <w:spacing w:val="-2"/>
        </w:rPr>
        <w:t xml:space="preserve"> </w:t>
      </w:r>
      <w:r w:rsidRPr="00DC0D03">
        <w:t>maserasi</w:t>
      </w:r>
    </w:p>
    <w:p w14:paraId="39E88BFC" w14:textId="77777777" w:rsidR="00DC0D03" w:rsidRPr="00DC0D03" w:rsidRDefault="00DC0D03" w:rsidP="0056468C">
      <w:pPr>
        <w:pStyle w:val="ListParagraph"/>
        <w:widowControl w:val="0"/>
        <w:numPr>
          <w:ilvl w:val="2"/>
          <w:numId w:val="12"/>
        </w:numPr>
        <w:tabs>
          <w:tab w:val="left" w:pos="2059"/>
        </w:tabs>
        <w:autoSpaceDE w:val="0"/>
        <w:autoSpaceDN w:val="0"/>
        <w:spacing w:after="0" w:line="240" w:lineRule="auto"/>
        <w:contextualSpacing w:val="0"/>
        <w:rPr>
          <w:rFonts w:ascii="Times New Roman" w:hAnsi="Times New Roman"/>
          <w:sz w:val="24"/>
          <w:szCs w:val="24"/>
        </w:rPr>
      </w:pPr>
      <w:r w:rsidRPr="00DC0D03">
        <w:rPr>
          <w:rFonts w:ascii="Times New Roman" w:hAnsi="Times New Roman"/>
          <w:sz w:val="24"/>
          <w:szCs w:val="24"/>
        </w:rPr>
        <w:t>ekstrak air tanduk</w:t>
      </w:r>
      <w:r w:rsidRPr="00DC0D03">
        <w:rPr>
          <w:rFonts w:ascii="Times New Roman" w:hAnsi="Times New Roman"/>
          <w:spacing w:val="1"/>
          <w:sz w:val="24"/>
          <w:szCs w:val="24"/>
        </w:rPr>
        <w:t xml:space="preserve"> </w:t>
      </w:r>
      <w:r w:rsidRPr="00DC0D03">
        <w:rPr>
          <w:rFonts w:ascii="Times New Roman" w:hAnsi="Times New Roman"/>
          <w:sz w:val="24"/>
          <w:szCs w:val="24"/>
        </w:rPr>
        <w:t>rusa</w:t>
      </w:r>
    </w:p>
    <w:p w14:paraId="294F0CBA" w14:textId="77777777" w:rsidR="00DC0D03" w:rsidRPr="00DC0D03" w:rsidRDefault="00DC0D03" w:rsidP="0056468C">
      <w:pPr>
        <w:pStyle w:val="ListParagraph"/>
        <w:widowControl w:val="0"/>
        <w:numPr>
          <w:ilvl w:val="2"/>
          <w:numId w:val="12"/>
        </w:numPr>
        <w:tabs>
          <w:tab w:val="left" w:pos="2059"/>
        </w:tabs>
        <w:autoSpaceDE w:val="0"/>
        <w:autoSpaceDN w:val="0"/>
        <w:spacing w:before="1" w:after="0" w:line="240" w:lineRule="auto"/>
        <w:contextualSpacing w:val="0"/>
        <w:rPr>
          <w:rFonts w:ascii="Times New Roman" w:hAnsi="Times New Roman"/>
          <w:sz w:val="24"/>
          <w:szCs w:val="24"/>
        </w:rPr>
      </w:pPr>
      <w:r w:rsidRPr="00DC0D03">
        <w:rPr>
          <w:rFonts w:ascii="Times New Roman" w:hAnsi="Times New Roman"/>
          <w:sz w:val="24"/>
          <w:szCs w:val="24"/>
        </w:rPr>
        <w:t>ekstrak etanol 70% tanduk rusa maserasi</w:t>
      </w:r>
      <w:r w:rsidRPr="00DC0D03">
        <w:rPr>
          <w:rFonts w:ascii="Times New Roman" w:hAnsi="Times New Roman"/>
          <w:spacing w:val="-2"/>
          <w:sz w:val="24"/>
          <w:szCs w:val="24"/>
        </w:rPr>
        <w:t xml:space="preserve"> </w:t>
      </w:r>
      <w:r w:rsidRPr="00DC0D03">
        <w:rPr>
          <w:rFonts w:ascii="Times New Roman" w:hAnsi="Times New Roman"/>
          <w:sz w:val="24"/>
          <w:szCs w:val="24"/>
        </w:rPr>
        <w:t>modifikasi</w:t>
      </w:r>
    </w:p>
    <w:p w14:paraId="58A80EAA" w14:textId="77777777" w:rsidR="00DC0D03" w:rsidRPr="00DC0D03" w:rsidRDefault="00DC0D03" w:rsidP="00DC0D03">
      <w:pPr>
        <w:pStyle w:val="BodyText"/>
        <w:spacing w:before="2"/>
      </w:pPr>
    </w:p>
    <w:p w14:paraId="0C5717A5" w14:textId="42477A75" w:rsidR="00AD5B01" w:rsidRDefault="00DC0D03" w:rsidP="00DC0D03">
      <w:pPr>
        <w:spacing w:after="0" w:line="360" w:lineRule="auto"/>
        <w:jc w:val="center"/>
        <w:rPr>
          <w:rFonts w:ascii="Times New Roman" w:hAnsi="Times New Roman"/>
          <w:sz w:val="24"/>
          <w:szCs w:val="24"/>
        </w:rPr>
      </w:pPr>
      <w:r w:rsidRPr="00DC0D03">
        <w:rPr>
          <w:rFonts w:ascii="Times New Roman" w:hAnsi="Times New Roman"/>
          <w:b/>
          <w:sz w:val="24"/>
          <w:szCs w:val="24"/>
        </w:rPr>
        <w:t>Gambar 4.2</w:t>
      </w:r>
      <w:r w:rsidRPr="00DC0D03">
        <w:rPr>
          <w:rFonts w:ascii="Times New Roman" w:hAnsi="Times New Roman"/>
          <w:sz w:val="24"/>
          <w:szCs w:val="24"/>
        </w:rPr>
        <w:t>. Identifikasi golongan senyawa dari ekstrak tanduk rusa</w:t>
      </w:r>
    </w:p>
    <w:p w14:paraId="1EE9579D" w14:textId="77777777" w:rsidR="00DC0D03" w:rsidRDefault="00DC0D03" w:rsidP="00DC0D03">
      <w:pPr>
        <w:spacing w:after="0" w:line="360" w:lineRule="auto"/>
        <w:rPr>
          <w:rFonts w:ascii="Times New Roman" w:hAnsi="Times New Roman"/>
          <w:sz w:val="24"/>
          <w:szCs w:val="24"/>
        </w:rPr>
      </w:pPr>
    </w:p>
    <w:p w14:paraId="6F3C961F" w14:textId="77777777" w:rsidR="00DC0D03" w:rsidRPr="00DC0D03" w:rsidRDefault="00DC0D03" w:rsidP="00DC0D03">
      <w:pPr>
        <w:pStyle w:val="BodyText"/>
        <w:spacing w:line="360" w:lineRule="auto"/>
        <w:ind w:right="6" w:firstLine="567"/>
        <w:jc w:val="both"/>
      </w:pPr>
      <w:r w:rsidRPr="00DC0D03">
        <w:t xml:space="preserve">Identifikasi alkaloid dengan penampak noda Dragendorf menunjukkan adanya noda warna jingga, namun belum dapat dipastikan bahwa dalam tanduk rusa terdapat alkaloid karena beberapa senyawa misalnya protein dapat menyebabkan positif palsu, oleh karena itu perlu dilakukan uji KLT ekstrak dari sampel yang diproses dengan metode asam  basa sebelum dilakukan uji kromatografi lapis tipis dengan Dragendrof dengan asam-basa untuk memastikan. Ekstrak etanol 70% </w:t>
      </w:r>
      <w:r w:rsidRPr="00DC0D03">
        <w:rPr>
          <w:spacing w:val="-3"/>
        </w:rPr>
        <w:t xml:space="preserve">yg </w:t>
      </w:r>
      <w:r w:rsidRPr="00DC0D03">
        <w:t>dibuat dengan cara maserasi dan metode refluks menunjukkan profil KLT yang sama.</w:t>
      </w:r>
    </w:p>
    <w:p w14:paraId="025818D4" w14:textId="77777777" w:rsidR="00DC0D03" w:rsidRPr="00DC0D03" w:rsidRDefault="00DC0D03" w:rsidP="00DC0D03">
      <w:pPr>
        <w:pStyle w:val="BodyText"/>
        <w:spacing w:line="360" w:lineRule="auto"/>
      </w:pPr>
    </w:p>
    <w:p w14:paraId="08BD3058" w14:textId="77777777" w:rsidR="00DC0D03" w:rsidRPr="00DC0D03" w:rsidRDefault="00DC0D03" w:rsidP="0056468C">
      <w:pPr>
        <w:pStyle w:val="ListParagraph"/>
        <w:widowControl w:val="0"/>
        <w:numPr>
          <w:ilvl w:val="1"/>
          <w:numId w:val="12"/>
        </w:numPr>
        <w:autoSpaceDE w:val="0"/>
        <w:autoSpaceDN w:val="0"/>
        <w:spacing w:after="0" w:line="360" w:lineRule="auto"/>
        <w:ind w:left="426"/>
        <w:contextualSpacing w:val="0"/>
        <w:rPr>
          <w:rFonts w:ascii="Times New Roman" w:hAnsi="Times New Roman"/>
          <w:b/>
          <w:sz w:val="24"/>
          <w:szCs w:val="24"/>
        </w:rPr>
      </w:pPr>
      <w:r w:rsidRPr="00DC0D03">
        <w:rPr>
          <w:rFonts w:ascii="Times New Roman" w:hAnsi="Times New Roman"/>
          <w:b/>
          <w:sz w:val="24"/>
          <w:szCs w:val="24"/>
        </w:rPr>
        <w:t>Identifikasi Senyawa dengan Metode</w:t>
      </w:r>
      <w:r w:rsidRPr="00DC0D03">
        <w:rPr>
          <w:rFonts w:ascii="Times New Roman" w:hAnsi="Times New Roman"/>
          <w:b/>
          <w:spacing w:val="1"/>
          <w:sz w:val="24"/>
          <w:szCs w:val="24"/>
        </w:rPr>
        <w:t xml:space="preserve"> </w:t>
      </w:r>
      <w:r w:rsidRPr="00DC0D03">
        <w:rPr>
          <w:rFonts w:ascii="Times New Roman" w:hAnsi="Times New Roman"/>
          <w:b/>
          <w:sz w:val="24"/>
          <w:szCs w:val="24"/>
        </w:rPr>
        <w:t>NMR</w:t>
      </w:r>
    </w:p>
    <w:p w14:paraId="0859549F" w14:textId="77777777" w:rsidR="001C39CD" w:rsidRDefault="00DC0D03" w:rsidP="00DC0D03">
      <w:pPr>
        <w:spacing w:after="0" w:line="360" w:lineRule="auto"/>
        <w:ind w:firstLine="567"/>
        <w:jc w:val="both"/>
        <w:rPr>
          <w:rFonts w:ascii="Times New Roman" w:hAnsi="Times New Roman"/>
          <w:sz w:val="24"/>
          <w:szCs w:val="24"/>
        </w:rPr>
        <w:sectPr w:rsidR="001C39CD" w:rsidSect="008970CF">
          <w:pgSz w:w="11909" w:h="16834"/>
          <w:pgMar w:top="1699" w:right="1699" w:bottom="1699" w:left="1699" w:header="720" w:footer="720" w:gutter="0"/>
          <w:pgNumType w:start="1"/>
          <w:cols w:space="720"/>
        </w:sectPr>
      </w:pPr>
      <w:r w:rsidRPr="00DC0D03">
        <w:rPr>
          <w:rFonts w:ascii="Times New Roman" w:hAnsi="Times New Roman"/>
          <w:position w:val="11"/>
          <w:sz w:val="24"/>
          <w:szCs w:val="24"/>
        </w:rPr>
        <w:t>1</w:t>
      </w:r>
      <w:r w:rsidRPr="00DC0D03">
        <w:rPr>
          <w:rFonts w:ascii="Times New Roman" w:hAnsi="Times New Roman"/>
          <w:sz w:val="24"/>
          <w:szCs w:val="24"/>
        </w:rPr>
        <w:t xml:space="preserve">H NMR semua sampel baik ekstrak air dan etanol 70% menunjukkan sinyal pada pergeseran kimia 1.0 – 4.0 ppm yang menunjukkan adanya senyawa golongan terpenoid. Perbandingan dengan data </w:t>
      </w:r>
      <w:r w:rsidRPr="00DC0D03">
        <w:rPr>
          <w:rFonts w:ascii="Times New Roman" w:hAnsi="Times New Roman"/>
          <w:sz w:val="24"/>
          <w:szCs w:val="24"/>
          <w:vertAlign w:val="superscript"/>
        </w:rPr>
        <w:t>1</w:t>
      </w:r>
      <w:r w:rsidRPr="00DC0D03">
        <w:rPr>
          <w:rFonts w:ascii="Times New Roman" w:hAnsi="Times New Roman"/>
          <w:sz w:val="24"/>
          <w:szCs w:val="24"/>
        </w:rPr>
        <w:t>H NMR dari condroitin sulfat tidak menunjukkan kepastian adanya senyawa tersebut pada sampel. Hal ini dikarenakan peak yang terbentuk terlalu broad dan ada beberapa sinyal pada sampel yang saling</w:t>
      </w:r>
      <w:r w:rsidRPr="00DC0D03">
        <w:rPr>
          <w:rFonts w:ascii="Times New Roman" w:hAnsi="Times New Roman"/>
          <w:spacing w:val="-2"/>
          <w:sz w:val="24"/>
          <w:szCs w:val="24"/>
        </w:rPr>
        <w:t xml:space="preserve"> </w:t>
      </w:r>
      <w:r w:rsidRPr="00DC0D03">
        <w:rPr>
          <w:rFonts w:ascii="Times New Roman" w:hAnsi="Times New Roman"/>
          <w:sz w:val="24"/>
          <w:szCs w:val="24"/>
        </w:rPr>
        <w:t>overlap.</w:t>
      </w:r>
    </w:p>
    <w:p w14:paraId="58213EF9" w14:textId="77777777" w:rsidR="001C39CD" w:rsidRDefault="001C39CD" w:rsidP="001C39CD">
      <w:pPr>
        <w:pStyle w:val="BodyText"/>
        <w:ind w:left="147"/>
        <w:rPr>
          <w:sz w:val="20"/>
        </w:rPr>
      </w:pPr>
      <w:r>
        <w:rPr>
          <w:sz w:val="20"/>
          <w:lang w:eastAsia="en-US"/>
        </w:rPr>
        <w:drawing>
          <wp:inline distT="0" distB="0" distL="0" distR="0" wp14:anchorId="6D6D2547" wp14:editId="0F3C148D">
            <wp:extent cx="8228976" cy="4992624"/>
            <wp:effectExtent l="0" t="0" r="0" b="0"/>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7" cstate="print"/>
                    <a:stretch>
                      <a:fillRect/>
                    </a:stretch>
                  </pic:blipFill>
                  <pic:spPr>
                    <a:xfrm>
                      <a:off x="0" y="0"/>
                      <a:ext cx="8228976" cy="4992624"/>
                    </a:xfrm>
                    <a:prstGeom prst="rect">
                      <a:avLst/>
                    </a:prstGeom>
                  </pic:spPr>
                </pic:pic>
              </a:graphicData>
            </a:graphic>
          </wp:inline>
        </w:drawing>
      </w:r>
    </w:p>
    <w:p w14:paraId="689EFFA0" w14:textId="0E79B04D" w:rsidR="001C39CD" w:rsidRPr="001C39CD" w:rsidRDefault="001C39CD" w:rsidP="001C39CD">
      <w:pPr>
        <w:spacing w:after="0" w:line="360" w:lineRule="auto"/>
        <w:jc w:val="center"/>
        <w:rPr>
          <w:rFonts w:ascii="Times New Roman" w:hAnsi="Times New Roman"/>
          <w:sz w:val="24"/>
          <w:szCs w:val="24"/>
        </w:rPr>
      </w:pPr>
      <w:r w:rsidRPr="001C39CD">
        <w:rPr>
          <w:rFonts w:ascii="Times New Roman" w:hAnsi="Times New Roman"/>
          <w:b/>
          <w:sz w:val="24"/>
          <w:szCs w:val="24"/>
        </w:rPr>
        <w:t>Gambar 4.3</w:t>
      </w:r>
      <w:r w:rsidRPr="001C39CD">
        <w:rPr>
          <w:rFonts w:ascii="Times New Roman" w:hAnsi="Times New Roman"/>
          <w:sz w:val="24"/>
          <w:szCs w:val="24"/>
        </w:rPr>
        <w:t xml:space="preserve">. Data </w:t>
      </w:r>
      <w:r w:rsidRPr="001C39CD">
        <w:rPr>
          <w:rFonts w:ascii="Times New Roman" w:hAnsi="Times New Roman"/>
          <w:sz w:val="24"/>
          <w:szCs w:val="24"/>
          <w:vertAlign w:val="superscript"/>
        </w:rPr>
        <w:t>1</w:t>
      </w:r>
      <w:r w:rsidRPr="001C39CD">
        <w:rPr>
          <w:rFonts w:ascii="Times New Roman" w:hAnsi="Times New Roman"/>
          <w:sz w:val="24"/>
          <w:szCs w:val="24"/>
        </w:rPr>
        <w:t>H NMR dari ekstrak air tanduk rusa</w:t>
      </w:r>
    </w:p>
    <w:p w14:paraId="48675074" w14:textId="39BD8433" w:rsidR="001C39CD" w:rsidRPr="00046BFE" w:rsidRDefault="001C39CD" w:rsidP="00046BFE">
      <w:pPr>
        <w:pStyle w:val="BodyText"/>
        <w:ind w:left="117"/>
        <w:jc w:val="center"/>
        <w:rPr>
          <w:sz w:val="20"/>
        </w:rPr>
      </w:pPr>
      <w:r>
        <w:rPr>
          <w:sz w:val="20"/>
          <w:lang w:eastAsia="en-US"/>
        </w:rPr>
        <w:drawing>
          <wp:inline distT="0" distB="0" distL="0" distR="0" wp14:anchorId="4DDB6120" wp14:editId="7429E35C">
            <wp:extent cx="8364303" cy="4882896"/>
            <wp:effectExtent l="0" t="0" r="0" b="0"/>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8" cstate="print"/>
                    <a:stretch>
                      <a:fillRect/>
                    </a:stretch>
                  </pic:blipFill>
                  <pic:spPr>
                    <a:xfrm>
                      <a:off x="0" y="0"/>
                      <a:ext cx="8364303" cy="4882896"/>
                    </a:xfrm>
                    <a:prstGeom prst="rect">
                      <a:avLst/>
                    </a:prstGeom>
                  </pic:spPr>
                </pic:pic>
              </a:graphicData>
            </a:graphic>
          </wp:inline>
        </w:drawing>
      </w:r>
      <w:r>
        <w:rPr>
          <w:b/>
        </w:rPr>
        <w:t>Gambar 4.4</w:t>
      </w:r>
      <w:r>
        <w:t xml:space="preserve">. Data </w:t>
      </w:r>
      <w:r>
        <w:rPr>
          <w:vertAlign w:val="superscript"/>
        </w:rPr>
        <w:t>1</w:t>
      </w:r>
      <w:r>
        <w:t>H NMR dari Ekstrak etanol 70% (refluks) tanduk rusa</w:t>
      </w:r>
    </w:p>
    <w:p w14:paraId="10CE11DC" w14:textId="3E865FFC" w:rsidR="001C39CD" w:rsidRDefault="001C39CD" w:rsidP="001C39CD">
      <w:pPr>
        <w:rPr>
          <w:rFonts w:ascii="Times New Roman" w:hAnsi="Times New Roman"/>
          <w:sz w:val="24"/>
          <w:szCs w:val="24"/>
        </w:rPr>
      </w:pPr>
    </w:p>
    <w:p w14:paraId="5AC6F4E0" w14:textId="77777777" w:rsidR="00046BFE" w:rsidRDefault="00046BFE" w:rsidP="00046BFE">
      <w:pPr>
        <w:pStyle w:val="BodyText"/>
        <w:ind w:left="117"/>
        <w:rPr>
          <w:sz w:val="20"/>
        </w:rPr>
      </w:pPr>
      <w:r>
        <w:rPr>
          <w:sz w:val="20"/>
          <w:lang w:eastAsia="en-US"/>
        </w:rPr>
        <w:drawing>
          <wp:inline distT="0" distB="0" distL="0" distR="0" wp14:anchorId="2A74EA54" wp14:editId="624E61B8">
            <wp:extent cx="8294463" cy="4718304"/>
            <wp:effectExtent l="0" t="0" r="0" b="0"/>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9" cstate="print"/>
                    <a:stretch>
                      <a:fillRect/>
                    </a:stretch>
                  </pic:blipFill>
                  <pic:spPr>
                    <a:xfrm>
                      <a:off x="0" y="0"/>
                      <a:ext cx="8294463" cy="4718304"/>
                    </a:xfrm>
                    <a:prstGeom prst="rect">
                      <a:avLst/>
                    </a:prstGeom>
                  </pic:spPr>
                </pic:pic>
              </a:graphicData>
            </a:graphic>
          </wp:inline>
        </w:drawing>
      </w:r>
    </w:p>
    <w:p w14:paraId="1DAD15E3" w14:textId="77777777" w:rsidR="00046BFE" w:rsidRDefault="00046BFE" w:rsidP="00046BFE">
      <w:pPr>
        <w:pStyle w:val="BodyText"/>
        <w:spacing w:before="4"/>
        <w:rPr>
          <w:sz w:val="10"/>
        </w:rPr>
      </w:pPr>
    </w:p>
    <w:p w14:paraId="67AEB198" w14:textId="60577371" w:rsidR="00046BFE" w:rsidRPr="00046BFE" w:rsidRDefault="00046BFE" w:rsidP="00046BFE">
      <w:pPr>
        <w:spacing w:after="0" w:line="360" w:lineRule="auto"/>
        <w:jc w:val="center"/>
        <w:rPr>
          <w:rFonts w:ascii="Times New Roman" w:hAnsi="Times New Roman"/>
          <w:sz w:val="24"/>
          <w:szCs w:val="24"/>
        </w:rPr>
      </w:pPr>
      <w:r w:rsidRPr="00046BFE">
        <w:rPr>
          <w:rFonts w:ascii="Times New Roman" w:hAnsi="Times New Roman"/>
          <w:b/>
          <w:sz w:val="24"/>
          <w:szCs w:val="24"/>
        </w:rPr>
        <w:t>Gambar 4.5</w:t>
      </w:r>
      <w:r w:rsidRPr="00046BFE">
        <w:rPr>
          <w:rFonts w:ascii="Times New Roman" w:hAnsi="Times New Roman"/>
          <w:sz w:val="24"/>
          <w:szCs w:val="24"/>
        </w:rPr>
        <w:t xml:space="preserve">. Data </w:t>
      </w:r>
      <w:r w:rsidRPr="00046BFE">
        <w:rPr>
          <w:rFonts w:ascii="Times New Roman" w:hAnsi="Times New Roman"/>
          <w:sz w:val="24"/>
          <w:szCs w:val="24"/>
          <w:vertAlign w:val="superscript"/>
        </w:rPr>
        <w:t>1</w:t>
      </w:r>
      <w:r w:rsidRPr="00046BFE">
        <w:rPr>
          <w:rFonts w:ascii="Times New Roman" w:hAnsi="Times New Roman"/>
          <w:sz w:val="24"/>
          <w:szCs w:val="24"/>
        </w:rPr>
        <w:t>H NMR dari Ekstrak etanol 70% (maserasi) tanduk rusa</w:t>
      </w:r>
    </w:p>
    <w:p w14:paraId="01D49426" w14:textId="33E00270" w:rsidR="001C39CD" w:rsidRDefault="008970CF" w:rsidP="00046BFE">
      <w:pPr>
        <w:spacing w:after="0" w:line="360" w:lineRule="auto"/>
        <w:jc w:val="both"/>
        <w:rPr>
          <w:rFonts w:ascii="Times New Roman" w:hAnsi="Times New Roman"/>
          <w:sz w:val="24"/>
          <w:szCs w:val="24"/>
        </w:rPr>
        <w:sectPr w:rsidR="001C39CD" w:rsidSect="001C39CD">
          <w:headerReference w:type="default" r:id="rId30"/>
          <w:footerReference w:type="default" r:id="rId31"/>
          <w:pgSz w:w="16834" w:h="11909" w:orient="landscape"/>
          <w:pgMar w:top="1699" w:right="1699" w:bottom="1699" w:left="1699" w:header="720" w:footer="720" w:gutter="0"/>
          <w:pgNumType w:start="1"/>
          <w:cols w:space="720"/>
          <w:titlePg/>
        </w:sectPr>
      </w:pPr>
      <w:r>
        <w:rPr>
          <w:rFonts w:ascii="Times New Roman" w:hAnsi="Times New Roman"/>
          <w:sz w:val="24"/>
          <w:szCs w:val="24"/>
        </w:rPr>
        <w:br w:type="page"/>
      </w:r>
    </w:p>
    <w:p w14:paraId="4F67F5A5" w14:textId="77777777" w:rsidR="00DC0D03" w:rsidRPr="00DC0D03" w:rsidRDefault="00DC0D03" w:rsidP="0056468C">
      <w:pPr>
        <w:pStyle w:val="ListParagraph"/>
        <w:widowControl w:val="0"/>
        <w:numPr>
          <w:ilvl w:val="1"/>
          <w:numId w:val="12"/>
        </w:numPr>
        <w:autoSpaceDE w:val="0"/>
        <w:autoSpaceDN w:val="0"/>
        <w:spacing w:after="0" w:line="360" w:lineRule="auto"/>
        <w:ind w:left="426"/>
        <w:rPr>
          <w:rFonts w:ascii="Times New Roman" w:hAnsi="Times New Roman"/>
          <w:sz w:val="24"/>
          <w:szCs w:val="24"/>
        </w:rPr>
      </w:pPr>
      <w:r w:rsidRPr="00DC0D03">
        <w:rPr>
          <w:rFonts w:ascii="Times New Roman" w:hAnsi="Times New Roman"/>
          <w:b/>
          <w:sz w:val="24"/>
          <w:szCs w:val="24"/>
        </w:rPr>
        <w:t>Pola difraksi sinar-X serbuk</w:t>
      </w:r>
      <w:r w:rsidRPr="00DC0D03">
        <w:rPr>
          <w:rFonts w:ascii="Times New Roman" w:hAnsi="Times New Roman"/>
          <w:b/>
          <w:spacing w:val="-1"/>
          <w:sz w:val="24"/>
          <w:szCs w:val="24"/>
        </w:rPr>
        <w:t xml:space="preserve"> </w:t>
      </w:r>
      <w:r w:rsidRPr="00DC0D03">
        <w:rPr>
          <w:rFonts w:ascii="Times New Roman" w:hAnsi="Times New Roman"/>
          <w:b/>
          <w:sz w:val="24"/>
          <w:szCs w:val="24"/>
        </w:rPr>
        <w:t>(DSXS)</w:t>
      </w:r>
      <w:r w:rsidRPr="00DC0D03">
        <w:t xml:space="preserve"> </w:t>
      </w:r>
    </w:p>
    <w:p w14:paraId="509831B6" w14:textId="5E8ED6CB" w:rsidR="00DC0D03" w:rsidRPr="00DC0D03" w:rsidRDefault="00AD063D" w:rsidP="00DC0D03">
      <w:pPr>
        <w:widowControl w:val="0"/>
        <w:autoSpaceDE w:val="0"/>
        <w:autoSpaceDN w:val="0"/>
        <w:spacing w:after="0" w:line="360" w:lineRule="auto"/>
        <w:ind w:left="6" w:firstLine="561"/>
        <w:jc w:val="both"/>
        <w:rPr>
          <w:rFonts w:ascii="Times New Roman" w:hAnsi="Times New Roman"/>
          <w:sz w:val="24"/>
          <w:szCs w:val="24"/>
        </w:rPr>
      </w:pPr>
      <w:r>
        <w:rPr>
          <w:noProof/>
        </w:rPr>
        <w:drawing>
          <wp:anchor distT="0" distB="0" distL="0" distR="0" simplePos="0" relativeHeight="251896320" behindDoc="0" locked="0" layoutInCell="1" allowOverlap="1" wp14:anchorId="713E17B9" wp14:editId="16269E08">
            <wp:simplePos x="0" y="0"/>
            <wp:positionH relativeFrom="page">
              <wp:posOffset>2277745</wp:posOffset>
            </wp:positionH>
            <wp:positionV relativeFrom="paragraph">
              <wp:posOffset>2401570</wp:posOffset>
            </wp:positionV>
            <wp:extent cx="2915920" cy="2372995"/>
            <wp:effectExtent l="0" t="0" r="5080" b="0"/>
            <wp:wrapTopAndBottom/>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32" cstate="print"/>
                    <a:stretch>
                      <a:fillRect/>
                    </a:stretch>
                  </pic:blipFill>
                  <pic:spPr>
                    <a:xfrm>
                      <a:off x="0" y="0"/>
                      <a:ext cx="2915920" cy="2372995"/>
                    </a:xfrm>
                    <a:prstGeom prst="rect">
                      <a:avLst/>
                    </a:prstGeom>
                  </pic:spPr>
                </pic:pic>
              </a:graphicData>
            </a:graphic>
            <wp14:sizeRelH relativeFrom="margin">
              <wp14:pctWidth>0</wp14:pctWidth>
            </wp14:sizeRelH>
            <wp14:sizeRelV relativeFrom="margin">
              <wp14:pctHeight>0</wp14:pctHeight>
            </wp14:sizeRelV>
          </wp:anchor>
        </w:drawing>
      </w:r>
      <w:r w:rsidR="00DC0D03">
        <w:rPr>
          <w:rFonts w:ascii="Times New Roman" w:hAnsi="Times New Roman"/>
          <w:sz w:val="24"/>
          <w:szCs w:val="24"/>
        </w:rPr>
        <w:t>H</w:t>
      </w:r>
      <w:r w:rsidR="00DC0D03" w:rsidRPr="00DC0D03">
        <w:rPr>
          <w:rFonts w:ascii="Times New Roman" w:hAnsi="Times New Roman"/>
          <w:sz w:val="24"/>
          <w:szCs w:val="24"/>
        </w:rPr>
        <w:t>asil pemeriksaan pola difraksi sinar-X serbuk ekstrak tanduk rusa baik yang diekstrak dengan air maupun 70% etanol menunjukkan puncak difraksi berturut-turut pada 2theta 28,62; 32,05 dan 27,53; 28,32; 31.77</w:t>
      </w:r>
      <w:r w:rsidR="00DC0D03" w:rsidRPr="00DC0D03">
        <w:rPr>
          <w:rFonts w:ascii="Times New Roman" w:hAnsi="Times New Roman"/>
          <w:sz w:val="24"/>
          <w:szCs w:val="24"/>
          <w:vertAlign w:val="superscript"/>
        </w:rPr>
        <w:t>o</w:t>
      </w:r>
      <w:r w:rsidR="00DC0D03" w:rsidRPr="00DC0D03">
        <w:rPr>
          <w:rFonts w:ascii="Times New Roman" w:hAnsi="Times New Roman"/>
          <w:sz w:val="24"/>
          <w:szCs w:val="24"/>
        </w:rPr>
        <w:t xml:space="preserve">. Intensitas difraksi ekstrak air tanduk rusa sangat rendah, bahkan lebih rendah dari </w:t>
      </w:r>
      <w:r w:rsidR="00DC0D03" w:rsidRPr="00DC0D03">
        <w:rPr>
          <w:rFonts w:ascii="Times New Roman" w:hAnsi="Times New Roman"/>
          <w:i/>
          <w:sz w:val="24"/>
          <w:szCs w:val="24"/>
        </w:rPr>
        <w:t xml:space="preserve">noise </w:t>
      </w:r>
      <w:r w:rsidR="00DC0D03" w:rsidRPr="00DC0D03">
        <w:rPr>
          <w:rFonts w:ascii="Times New Roman" w:hAnsi="Times New Roman"/>
          <w:sz w:val="24"/>
          <w:szCs w:val="24"/>
        </w:rPr>
        <w:t>yang muncul pada sudut-sudut awal (gambar 4.6). Jika dibandingkan dengan intensitas difraksi ekstrak 70% etanol kristalin ekstrak air tanduk rusa bisa dikatakan bersifat lebih amorf. Jika menilik dari nilai 2theta yang dihasilkan, kedua ekstrak memiliki puncak di sudut yang berbeda sehingga menandakan bahwa ekstrak air dan ekstrak 70% etanol memiliki kisi kristal yang berbeda (gambar 4.7).</w:t>
      </w:r>
    </w:p>
    <w:p w14:paraId="79B7E144" w14:textId="7D270F9C" w:rsidR="00DC0D03" w:rsidRPr="00AD063D" w:rsidRDefault="00DC0D03" w:rsidP="00AD063D">
      <w:pPr>
        <w:pStyle w:val="BodyText"/>
        <w:spacing w:line="360" w:lineRule="auto"/>
        <w:jc w:val="center"/>
        <w:rPr>
          <w:b/>
        </w:rPr>
      </w:pPr>
      <w:r w:rsidRPr="00DC0D03">
        <w:rPr>
          <w:b/>
        </w:rPr>
        <w:t>Gambar 4.6</w:t>
      </w:r>
      <w:r w:rsidRPr="00DC0D03">
        <w:t>. Pola difraksi sinar x serbuk (DSXS) dari Ekstrak air tanduk rusa</w:t>
      </w:r>
    </w:p>
    <w:p w14:paraId="1E49D8DA" w14:textId="1355D20F" w:rsidR="00DC0D03" w:rsidRPr="00DC0D03" w:rsidRDefault="00AD063D" w:rsidP="00DC0D03">
      <w:pPr>
        <w:pStyle w:val="BodyText"/>
        <w:spacing w:line="360" w:lineRule="auto"/>
      </w:pPr>
      <w:r w:rsidRPr="00DC0D03">
        <w:rPr>
          <w:lang w:eastAsia="en-US"/>
        </w:rPr>
        <w:drawing>
          <wp:anchor distT="0" distB="0" distL="0" distR="0" simplePos="0" relativeHeight="251894272" behindDoc="0" locked="0" layoutInCell="1" allowOverlap="1" wp14:anchorId="6335D2D0" wp14:editId="4FBEB3D0">
            <wp:simplePos x="0" y="0"/>
            <wp:positionH relativeFrom="page">
              <wp:posOffset>2217420</wp:posOffset>
            </wp:positionH>
            <wp:positionV relativeFrom="paragraph">
              <wp:posOffset>469900</wp:posOffset>
            </wp:positionV>
            <wp:extent cx="2976245" cy="2439670"/>
            <wp:effectExtent l="0" t="0" r="0" b="0"/>
            <wp:wrapTopAndBottom/>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33" cstate="print"/>
                    <a:stretch>
                      <a:fillRect/>
                    </a:stretch>
                  </pic:blipFill>
                  <pic:spPr>
                    <a:xfrm>
                      <a:off x="0" y="0"/>
                      <a:ext cx="2976245" cy="2439670"/>
                    </a:xfrm>
                    <a:prstGeom prst="rect">
                      <a:avLst/>
                    </a:prstGeom>
                  </pic:spPr>
                </pic:pic>
              </a:graphicData>
            </a:graphic>
            <wp14:sizeRelH relativeFrom="margin">
              <wp14:pctWidth>0</wp14:pctWidth>
            </wp14:sizeRelH>
            <wp14:sizeRelV relativeFrom="margin">
              <wp14:pctHeight>0</wp14:pctHeight>
            </wp14:sizeRelV>
          </wp:anchor>
        </w:drawing>
      </w:r>
    </w:p>
    <w:p w14:paraId="5EE4B553" w14:textId="2F58247F" w:rsidR="00DC0D03" w:rsidRDefault="00DC0D03" w:rsidP="00DC0D03">
      <w:pPr>
        <w:spacing w:after="0" w:line="360" w:lineRule="auto"/>
        <w:jc w:val="both"/>
        <w:rPr>
          <w:rFonts w:ascii="Times New Roman" w:hAnsi="Times New Roman"/>
          <w:sz w:val="24"/>
          <w:szCs w:val="24"/>
        </w:rPr>
      </w:pPr>
      <w:r w:rsidRPr="00DC0D03">
        <w:rPr>
          <w:rFonts w:ascii="Times New Roman" w:hAnsi="Times New Roman"/>
          <w:b/>
          <w:sz w:val="24"/>
          <w:szCs w:val="24"/>
        </w:rPr>
        <w:t>Gambar 4.7</w:t>
      </w:r>
      <w:r w:rsidRPr="00DC0D03">
        <w:rPr>
          <w:rFonts w:ascii="Times New Roman" w:hAnsi="Times New Roman"/>
          <w:sz w:val="24"/>
          <w:szCs w:val="24"/>
        </w:rPr>
        <w:t>. Pola difraksi sinar x serbuk (DSXS) dari Ekstrak etanol 70% tanduk rusa</w:t>
      </w:r>
    </w:p>
    <w:p w14:paraId="27856702" w14:textId="1756986F" w:rsidR="00AD063D" w:rsidRPr="00AD063D" w:rsidRDefault="00AD063D" w:rsidP="00AD063D">
      <w:pPr>
        <w:pStyle w:val="Heading2"/>
        <w:keepNext w:val="0"/>
        <w:widowControl w:val="0"/>
        <w:tabs>
          <w:tab w:val="left" w:pos="740"/>
        </w:tabs>
        <w:autoSpaceDE w:val="0"/>
        <w:autoSpaceDN w:val="0"/>
        <w:spacing w:after="0" w:line="360" w:lineRule="auto"/>
        <w:rPr>
          <w:rFonts w:ascii="Times New Roman" w:eastAsia="MS Mincho" w:hAnsi="Times New Roman"/>
          <w:b/>
          <w:noProof/>
          <w:sz w:val="24"/>
          <w:szCs w:val="24"/>
          <w:lang w:eastAsia="ja-JP"/>
        </w:rPr>
      </w:pPr>
      <w:r w:rsidRPr="00AD063D">
        <w:rPr>
          <w:rFonts w:ascii="Times New Roman" w:hAnsi="Times New Roman"/>
          <w:b/>
          <w:sz w:val="24"/>
          <w:szCs w:val="24"/>
        </w:rPr>
        <w:t xml:space="preserve">4.5. </w:t>
      </w:r>
      <w:r w:rsidRPr="00AD063D">
        <w:rPr>
          <w:rFonts w:ascii="Times New Roman" w:hAnsi="Times New Roman"/>
          <w:b/>
          <w:i/>
          <w:sz w:val="24"/>
          <w:szCs w:val="24"/>
        </w:rPr>
        <w:t>Differential thermal analysis</w:t>
      </w:r>
      <w:r w:rsidRPr="00AD063D">
        <w:rPr>
          <w:rFonts w:ascii="Times New Roman" w:hAnsi="Times New Roman"/>
          <w:b/>
          <w:i/>
          <w:spacing w:val="-1"/>
          <w:sz w:val="24"/>
          <w:szCs w:val="24"/>
        </w:rPr>
        <w:t xml:space="preserve"> </w:t>
      </w:r>
      <w:r w:rsidRPr="00AD063D">
        <w:rPr>
          <w:rFonts w:ascii="Times New Roman" w:hAnsi="Times New Roman"/>
          <w:b/>
          <w:i/>
          <w:sz w:val="24"/>
          <w:szCs w:val="24"/>
        </w:rPr>
        <w:t>(DTA)</w:t>
      </w:r>
    </w:p>
    <w:p w14:paraId="4A006425" w14:textId="69601E1F" w:rsidR="00AD063D" w:rsidRPr="00AD063D" w:rsidRDefault="00AD063D" w:rsidP="00AD063D">
      <w:pPr>
        <w:pStyle w:val="Heading2"/>
        <w:keepNext w:val="0"/>
        <w:widowControl w:val="0"/>
        <w:autoSpaceDE w:val="0"/>
        <w:autoSpaceDN w:val="0"/>
        <w:spacing w:after="0" w:line="360" w:lineRule="auto"/>
        <w:ind w:firstLine="567"/>
        <w:jc w:val="both"/>
        <w:rPr>
          <w:rFonts w:ascii="Times New Roman" w:hAnsi="Times New Roman"/>
          <w:sz w:val="24"/>
          <w:szCs w:val="24"/>
        </w:rPr>
      </w:pPr>
      <w:r>
        <w:rPr>
          <w:noProof/>
          <w:lang w:eastAsia="en-US"/>
        </w:rPr>
        <w:drawing>
          <wp:anchor distT="0" distB="0" distL="0" distR="0" simplePos="0" relativeHeight="251901440" behindDoc="0" locked="0" layoutInCell="1" allowOverlap="1" wp14:anchorId="66D361E9" wp14:editId="33304B3D">
            <wp:simplePos x="0" y="0"/>
            <wp:positionH relativeFrom="page">
              <wp:posOffset>2031365</wp:posOffset>
            </wp:positionH>
            <wp:positionV relativeFrom="paragraph">
              <wp:posOffset>2663190</wp:posOffset>
            </wp:positionV>
            <wp:extent cx="3162300" cy="2025015"/>
            <wp:effectExtent l="0" t="0" r="12700" b="6985"/>
            <wp:wrapTopAndBottom/>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34" cstate="print"/>
                    <a:stretch>
                      <a:fillRect/>
                    </a:stretch>
                  </pic:blipFill>
                  <pic:spPr>
                    <a:xfrm>
                      <a:off x="0" y="0"/>
                      <a:ext cx="3162300" cy="2025015"/>
                    </a:xfrm>
                    <a:prstGeom prst="rect">
                      <a:avLst/>
                    </a:prstGeom>
                  </pic:spPr>
                </pic:pic>
              </a:graphicData>
            </a:graphic>
            <wp14:sizeRelH relativeFrom="margin">
              <wp14:pctWidth>0</wp14:pctWidth>
            </wp14:sizeRelH>
            <wp14:sizeRelV relativeFrom="margin">
              <wp14:pctHeight>0</wp14:pctHeight>
            </wp14:sizeRelV>
          </wp:anchor>
        </w:drawing>
      </w:r>
      <w:r w:rsidRPr="00AD063D">
        <w:rPr>
          <w:rFonts w:ascii="Times New Roman" w:eastAsia="MS Mincho" w:hAnsi="Times New Roman"/>
          <w:noProof/>
          <w:sz w:val="24"/>
          <w:szCs w:val="24"/>
          <w:lang w:eastAsia="ja-JP"/>
        </w:rPr>
        <w:t>A</w:t>
      </w:r>
      <w:r w:rsidRPr="00AD063D">
        <w:rPr>
          <w:rFonts w:ascii="Times New Roman" w:hAnsi="Times New Roman"/>
          <w:sz w:val="24"/>
          <w:szCs w:val="24"/>
        </w:rPr>
        <w:t>nalisi termal menggunakan DTA menunjukkan bahwa ekstrak air dan ekstrak 70% etanol tanduk rusa masing-masing memberikan puncak endotermik tunggal yaitu berturut-turut pada 178,1 dan 152,7</w:t>
      </w:r>
      <w:r w:rsidRPr="00AD063D">
        <w:rPr>
          <w:rFonts w:ascii="Times New Roman" w:hAnsi="Times New Roman"/>
          <w:sz w:val="24"/>
          <w:szCs w:val="24"/>
          <w:vertAlign w:val="superscript"/>
        </w:rPr>
        <w:t>o</w:t>
      </w:r>
      <w:r w:rsidRPr="00AD063D">
        <w:rPr>
          <w:rFonts w:ascii="Times New Roman" w:hAnsi="Times New Roman"/>
          <w:sz w:val="24"/>
          <w:szCs w:val="24"/>
        </w:rPr>
        <w:t>C (gambar 4.8 dan 4.9). Ekstrak air tanduk rusa menghasilkan puncak endotermik yang tajam yang umumnya ditunjukkan oleh komponen tunggal murni (sedikit pengotor). Sedangkan, ekstrak 70% etanol menghasilkan puncak yang lebar yang mengindikasikan ekstrak tersebut berada dalam bentuk campuran komponen/polimorf. Kedua ekstrak memberikan titik lebur yang berbeda, dan selaras dengan hasil pola difraksi sinar-X serbuk, hal ini mengindikasikan bahwa hasil ekstraksi tanduk rusa dengan pelarut yang berbeda menghasilkan komponen yang berbeda</w:t>
      </w:r>
      <w:r w:rsidRPr="00AD063D">
        <w:rPr>
          <w:rFonts w:ascii="Times New Roman" w:hAnsi="Times New Roman"/>
          <w:spacing w:val="-2"/>
          <w:sz w:val="24"/>
          <w:szCs w:val="24"/>
        </w:rPr>
        <w:t xml:space="preserve"> </w:t>
      </w:r>
      <w:r w:rsidRPr="00AD063D">
        <w:rPr>
          <w:rFonts w:ascii="Times New Roman" w:hAnsi="Times New Roman"/>
          <w:sz w:val="24"/>
          <w:szCs w:val="24"/>
        </w:rPr>
        <w:t>pula.</w:t>
      </w:r>
    </w:p>
    <w:p w14:paraId="0EF20755" w14:textId="152C8E69" w:rsidR="00AD063D" w:rsidRDefault="00AD063D" w:rsidP="00AD063D">
      <w:pPr>
        <w:pStyle w:val="BodyText"/>
        <w:spacing w:line="360" w:lineRule="auto"/>
        <w:ind w:right="1041"/>
        <w:rPr>
          <w:b/>
        </w:rPr>
      </w:pPr>
    </w:p>
    <w:p w14:paraId="0C0ECE91" w14:textId="763F9AF1" w:rsidR="00AD063D" w:rsidRPr="00AD063D" w:rsidRDefault="00AD063D" w:rsidP="00AD063D">
      <w:pPr>
        <w:pStyle w:val="BodyText"/>
        <w:ind w:left="1418" w:right="6" w:hanging="1418"/>
        <w:jc w:val="both"/>
      </w:pPr>
      <w:r w:rsidRPr="00AD063D">
        <w:rPr>
          <w:lang w:eastAsia="en-US"/>
        </w:rPr>
        <w:drawing>
          <wp:anchor distT="0" distB="0" distL="0" distR="0" simplePos="0" relativeHeight="251899392" behindDoc="0" locked="0" layoutInCell="1" allowOverlap="1" wp14:anchorId="55914D8C" wp14:editId="6A79D572">
            <wp:simplePos x="0" y="0"/>
            <wp:positionH relativeFrom="page">
              <wp:posOffset>2038985</wp:posOffset>
            </wp:positionH>
            <wp:positionV relativeFrom="paragraph">
              <wp:posOffset>565150</wp:posOffset>
            </wp:positionV>
            <wp:extent cx="3272155" cy="2100580"/>
            <wp:effectExtent l="0" t="0" r="4445" b="7620"/>
            <wp:wrapTopAndBottom/>
            <wp:docPr id="2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35" cstate="print"/>
                    <a:stretch>
                      <a:fillRect/>
                    </a:stretch>
                  </pic:blipFill>
                  <pic:spPr>
                    <a:xfrm>
                      <a:off x="0" y="0"/>
                      <a:ext cx="3272155" cy="2100580"/>
                    </a:xfrm>
                    <a:prstGeom prst="rect">
                      <a:avLst/>
                    </a:prstGeom>
                  </pic:spPr>
                </pic:pic>
              </a:graphicData>
            </a:graphic>
            <wp14:sizeRelH relativeFrom="margin">
              <wp14:pctWidth>0</wp14:pctWidth>
            </wp14:sizeRelH>
            <wp14:sizeRelV relativeFrom="margin">
              <wp14:pctHeight>0</wp14:pctHeight>
            </wp14:sizeRelV>
          </wp:anchor>
        </w:drawing>
      </w:r>
      <w:r w:rsidRPr="00AD063D">
        <w:rPr>
          <w:b/>
        </w:rPr>
        <w:t>Gambar 4.8</w:t>
      </w:r>
      <w:r w:rsidRPr="00AD063D">
        <w:t>. Hasil pengujian differential thermal analysis (DTA) dari Ekstrak air tanduk</w:t>
      </w:r>
      <w:r w:rsidRPr="00AD063D">
        <w:rPr>
          <w:spacing w:val="-1"/>
        </w:rPr>
        <w:t xml:space="preserve"> </w:t>
      </w:r>
      <w:r w:rsidRPr="00AD063D">
        <w:t>rusa</w:t>
      </w:r>
    </w:p>
    <w:p w14:paraId="5EFE58F1" w14:textId="77777777" w:rsidR="00AD063D" w:rsidRDefault="00AD063D" w:rsidP="00AD063D">
      <w:pPr>
        <w:spacing w:after="0" w:line="240" w:lineRule="auto"/>
        <w:ind w:left="1418" w:hanging="1418"/>
        <w:jc w:val="both"/>
        <w:rPr>
          <w:rFonts w:ascii="Times New Roman" w:hAnsi="Times New Roman"/>
          <w:b/>
          <w:sz w:val="24"/>
          <w:szCs w:val="24"/>
        </w:rPr>
      </w:pPr>
    </w:p>
    <w:p w14:paraId="5EA71048" w14:textId="77777777" w:rsidR="00AD063D" w:rsidRDefault="00AD063D" w:rsidP="00AD063D">
      <w:pPr>
        <w:spacing w:after="0" w:line="240" w:lineRule="auto"/>
        <w:ind w:left="1418" w:hanging="1418"/>
        <w:jc w:val="both"/>
        <w:rPr>
          <w:rFonts w:ascii="Times New Roman" w:hAnsi="Times New Roman"/>
          <w:b/>
          <w:sz w:val="24"/>
          <w:szCs w:val="24"/>
        </w:rPr>
      </w:pPr>
    </w:p>
    <w:p w14:paraId="62895213" w14:textId="28BB7391" w:rsidR="00AD063D" w:rsidRDefault="00AD063D" w:rsidP="00AD063D">
      <w:pPr>
        <w:spacing w:after="0" w:line="240" w:lineRule="auto"/>
        <w:ind w:left="1418" w:hanging="1418"/>
        <w:jc w:val="both"/>
        <w:rPr>
          <w:rFonts w:ascii="Times New Roman" w:hAnsi="Times New Roman"/>
          <w:sz w:val="24"/>
          <w:szCs w:val="24"/>
        </w:rPr>
      </w:pPr>
      <w:r w:rsidRPr="00AD063D">
        <w:rPr>
          <w:rFonts w:ascii="Times New Roman" w:hAnsi="Times New Roman"/>
          <w:b/>
          <w:sz w:val="24"/>
          <w:szCs w:val="24"/>
        </w:rPr>
        <w:t>Gambar 4.9</w:t>
      </w:r>
      <w:r w:rsidRPr="00AD063D">
        <w:rPr>
          <w:rFonts w:ascii="Times New Roman" w:hAnsi="Times New Roman"/>
          <w:sz w:val="24"/>
          <w:szCs w:val="24"/>
        </w:rPr>
        <w:t>. Hasil pengujian differential thermal analysis (DTA) dari Ekstrak etanol 70% tanduk rusa</w:t>
      </w:r>
    </w:p>
    <w:p w14:paraId="5108A5E1" w14:textId="059C8517" w:rsidR="00AD063D" w:rsidRPr="00AD063D" w:rsidRDefault="00AD063D" w:rsidP="00AD063D">
      <w:pPr>
        <w:widowControl w:val="0"/>
        <w:tabs>
          <w:tab w:val="left" w:pos="740"/>
        </w:tabs>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4.6. </w:t>
      </w:r>
      <w:r w:rsidRPr="00AD063D">
        <w:rPr>
          <w:rFonts w:ascii="Times New Roman" w:hAnsi="Times New Roman"/>
          <w:b/>
          <w:sz w:val="24"/>
          <w:szCs w:val="24"/>
        </w:rPr>
        <w:t>Penentuan kelarutan</w:t>
      </w:r>
      <w:r w:rsidRPr="00AD063D">
        <w:rPr>
          <w:rFonts w:ascii="Times New Roman" w:hAnsi="Times New Roman"/>
          <w:b/>
          <w:spacing w:val="-1"/>
          <w:sz w:val="24"/>
          <w:szCs w:val="24"/>
        </w:rPr>
        <w:t xml:space="preserve"> </w:t>
      </w:r>
      <w:r w:rsidRPr="00AD063D">
        <w:rPr>
          <w:rFonts w:ascii="Times New Roman" w:hAnsi="Times New Roman"/>
          <w:b/>
          <w:sz w:val="24"/>
          <w:szCs w:val="24"/>
        </w:rPr>
        <w:t>jenuh</w:t>
      </w:r>
    </w:p>
    <w:p w14:paraId="53D08367" w14:textId="77777777" w:rsidR="00AD063D" w:rsidRPr="00AD063D" w:rsidRDefault="00AD063D" w:rsidP="00AD063D">
      <w:pPr>
        <w:pStyle w:val="BodyText"/>
        <w:spacing w:line="360" w:lineRule="auto"/>
        <w:ind w:right="6" w:firstLine="567"/>
        <w:jc w:val="both"/>
      </w:pPr>
      <w:r w:rsidRPr="00AD063D">
        <w:t>Penentuan kelarutan jenuh ekstrak air tanduk rusa di dalam air tidak dapat ditentukan karena larutan ekstrak dengan kadar 10 ppm tidak menunjukkan serapan, dan larutan uji dengan pengenceran 100 kali tidak memberikan puncak maksimum pada rentang panjang gelombang 200-400 nm.</w:t>
      </w:r>
    </w:p>
    <w:p w14:paraId="014DD805" w14:textId="77777777" w:rsidR="00AD063D" w:rsidRPr="00AD063D" w:rsidRDefault="00AD063D" w:rsidP="00AD063D">
      <w:pPr>
        <w:pStyle w:val="BodyText"/>
        <w:spacing w:line="360" w:lineRule="auto"/>
        <w:jc w:val="center"/>
      </w:pPr>
      <w:r w:rsidRPr="00AD063D">
        <w:rPr>
          <w:lang w:eastAsia="en-US"/>
        </w:rPr>
        <w:drawing>
          <wp:inline distT="0" distB="0" distL="0" distR="0" wp14:anchorId="044684C4" wp14:editId="217694DE">
            <wp:extent cx="3566776" cy="2798808"/>
            <wp:effectExtent l="0" t="0" r="0" b="0"/>
            <wp:docPr id="2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36" cstate="print"/>
                    <a:stretch>
                      <a:fillRect/>
                    </a:stretch>
                  </pic:blipFill>
                  <pic:spPr>
                    <a:xfrm>
                      <a:off x="0" y="0"/>
                      <a:ext cx="3567391" cy="2799290"/>
                    </a:xfrm>
                    <a:prstGeom prst="rect">
                      <a:avLst/>
                    </a:prstGeom>
                  </pic:spPr>
                </pic:pic>
              </a:graphicData>
            </a:graphic>
          </wp:inline>
        </w:drawing>
      </w:r>
    </w:p>
    <w:p w14:paraId="2264E3E0" w14:textId="77777777" w:rsidR="00AD063D" w:rsidRPr="00AD063D" w:rsidRDefault="00AD063D" w:rsidP="00AD063D">
      <w:pPr>
        <w:pStyle w:val="BodyText"/>
        <w:spacing w:line="360" w:lineRule="auto"/>
        <w:jc w:val="center"/>
      </w:pPr>
      <w:r w:rsidRPr="00AD063D">
        <w:rPr>
          <w:b/>
        </w:rPr>
        <w:t xml:space="preserve">Gambar 4.10. </w:t>
      </w:r>
      <w:r w:rsidRPr="00AD063D">
        <w:t>Spektrum larutan ekstrak air tanduk rusa kadar 10 ppm dalam media air</w:t>
      </w:r>
    </w:p>
    <w:p w14:paraId="1386DABA" w14:textId="237504B3" w:rsidR="00AD063D" w:rsidRPr="00AD063D" w:rsidRDefault="00AD063D" w:rsidP="00AD063D">
      <w:pPr>
        <w:pStyle w:val="BodyText"/>
        <w:spacing w:line="360" w:lineRule="auto"/>
        <w:jc w:val="center"/>
      </w:pPr>
      <w:r w:rsidRPr="00AD063D">
        <w:rPr>
          <w:lang w:eastAsia="en-US"/>
        </w:rPr>
        <w:drawing>
          <wp:anchor distT="0" distB="0" distL="0" distR="0" simplePos="0" relativeHeight="251903488" behindDoc="0" locked="0" layoutInCell="1" allowOverlap="1" wp14:anchorId="1D3DE649" wp14:editId="68BD098F">
            <wp:simplePos x="0" y="0"/>
            <wp:positionH relativeFrom="page">
              <wp:posOffset>2059305</wp:posOffset>
            </wp:positionH>
            <wp:positionV relativeFrom="paragraph">
              <wp:posOffset>470535</wp:posOffset>
            </wp:positionV>
            <wp:extent cx="3591560" cy="2803525"/>
            <wp:effectExtent l="0" t="0" r="0" b="0"/>
            <wp:wrapTopAndBottom/>
            <wp:docPr id="2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37" cstate="print"/>
                    <a:stretch>
                      <a:fillRect/>
                    </a:stretch>
                  </pic:blipFill>
                  <pic:spPr>
                    <a:xfrm>
                      <a:off x="0" y="0"/>
                      <a:ext cx="3591560" cy="2803525"/>
                    </a:xfrm>
                    <a:prstGeom prst="rect">
                      <a:avLst/>
                    </a:prstGeom>
                  </pic:spPr>
                </pic:pic>
              </a:graphicData>
            </a:graphic>
            <wp14:sizeRelH relativeFrom="margin">
              <wp14:pctWidth>0</wp14:pctWidth>
            </wp14:sizeRelH>
            <wp14:sizeRelV relativeFrom="margin">
              <wp14:pctHeight>0</wp14:pctHeight>
            </wp14:sizeRelV>
          </wp:anchor>
        </w:drawing>
      </w:r>
    </w:p>
    <w:p w14:paraId="3781C216" w14:textId="72B84D29" w:rsidR="00AD063D" w:rsidRPr="00AD063D" w:rsidRDefault="00AD063D" w:rsidP="00AD063D">
      <w:pPr>
        <w:pStyle w:val="BodyText"/>
        <w:spacing w:line="360" w:lineRule="auto"/>
      </w:pPr>
    </w:p>
    <w:p w14:paraId="41BF9191" w14:textId="7548C8A6" w:rsidR="00AD063D" w:rsidRPr="00AD063D" w:rsidRDefault="00AD063D" w:rsidP="00FE3BF0">
      <w:pPr>
        <w:spacing w:after="0" w:line="240" w:lineRule="auto"/>
        <w:ind w:left="1418" w:hanging="1418"/>
        <w:jc w:val="both"/>
        <w:rPr>
          <w:rFonts w:ascii="Times New Roman" w:hAnsi="Times New Roman"/>
          <w:sz w:val="24"/>
          <w:szCs w:val="24"/>
        </w:rPr>
      </w:pPr>
      <w:r w:rsidRPr="00AD063D">
        <w:rPr>
          <w:rFonts w:ascii="Times New Roman" w:hAnsi="Times New Roman"/>
          <w:b/>
          <w:sz w:val="24"/>
          <w:szCs w:val="24"/>
        </w:rPr>
        <w:t>Gambar 4.11</w:t>
      </w:r>
      <w:r w:rsidRPr="00AD063D">
        <w:rPr>
          <w:rFonts w:ascii="Times New Roman" w:hAnsi="Times New Roman"/>
          <w:sz w:val="24"/>
          <w:szCs w:val="24"/>
        </w:rPr>
        <w:t>. Spektrum larutan ekstrak air tanduk rusa pengujian kelarutan pada pengenceran 100 kali</w:t>
      </w:r>
    </w:p>
    <w:p w14:paraId="29C57E13" w14:textId="77777777" w:rsidR="00FE3BF0" w:rsidRDefault="00FE3BF0" w:rsidP="00AD063D">
      <w:pPr>
        <w:tabs>
          <w:tab w:val="left" w:pos="540"/>
        </w:tabs>
        <w:spacing w:after="0" w:line="360" w:lineRule="auto"/>
        <w:jc w:val="center"/>
        <w:rPr>
          <w:rFonts w:ascii="Times New Roman" w:hAnsi="Times New Roman"/>
          <w:b/>
          <w:sz w:val="24"/>
          <w:szCs w:val="24"/>
        </w:rPr>
      </w:pPr>
    </w:p>
    <w:p w14:paraId="6288938F" w14:textId="77777777" w:rsidR="00FE3BF0" w:rsidRDefault="00FE3BF0" w:rsidP="00FE3BF0">
      <w:pPr>
        <w:pStyle w:val="BodyText"/>
        <w:spacing w:before="93" w:line="360" w:lineRule="auto"/>
        <w:ind w:right="6" w:firstLine="567"/>
        <w:jc w:val="both"/>
      </w:pPr>
      <w:r>
        <w:t>Uji kelarutan ekstrak tanduk rusa dicoba dalam pelarut air dan dibaca absorbannya menggunakan spektrofotometer UV-Vis. Sayangnya, ekstrak air tanduk rusa 10 ppm tidak memberikan serapan pada rentang panjang gelombang 200-400 nm. Meskipun demikian, ekstrak air ini bersifat larut dalam air karena dibutuhkan sampel dalam jumlah yang cukup banyak untuk menjenuhkan 5 mL air dan perlu diencerkan seratus kali untuk menghasilkan nilai absorbansi yang baik. Namun, hasil spektrofotometri UV-Vis tidak diperoleh panjang gelombang maksimum. Jadi,  kelarutan ekstrak tanduk rusa belum dapat</w:t>
      </w:r>
      <w:r>
        <w:rPr>
          <w:spacing w:val="-2"/>
        </w:rPr>
        <w:t xml:space="preserve"> </w:t>
      </w:r>
      <w:r>
        <w:t>ditentukan.</w:t>
      </w:r>
    </w:p>
    <w:p w14:paraId="2C91CF02" w14:textId="77777777" w:rsidR="00FE3BF0" w:rsidRPr="00FE3BF0" w:rsidRDefault="00FE3BF0" w:rsidP="00FE3BF0">
      <w:pPr>
        <w:pStyle w:val="BodyText"/>
        <w:spacing w:before="4"/>
        <w:rPr>
          <w:sz w:val="36"/>
        </w:rPr>
      </w:pPr>
    </w:p>
    <w:p w14:paraId="70BF5571" w14:textId="5D36BCF0" w:rsidR="00FE3BF0" w:rsidRPr="00FE3BF0" w:rsidRDefault="00FE3BF0" w:rsidP="0056468C">
      <w:pPr>
        <w:pStyle w:val="ListParagraph"/>
        <w:widowControl w:val="0"/>
        <w:numPr>
          <w:ilvl w:val="1"/>
          <w:numId w:val="13"/>
        </w:numPr>
        <w:autoSpaceDE w:val="0"/>
        <w:autoSpaceDN w:val="0"/>
        <w:spacing w:after="0" w:line="240" w:lineRule="auto"/>
        <w:rPr>
          <w:rFonts w:ascii="Times New Roman" w:hAnsi="Times New Roman"/>
          <w:b/>
          <w:sz w:val="24"/>
        </w:rPr>
      </w:pPr>
      <w:r>
        <w:rPr>
          <w:rFonts w:ascii="Times New Roman" w:hAnsi="Times New Roman"/>
          <w:b/>
          <w:sz w:val="24"/>
        </w:rPr>
        <w:t xml:space="preserve">  </w:t>
      </w:r>
      <w:r w:rsidRPr="00FE3BF0">
        <w:rPr>
          <w:rFonts w:ascii="Times New Roman" w:hAnsi="Times New Roman"/>
          <w:b/>
          <w:sz w:val="24"/>
        </w:rPr>
        <w:t>Uji antioksidan</w:t>
      </w:r>
    </w:p>
    <w:p w14:paraId="773DC875" w14:textId="77777777" w:rsidR="00FE3BF0" w:rsidRDefault="00FE3BF0" w:rsidP="00FE3BF0">
      <w:pPr>
        <w:pStyle w:val="BodyText"/>
        <w:spacing w:before="135" w:after="5" w:line="360" w:lineRule="auto"/>
        <w:ind w:right="6" w:firstLine="567"/>
        <w:jc w:val="both"/>
      </w:pPr>
      <w:r w:rsidRPr="00FE3BF0">
        <w:t>Dilakukan uji aktivitas antioksidan dengan menggunakan pengujian penghambatan DPPH. Hasil uji menunjukkan bahwa ektrak etanol tanduk rusa dengan menggunakan metode maserasi (M-TL 1) pada konsentrasi 1 mg/ml mampu menghambat a</w:t>
      </w:r>
      <w:r>
        <w:t>ktivitas DPPH (antioksidan) sebesar 40%.</w:t>
      </w:r>
    </w:p>
    <w:p w14:paraId="18402CD0" w14:textId="77777777" w:rsidR="00FE3BF0" w:rsidRDefault="00FE3BF0" w:rsidP="00FE3BF0">
      <w:pPr>
        <w:pStyle w:val="BodyText"/>
        <w:jc w:val="center"/>
        <w:rPr>
          <w:sz w:val="20"/>
        </w:rPr>
      </w:pPr>
      <w:r>
        <w:rPr>
          <w:sz w:val="20"/>
          <w:lang w:eastAsia="en-US"/>
        </w:rPr>
        <w:drawing>
          <wp:inline distT="0" distB="0" distL="0" distR="0" wp14:anchorId="46E35625" wp14:editId="178EBED9">
            <wp:extent cx="3332316" cy="1347379"/>
            <wp:effectExtent l="0" t="0" r="0" b="0"/>
            <wp:docPr id="2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a:blip r:embed="rId38" cstate="print"/>
                    <a:stretch>
                      <a:fillRect/>
                    </a:stretch>
                  </pic:blipFill>
                  <pic:spPr>
                    <a:xfrm>
                      <a:off x="0" y="0"/>
                      <a:ext cx="3332982" cy="1347648"/>
                    </a:xfrm>
                    <a:prstGeom prst="rect">
                      <a:avLst/>
                    </a:prstGeom>
                  </pic:spPr>
                </pic:pic>
              </a:graphicData>
            </a:graphic>
          </wp:inline>
        </w:drawing>
      </w:r>
    </w:p>
    <w:p w14:paraId="7103E839" w14:textId="77777777" w:rsidR="00FE3BF0" w:rsidRDefault="00FE3BF0" w:rsidP="00FE3BF0">
      <w:pPr>
        <w:pStyle w:val="BodyText"/>
        <w:spacing w:before="134" w:line="237" w:lineRule="auto"/>
        <w:ind w:left="1418" w:right="6" w:hanging="1418"/>
        <w:jc w:val="both"/>
      </w:pPr>
      <w:r>
        <w:rPr>
          <w:b/>
        </w:rPr>
        <w:t xml:space="preserve">Gambar 4.12. </w:t>
      </w:r>
      <w:r>
        <w:t>Hasil uji aktivitas penghambatan radikal bebas pada beberapa ekstrak tanduk rusa</w:t>
      </w:r>
    </w:p>
    <w:p w14:paraId="3DF0C98B" w14:textId="77777777" w:rsidR="00FE3BF0" w:rsidRDefault="00FE3BF0" w:rsidP="00FE3BF0">
      <w:pPr>
        <w:pStyle w:val="BodyText"/>
        <w:spacing w:before="9"/>
        <w:rPr>
          <w:sz w:val="36"/>
        </w:rPr>
      </w:pPr>
    </w:p>
    <w:p w14:paraId="5970B6A1" w14:textId="0AF9C6AC" w:rsidR="00FE3BF0" w:rsidRPr="00FE3BF0" w:rsidRDefault="00FE3BF0" w:rsidP="00FE3BF0">
      <w:pPr>
        <w:widowControl w:val="0"/>
        <w:tabs>
          <w:tab w:val="left" w:pos="771"/>
        </w:tabs>
        <w:autoSpaceDE w:val="0"/>
        <w:autoSpaceDN w:val="0"/>
        <w:spacing w:after="0" w:line="360" w:lineRule="auto"/>
        <w:rPr>
          <w:rFonts w:ascii="Times New Roman" w:hAnsi="Times New Roman"/>
          <w:b/>
          <w:sz w:val="24"/>
        </w:rPr>
      </w:pPr>
      <w:r>
        <w:rPr>
          <w:rFonts w:ascii="Times New Roman" w:hAnsi="Times New Roman"/>
          <w:b/>
          <w:sz w:val="24"/>
        </w:rPr>
        <w:t xml:space="preserve">4.8. </w:t>
      </w:r>
      <w:r w:rsidRPr="00FE3BF0">
        <w:rPr>
          <w:rFonts w:ascii="Times New Roman" w:hAnsi="Times New Roman"/>
          <w:b/>
          <w:sz w:val="24"/>
        </w:rPr>
        <w:t>Uji sel viabilitas dan proliferasi dari sel 7F2</w:t>
      </w:r>
      <w:r w:rsidRPr="00FE3BF0">
        <w:rPr>
          <w:rFonts w:ascii="Times New Roman" w:hAnsi="Times New Roman"/>
          <w:b/>
          <w:spacing w:val="-3"/>
          <w:sz w:val="24"/>
        </w:rPr>
        <w:t xml:space="preserve"> </w:t>
      </w:r>
      <w:r w:rsidRPr="00FE3BF0">
        <w:rPr>
          <w:rFonts w:ascii="Times New Roman" w:hAnsi="Times New Roman"/>
          <w:b/>
          <w:sz w:val="24"/>
        </w:rPr>
        <w:t>osteoblas</w:t>
      </w:r>
    </w:p>
    <w:p w14:paraId="541B3639" w14:textId="77777777" w:rsidR="00FE3BF0" w:rsidRPr="00FE3BF0" w:rsidRDefault="00FE3BF0" w:rsidP="00FE3BF0">
      <w:pPr>
        <w:pStyle w:val="BodyText"/>
        <w:spacing w:line="360" w:lineRule="auto"/>
        <w:ind w:right="6" w:firstLine="567"/>
        <w:jc w:val="both"/>
      </w:pPr>
      <w:r w:rsidRPr="00FE3BF0">
        <w:t>Dilakukan pengujian sel viabilitas dan proliferasi pada sel osteoblas F72 untuk mengetahui apakah konsentrasi yang digunakan aman atau tidak toksik dengan menggunakan metode MTT test.</w:t>
      </w:r>
    </w:p>
    <w:p w14:paraId="32FC0C96" w14:textId="77777777" w:rsidR="00FE3BF0" w:rsidRDefault="00FE3BF0" w:rsidP="00FE3BF0">
      <w:pPr>
        <w:pStyle w:val="BodyText"/>
        <w:jc w:val="center"/>
        <w:rPr>
          <w:sz w:val="20"/>
        </w:rPr>
      </w:pPr>
      <w:r>
        <w:rPr>
          <w:sz w:val="20"/>
          <w:lang w:eastAsia="en-US"/>
        </w:rPr>
        <w:drawing>
          <wp:inline distT="0" distB="0" distL="0" distR="0" wp14:anchorId="54C97270" wp14:editId="1E272C23">
            <wp:extent cx="4066994" cy="1395549"/>
            <wp:effectExtent l="0" t="0" r="0" b="1905"/>
            <wp:docPr id="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png"/>
                    <pic:cNvPicPr/>
                  </pic:nvPicPr>
                  <pic:blipFill>
                    <a:blip r:embed="rId39" cstate="print"/>
                    <a:stretch>
                      <a:fillRect/>
                    </a:stretch>
                  </pic:blipFill>
                  <pic:spPr>
                    <a:xfrm>
                      <a:off x="0" y="0"/>
                      <a:ext cx="4070333" cy="1396695"/>
                    </a:xfrm>
                    <a:prstGeom prst="rect">
                      <a:avLst/>
                    </a:prstGeom>
                  </pic:spPr>
                </pic:pic>
              </a:graphicData>
            </a:graphic>
          </wp:inline>
        </w:drawing>
      </w:r>
    </w:p>
    <w:p w14:paraId="09CD9C6E" w14:textId="77777777" w:rsidR="00FE3BF0" w:rsidRDefault="00FE3BF0" w:rsidP="00DC1ED9">
      <w:pPr>
        <w:spacing w:after="0" w:line="240" w:lineRule="auto"/>
        <w:ind w:left="1418" w:hanging="1418"/>
        <w:jc w:val="both"/>
        <w:rPr>
          <w:rFonts w:ascii="Times New Roman" w:hAnsi="Times New Roman"/>
          <w:b/>
          <w:sz w:val="24"/>
          <w:szCs w:val="24"/>
        </w:rPr>
      </w:pPr>
      <w:r w:rsidRPr="00FE3BF0">
        <w:rPr>
          <w:rFonts w:ascii="Times New Roman" w:hAnsi="Times New Roman"/>
          <w:b/>
          <w:sz w:val="24"/>
          <w:szCs w:val="24"/>
        </w:rPr>
        <w:t xml:space="preserve">Gambar 4.13. </w:t>
      </w:r>
      <w:r w:rsidRPr="00FE3BF0">
        <w:rPr>
          <w:rFonts w:ascii="Times New Roman" w:hAnsi="Times New Roman"/>
          <w:sz w:val="24"/>
          <w:szCs w:val="24"/>
        </w:rPr>
        <w:t>Hasil uji sel viabiltas dan proliferasi sampel tanduk rusa terhadap sel osteoblas 7F2</w:t>
      </w:r>
    </w:p>
    <w:p w14:paraId="5374CB97" w14:textId="77777777" w:rsidR="00FE3BF0" w:rsidRDefault="00FE3BF0" w:rsidP="00FE3BF0">
      <w:pPr>
        <w:pStyle w:val="BodyText"/>
        <w:spacing w:before="93" w:line="360" w:lineRule="auto"/>
        <w:ind w:right="6" w:firstLine="567"/>
        <w:jc w:val="both"/>
      </w:pPr>
      <w:r>
        <w:t>Hasil uji menunjukkan bahwa semua ekstrak tidak menghambat pertumbuhan  sel osteoblas 7F2 (nilai hambatan masih diatas 60%). Hal ini dapat disimpulkan bahwa keseluruhan konsentrasi uji tidak toksik atau aman terhadap sel osteoblas sehingga pengujian terhadap sel ini dapat dilanjutkan ke tahap</w:t>
      </w:r>
      <w:r>
        <w:rPr>
          <w:spacing w:val="-4"/>
        </w:rPr>
        <w:t xml:space="preserve"> </w:t>
      </w:r>
      <w:r>
        <w:t>berikutnya.</w:t>
      </w:r>
    </w:p>
    <w:p w14:paraId="42B34E13" w14:textId="77777777" w:rsidR="00FE3BF0" w:rsidRDefault="00FE3BF0" w:rsidP="00FE3BF0">
      <w:pPr>
        <w:pStyle w:val="BodyText"/>
        <w:spacing w:before="3"/>
        <w:rPr>
          <w:sz w:val="36"/>
        </w:rPr>
      </w:pPr>
    </w:p>
    <w:p w14:paraId="73C71028" w14:textId="01C7961B" w:rsidR="00FE3BF0" w:rsidRPr="00FE3BF0" w:rsidRDefault="00FE3BF0" w:rsidP="00FE3BF0">
      <w:pPr>
        <w:widowControl w:val="0"/>
        <w:tabs>
          <w:tab w:val="left" w:pos="771"/>
        </w:tabs>
        <w:autoSpaceDE w:val="0"/>
        <w:autoSpaceDN w:val="0"/>
        <w:spacing w:after="0" w:line="360" w:lineRule="auto"/>
        <w:rPr>
          <w:rFonts w:ascii="Times New Roman" w:hAnsi="Times New Roman"/>
          <w:b/>
          <w:sz w:val="24"/>
        </w:rPr>
      </w:pPr>
      <w:r>
        <w:rPr>
          <w:rFonts w:ascii="Times New Roman" w:hAnsi="Times New Roman"/>
          <w:b/>
          <w:sz w:val="24"/>
        </w:rPr>
        <w:t xml:space="preserve">4.9. </w:t>
      </w:r>
      <w:r w:rsidRPr="00FE3BF0">
        <w:rPr>
          <w:rFonts w:ascii="Times New Roman" w:hAnsi="Times New Roman"/>
          <w:b/>
          <w:sz w:val="24"/>
        </w:rPr>
        <w:t>Uji aktivitas alkaline fosfatase (ALP) sel</w:t>
      </w:r>
      <w:r w:rsidRPr="00FE3BF0">
        <w:rPr>
          <w:rFonts w:ascii="Times New Roman" w:hAnsi="Times New Roman"/>
          <w:b/>
          <w:spacing w:val="-5"/>
          <w:sz w:val="24"/>
        </w:rPr>
        <w:t xml:space="preserve"> </w:t>
      </w:r>
      <w:r w:rsidRPr="00FE3BF0">
        <w:rPr>
          <w:rFonts w:ascii="Times New Roman" w:hAnsi="Times New Roman"/>
          <w:b/>
          <w:sz w:val="24"/>
        </w:rPr>
        <w:t>7F2</w:t>
      </w:r>
    </w:p>
    <w:p w14:paraId="36C3C5E5" w14:textId="7DD616BE" w:rsidR="00FE3BF0" w:rsidRDefault="00FE3BF0" w:rsidP="00FE3BF0">
      <w:pPr>
        <w:pStyle w:val="BodyText"/>
        <w:spacing w:line="360" w:lineRule="auto"/>
        <w:ind w:right="6" w:firstLine="567"/>
        <w:jc w:val="both"/>
      </w:pPr>
      <w:r w:rsidRPr="00FE3BF0">
        <w:t>Dilakukan uji aktivitas terhadap peningkatan aktivitas enzim alkaline fosfatase (ALP) pada sel osteoblas 7F2 selama 4 (gambar 4.1</w:t>
      </w:r>
      <w:r w:rsidR="008601C1">
        <w:t>4</w:t>
      </w:r>
      <w:r w:rsidRPr="00FE3BF0">
        <w:t>) dan 7 hari (gambar 4.1</w:t>
      </w:r>
      <w:r w:rsidR="008601C1">
        <w:t>5</w:t>
      </w:r>
      <w:r w:rsidRPr="00FE3BF0">
        <w:t>). Dari hasil uji ini diketahui bahwa ekstrak air memiliki aktivitas yang lebih besar dibandingkan dengan ekstrak etanol.</w:t>
      </w:r>
    </w:p>
    <w:p w14:paraId="0F8BA34F" w14:textId="77777777" w:rsidR="00FE3BF0" w:rsidRDefault="00FE3BF0" w:rsidP="00FE3BF0">
      <w:pPr>
        <w:pStyle w:val="BodyText"/>
        <w:jc w:val="center"/>
        <w:rPr>
          <w:sz w:val="20"/>
        </w:rPr>
      </w:pPr>
      <w:r>
        <w:rPr>
          <w:sz w:val="20"/>
          <w:lang w:eastAsia="en-US"/>
        </w:rPr>
        <w:drawing>
          <wp:inline distT="0" distB="0" distL="0" distR="0" wp14:anchorId="4FB5F30C" wp14:editId="1239EC27">
            <wp:extent cx="4477152" cy="1976056"/>
            <wp:effectExtent l="0" t="0" r="0" b="0"/>
            <wp:docPr id="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40" cstate="print"/>
                    <a:stretch>
                      <a:fillRect/>
                    </a:stretch>
                  </pic:blipFill>
                  <pic:spPr>
                    <a:xfrm>
                      <a:off x="0" y="0"/>
                      <a:ext cx="4477152" cy="1976056"/>
                    </a:xfrm>
                    <a:prstGeom prst="rect">
                      <a:avLst/>
                    </a:prstGeom>
                  </pic:spPr>
                </pic:pic>
              </a:graphicData>
            </a:graphic>
          </wp:inline>
        </w:drawing>
      </w:r>
    </w:p>
    <w:p w14:paraId="7B04BB41" w14:textId="4CB8B5D0" w:rsidR="00FE3BF0" w:rsidRDefault="00FE3BF0" w:rsidP="00DC1ED9">
      <w:pPr>
        <w:pStyle w:val="BodyText"/>
        <w:spacing w:before="123"/>
        <w:ind w:left="1418" w:right="6" w:hanging="1418"/>
        <w:jc w:val="both"/>
      </w:pPr>
      <w:r>
        <w:rPr>
          <w:b/>
        </w:rPr>
        <w:t xml:space="preserve">Gambar 4.14. </w:t>
      </w:r>
      <w:r>
        <w:t xml:space="preserve">Hasil uji diferensiasi (ALP) sampel tanduk rusa terhadap sel osteoblas 7F2 selama 4 hari </w:t>
      </w:r>
    </w:p>
    <w:p w14:paraId="5640F516" w14:textId="77777777" w:rsidR="00FE3BF0" w:rsidRDefault="00FE3BF0" w:rsidP="00FE3BF0">
      <w:pPr>
        <w:pStyle w:val="BodyText"/>
        <w:spacing w:after="2" w:line="360" w:lineRule="auto"/>
        <w:ind w:left="319" w:right="1041"/>
        <w:jc w:val="both"/>
      </w:pPr>
    </w:p>
    <w:p w14:paraId="7F90973C" w14:textId="77777777" w:rsidR="00FE3BF0" w:rsidRDefault="00FE3BF0" w:rsidP="00FE3BF0">
      <w:pPr>
        <w:pStyle w:val="BodyText"/>
        <w:spacing w:after="2" w:line="360" w:lineRule="auto"/>
        <w:ind w:right="6" w:firstLine="567"/>
        <w:jc w:val="both"/>
      </w:pPr>
      <w:r>
        <w:t>Pada hari ke 7 mengalami penurunan dalam meningkatkan aktivitas enzim ALP, hal ini dikarenakan beberapa sel osteoblas ini telah mengalami kejenuhan.</w:t>
      </w:r>
    </w:p>
    <w:p w14:paraId="6906C4EB" w14:textId="77777777" w:rsidR="00FE3BF0" w:rsidRDefault="00FE3BF0" w:rsidP="00FE3BF0">
      <w:pPr>
        <w:pStyle w:val="BodyText"/>
        <w:ind w:left="756"/>
        <w:rPr>
          <w:sz w:val="20"/>
        </w:rPr>
      </w:pPr>
      <w:r>
        <w:rPr>
          <w:sz w:val="20"/>
          <w:lang w:eastAsia="en-US"/>
        </w:rPr>
        <w:drawing>
          <wp:inline distT="0" distB="0" distL="0" distR="0" wp14:anchorId="53255102" wp14:editId="59A1A672">
            <wp:extent cx="4857462" cy="2186940"/>
            <wp:effectExtent l="0" t="0" r="0" b="0"/>
            <wp:docPr id="3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41" cstate="print"/>
                    <a:stretch>
                      <a:fillRect/>
                    </a:stretch>
                  </pic:blipFill>
                  <pic:spPr>
                    <a:xfrm>
                      <a:off x="0" y="0"/>
                      <a:ext cx="4857462" cy="2186940"/>
                    </a:xfrm>
                    <a:prstGeom prst="rect">
                      <a:avLst/>
                    </a:prstGeom>
                  </pic:spPr>
                </pic:pic>
              </a:graphicData>
            </a:graphic>
          </wp:inline>
        </w:drawing>
      </w:r>
    </w:p>
    <w:p w14:paraId="0D3CC011" w14:textId="77777777" w:rsidR="00FE3BF0" w:rsidRDefault="00FE3BF0" w:rsidP="00DC1ED9">
      <w:pPr>
        <w:spacing w:after="0" w:line="240" w:lineRule="auto"/>
        <w:ind w:left="1418" w:hanging="1418"/>
        <w:jc w:val="both"/>
        <w:rPr>
          <w:rFonts w:ascii="Times New Roman" w:hAnsi="Times New Roman"/>
          <w:sz w:val="24"/>
          <w:szCs w:val="24"/>
        </w:rPr>
      </w:pPr>
      <w:r w:rsidRPr="00FE3BF0">
        <w:rPr>
          <w:rFonts w:ascii="Times New Roman" w:hAnsi="Times New Roman"/>
          <w:b/>
          <w:sz w:val="24"/>
          <w:szCs w:val="24"/>
        </w:rPr>
        <w:t xml:space="preserve">Gambar 4.15. </w:t>
      </w:r>
      <w:r w:rsidRPr="00FE3BF0">
        <w:rPr>
          <w:rFonts w:ascii="Times New Roman" w:hAnsi="Times New Roman"/>
          <w:sz w:val="24"/>
          <w:szCs w:val="24"/>
        </w:rPr>
        <w:t>Hasil uji diferensiasi (ALP) sampel tanduk rusa terhadap sel osteoblas 7F2 selama 7 hari</w:t>
      </w:r>
    </w:p>
    <w:p w14:paraId="1C465148" w14:textId="406430D0" w:rsidR="00FE3BF0" w:rsidRPr="00FE3BF0" w:rsidRDefault="00FE3BF0" w:rsidP="00FE3BF0">
      <w:pPr>
        <w:widowControl w:val="0"/>
        <w:tabs>
          <w:tab w:val="left" w:pos="1039"/>
          <w:tab w:val="left" w:pos="1040"/>
        </w:tabs>
        <w:autoSpaceDE w:val="0"/>
        <w:autoSpaceDN w:val="0"/>
        <w:spacing w:after="0" w:line="360" w:lineRule="auto"/>
        <w:rPr>
          <w:rFonts w:ascii="Times New Roman" w:hAnsi="Times New Roman"/>
          <w:b/>
          <w:sz w:val="24"/>
        </w:rPr>
      </w:pPr>
      <w:r>
        <w:rPr>
          <w:rFonts w:ascii="Times New Roman" w:hAnsi="Times New Roman"/>
          <w:b/>
          <w:sz w:val="24"/>
        </w:rPr>
        <w:t xml:space="preserve">4.10. </w:t>
      </w:r>
      <w:r w:rsidRPr="00FE3BF0">
        <w:rPr>
          <w:rFonts w:ascii="Times New Roman" w:hAnsi="Times New Roman"/>
          <w:b/>
          <w:sz w:val="24"/>
        </w:rPr>
        <w:t>Uji</w:t>
      </w:r>
      <w:r w:rsidRPr="00FE3BF0">
        <w:rPr>
          <w:rFonts w:ascii="Times New Roman" w:hAnsi="Times New Roman"/>
          <w:b/>
          <w:spacing w:val="1"/>
          <w:sz w:val="24"/>
        </w:rPr>
        <w:t xml:space="preserve"> </w:t>
      </w:r>
      <w:r w:rsidRPr="00FE3BF0">
        <w:rPr>
          <w:rFonts w:ascii="Times New Roman" w:hAnsi="Times New Roman"/>
          <w:b/>
          <w:sz w:val="24"/>
        </w:rPr>
        <w:t>mineralisasi</w:t>
      </w:r>
    </w:p>
    <w:p w14:paraId="50A8ED41" w14:textId="76E4BE88" w:rsidR="00FE3BF0" w:rsidRDefault="00FE3BF0" w:rsidP="00FE3BF0">
      <w:pPr>
        <w:pStyle w:val="BodyText"/>
        <w:spacing w:line="360" w:lineRule="auto"/>
        <w:ind w:right="6" w:firstLine="567"/>
        <w:jc w:val="both"/>
      </w:pPr>
      <w:r w:rsidRPr="00FE3BF0">
        <w:t>Dilakukan pengujian aktivitas mineralisasi pada sel osteoblas 7F2 selama 7 (gambar 4.1</w:t>
      </w:r>
      <w:r w:rsidR="008601C1">
        <w:t>6</w:t>
      </w:r>
      <w:r w:rsidRPr="00FE3BF0">
        <w:t>) dan 14 hari (gambar 4.1</w:t>
      </w:r>
      <w:r w:rsidR="008601C1">
        <w:t>7</w:t>
      </w:r>
      <w:r w:rsidRPr="00FE3BF0">
        <w:t xml:space="preserve">). Dari hasil uji ini diketahui bahwa ekstrak air memiliki aktivitas yang lebih besar </w:t>
      </w:r>
      <w:r>
        <w:t>dibandingkan dengan ekstrak etanol.</w:t>
      </w:r>
    </w:p>
    <w:p w14:paraId="7BA2B5FE" w14:textId="77777777" w:rsidR="00FE3BF0" w:rsidRDefault="00FE3BF0" w:rsidP="00FE3BF0">
      <w:pPr>
        <w:pStyle w:val="BodyText"/>
        <w:jc w:val="center"/>
        <w:rPr>
          <w:sz w:val="20"/>
        </w:rPr>
      </w:pPr>
      <w:r>
        <w:rPr>
          <w:sz w:val="20"/>
          <w:lang w:eastAsia="en-US"/>
        </w:rPr>
        <w:drawing>
          <wp:inline distT="0" distB="0" distL="0" distR="0" wp14:anchorId="1E580F02" wp14:editId="33446F3B">
            <wp:extent cx="4870591" cy="1875758"/>
            <wp:effectExtent l="0" t="0" r="0" b="0"/>
            <wp:docPr id="3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42" cstate="print"/>
                    <a:stretch>
                      <a:fillRect/>
                    </a:stretch>
                  </pic:blipFill>
                  <pic:spPr>
                    <a:xfrm>
                      <a:off x="0" y="0"/>
                      <a:ext cx="4870591" cy="1875758"/>
                    </a:xfrm>
                    <a:prstGeom prst="rect">
                      <a:avLst/>
                    </a:prstGeom>
                  </pic:spPr>
                </pic:pic>
              </a:graphicData>
            </a:graphic>
          </wp:inline>
        </w:drawing>
      </w:r>
    </w:p>
    <w:p w14:paraId="2C2CDA3E" w14:textId="77777777" w:rsidR="00FE3BF0" w:rsidRDefault="00FE3BF0" w:rsidP="00DC1ED9">
      <w:pPr>
        <w:pStyle w:val="BodyText"/>
        <w:spacing w:before="113"/>
        <w:ind w:left="1418" w:right="6" w:hanging="1418"/>
        <w:jc w:val="both"/>
      </w:pPr>
      <w:r>
        <w:rPr>
          <w:b/>
        </w:rPr>
        <w:t xml:space="preserve">Gambar 4.16. </w:t>
      </w:r>
      <w:r>
        <w:t>Hasil uji diferensiasi (mineralisasi) sampel tanduk rusa terhadap sel osteoblas 7F2 selama 7 hari</w:t>
      </w:r>
    </w:p>
    <w:p w14:paraId="4FBD57DC" w14:textId="77777777" w:rsidR="00FE3BF0" w:rsidRDefault="00FE3BF0" w:rsidP="00FE3BF0">
      <w:pPr>
        <w:pStyle w:val="BodyText"/>
        <w:spacing w:before="7"/>
        <w:rPr>
          <w:sz w:val="20"/>
        </w:rPr>
      </w:pPr>
      <w:r>
        <w:rPr>
          <w:lang w:eastAsia="en-US"/>
        </w:rPr>
        <w:drawing>
          <wp:anchor distT="0" distB="0" distL="0" distR="0" simplePos="0" relativeHeight="251905536" behindDoc="0" locked="0" layoutInCell="1" allowOverlap="1" wp14:anchorId="636C0A6A" wp14:editId="42D8787F">
            <wp:simplePos x="0" y="0"/>
            <wp:positionH relativeFrom="page">
              <wp:posOffset>1250950</wp:posOffset>
            </wp:positionH>
            <wp:positionV relativeFrom="paragraph">
              <wp:posOffset>175289</wp:posOffset>
            </wp:positionV>
            <wp:extent cx="5067469" cy="1884711"/>
            <wp:effectExtent l="0" t="0" r="0" b="0"/>
            <wp:wrapTopAndBottom/>
            <wp:docPr id="3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png"/>
                    <pic:cNvPicPr/>
                  </pic:nvPicPr>
                  <pic:blipFill>
                    <a:blip r:embed="rId43" cstate="print"/>
                    <a:stretch>
                      <a:fillRect/>
                    </a:stretch>
                  </pic:blipFill>
                  <pic:spPr>
                    <a:xfrm>
                      <a:off x="0" y="0"/>
                      <a:ext cx="5067469" cy="1884711"/>
                    </a:xfrm>
                    <a:prstGeom prst="rect">
                      <a:avLst/>
                    </a:prstGeom>
                  </pic:spPr>
                </pic:pic>
              </a:graphicData>
            </a:graphic>
          </wp:anchor>
        </w:drawing>
      </w:r>
    </w:p>
    <w:p w14:paraId="2DE07CDF" w14:textId="77777777" w:rsidR="00FE3BF0" w:rsidRDefault="00FE3BF0" w:rsidP="00DC1ED9">
      <w:pPr>
        <w:pStyle w:val="BodyText"/>
        <w:spacing w:before="97"/>
        <w:ind w:left="1418" w:right="6" w:hanging="1418"/>
        <w:jc w:val="both"/>
      </w:pPr>
      <w:r>
        <w:rPr>
          <w:b/>
        </w:rPr>
        <w:t xml:space="preserve">Gambar 4.17. </w:t>
      </w:r>
      <w:r>
        <w:t>Hasil uji diferensiasi (mineralisasi) sampel tanduk rusa terhadap sel osteoblas 7F2 selama 14 hari</w:t>
      </w:r>
    </w:p>
    <w:p w14:paraId="18234AB6" w14:textId="77777777" w:rsidR="00FE3BF0" w:rsidRDefault="00FE3BF0" w:rsidP="00DC1ED9">
      <w:pPr>
        <w:pStyle w:val="BodyText"/>
        <w:spacing w:before="97"/>
        <w:ind w:right="6"/>
        <w:jc w:val="center"/>
      </w:pPr>
      <w:r>
        <w:rPr>
          <w:lang w:eastAsia="en-US"/>
        </w:rPr>
        <w:drawing>
          <wp:inline distT="0" distB="0" distL="0" distR="0" wp14:anchorId="059380DF" wp14:editId="04371A98">
            <wp:extent cx="2669994" cy="2287242"/>
            <wp:effectExtent l="0" t="0" r="0" b="0"/>
            <wp:docPr id="1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71652" cy="2288663"/>
                    </a:xfrm>
                    <a:prstGeom prst="rect">
                      <a:avLst/>
                    </a:prstGeom>
                    <a:noFill/>
                    <a:ln>
                      <a:noFill/>
                    </a:ln>
                  </pic:spPr>
                </pic:pic>
              </a:graphicData>
            </a:graphic>
          </wp:inline>
        </w:drawing>
      </w:r>
    </w:p>
    <w:p w14:paraId="527AA40A" w14:textId="1CF5D779" w:rsidR="00FE3BF0" w:rsidRPr="00DC1ED9" w:rsidRDefault="00FE3BF0" w:rsidP="00DC1ED9">
      <w:pPr>
        <w:spacing w:after="0" w:line="240" w:lineRule="auto"/>
        <w:ind w:left="1418" w:hanging="1418"/>
        <w:jc w:val="both"/>
        <w:rPr>
          <w:rFonts w:ascii="Times New Roman" w:hAnsi="Times New Roman"/>
          <w:b/>
          <w:sz w:val="24"/>
          <w:szCs w:val="24"/>
        </w:rPr>
      </w:pPr>
      <w:r w:rsidRPr="00DC1ED9">
        <w:rPr>
          <w:rFonts w:ascii="Times New Roman" w:hAnsi="Times New Roman"/>
          <w:b/>
          <w:sz w:val="24"/>
          <w:szCs w:val="24"/>
        </w:rPr>
        <w:t xml:space="preserve">Gambar 4.18. </w:t>
      </w:r>
      <w:r w:rsidRPr="00DC1ED9">
        <w:rPr>
          <w:rFonts w:ascii="Times New Roman" w:hAnsi="Times New Roman"/>
          <w:sz w:val="24"/>
          <w:szCs w:val="24"/>
        </w:rPr>
        <w:t>Profil uji diferensiasi (mineralisasi) kontrol positif dan negatif terhadap sel osteoblas 7F2 selama 14 hari</w:t>
      </w:r>
      <w:r w:rsidRPr="00DC1ED9">
        <w:rPr>
          <w:rFonts w:ascii="Times New Roman" w:hAnsi="Times New Roman"/>
          <w:b/>
          <w:sz w:val="24"/>
          <w:szCs w:val="24"/>
        </w:rPr>
        <w:br w:type="page"/>
      </w:r>
    </w:p>
    <w:p w14:paraId="6EB36902" w14:textId="77777777" w:rsidR="00DC1ED9" w:rsidRDefault="00DC1ED9" w:rsidP="00DC1ED9">
      <w:pPr>
        <w:pStyle w:val="BodyText"/>
        <w:spacing w:before="97"/>
        <w:ind w:left="1939" w:right="1041" w:hanging="1620"/>
        <w:jc w:val="center"/>
      </w:pPr>
      <w:r>
        <w:rPr>
          <w:lang w:eastAsia="en-US"/>
        </w:rPr>
        <w:drawing>
          <wp:inline distT="0" distB="0" distL="0" distR="0" wp14:anchorId="7BCC4DF2" wp14:editId="221CCEA4">
            <wp:extent cx="3044557" cy="3776708"/>
            <wp:effectExtent l="0" t="0" r="3810" b="8255"/>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6114" cy="3778640"/>
                    </a:xfrm>
                    <a:prstGeom prst="rect">
                      <a:avLst/>
                    </a:prstGeom>
                    <a:noFill/>
                    <a:ln>
                      <a:noFill/>
                    </a:ln>
                  </pic:spPr>
                </pic:pic>
              </a:graphicData>
            </a:graphic>
          </wp:inline>
        </w:drawing>
      </w:r>
    </w:p>
    <w:p w14:paraId="73D057A0" w14:textId="77777777" w:rsidR="00DC1ED9" w:rsidRDefault="00DC1ED9" w:rsidP="00DC1ED9">
      <w:pPr>
        <w:pStyle w:val="BodyText"/>
        <w:spacing w:before="97"/>
        <w:ind w:left="1418" w:right="6" w:hanging="1418"/>
        <w:jc w:val="both"/>
      </w:pPr>
      <w:r>
        <w:rPr>
          <w:b/>
        </w:rPr>
        <w:t xml:space="preserve">Gambar 4.19. </w:t>
      </w:r>
      <w:r>
        <w:t>Profil uji diferensiasi (mineralisasi) sampel ekstrak etanol 96 tanduk rusa metode maserasi terhadap sel osteoblas 7F2 selama 14 hari</w:t>
      </w:r>
    </w:p>
    <w:p w14:paraId="1ABE9687" w14:textId="77777777" w:rsidR="00DC1ED9" w:rsidRDefault="00DC1ED9" w:rsidP="00DC1ED9">
      <w:pPr>
        <w:pStyle w:val="BodyText"/>
        <w:spacing w:before="97"/>
        <w:ind w:left="1939" w:right="1041" w:hanging="1620"/>
        <w:jc w:val="center"/>
      </w:pPr>
      <w:r>
        <w:rPr>
          <w:lang w:eastAsia="en-US"/>
        </w:rPr>
        <w:drawing>
          <wp:inline distT="0" distB="0" distL="0" distR="0" wp14:anchorId="45DACA75" wp14:editId="13896E2C">
            <wp:extent cx="3048153" cy="3738608"/>
            <wp:effectExtent l="0" t="0" r="0" b="0"/>
            <wp:docPr id="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1490" cy="3742701"/>
                    </a:xfrm>
                    <a:prstGeom prst="rect">
                      <a:avLst/>
                    </a:prstGeom>
                    <a:noFill/>
                    <a:ln>
                      <a:noFill/>
                    </a:ln>
                  </pic:spPr>
                </pic:pic>
              </a:graphicData>
            </a:graphic>
          </wp:inline>
        </w:drawing>
      </w:r>
    </w:p>
    <w:p w14:paraId="570FD3F7" w14:textId="77777777" w:rsidR="00DC1ED9" w:rsidRDefault="00DC1ED9" w:rsidP="00DC1ED9">
      <w:pPr>
        <w:spacing w:after="0" w:line="240" w:lineRule="auto"/>
        <w:ind w:left="1418" w:hanging="1418"/>
        <w:rPr>
          <w:rFonts w:ascii="Times New Roman" w:hAnsi="Times New Roman"/>
          <w:b/>
          <w:sz w:val="24"/>
          <w:szCs w:val="24"/>
        </w:rPr>
      </w:pPr>
      <w:r w:rsidRPr="00DC1ED9">
        <w:rPr>
          <w:rFonts w:ascii="Times New Roman" w:hAnsi="Times New Roman"/>
          <w:b/>
          <w:sz w:val="24"/>
          <w:szCs w:val="24"/>
        </w:rPr>
        <w:t xml:space="preserve">Gambar 4.20. </w:t>
      </w:r>
      <w:r w:rsidRPr="00DC1ED9">
        <w:rPr>
          <w:rFonts w:ascii="Times New Roman" w:hAnsi="Times New Roman"/>
          <w:sz w:val="24"/>
          <w:szCs w:val="24"/>
        </w:rPr>
        <w:t>Profil uji diferensiasi (mineralisasi) sampel ekstrak etanol 96 tanduk rusa metode perkolasi berkelanjutan terhadap sel osteoblas 7F2 selama 14 hari</w:t>
      </w:r>
      <w:r w:rsidRPr="00DC1ED9">
        <w:rPr>
          <w:rFonts w:ascii="Times New Roman" w:hAnsi="Times New Roman"/>
          <w:b/>
          <w:sz w:val="24"/>
          <w:szCs w:val="24"/>
        </w:rPr>
        <w:t xml:space="preserve"> </w:t>
      </w:r>
    </w:p>
    <w:p w14:paraId="20C869CF" w14:textId="77777777" w:rsidR="00DC1ED9" w:rsidRDefault="00DC1ED9" w:rsidP="00DC1ED9">
      <w:pPr>
        <w:spacing w:after="0" w:line="240" w:lineRule="auto"/>
        <w:rPr>
          <w:rFonts w:ascii="Times New Roman" w:hAnsi="Times New Roman"/>
          <w:b/>
          <w:sz w:val="24"/>
          <w:szCs w:val="24"/>
        </w:rPr>
      </w:pPr>
    </w:p>
    <w:p w14:paraId="04368021" w14:textId="77777777" w:rsidR="00DC1ED9" w:rsidRDefault="00DC1ED9" w:rsidP="00DC1ED9">
      <w:pPr>
        <w:pStyle w:val="BodyText"/>
        <w:spacing w:before="97"/>
        <w:ind w:left="1939" w:right="1041" w:hanging="1620"/>
        <w:jc w:val="center"/>
      </w:pPr>
      <w:r>
        <w:rPr>
          <w:lang w:eastAsia="en-US"/>
        </w:rPr>
        <w:drawing>
          <wp:inline distT="0" distB="0" distL="0" distR="0" wp14:anchorId="5D6C5774" wp14:editId="2FCF0CE1">
            <wp:extent cx="3290479" cy="4041251"/>
            <wp:effectExtent l="0" t="0" r="12065" b="0"/>
            <wp:docPr id="1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2592" cy="4043846"/>
                    </a:xfrm>
                    <a:prstGeom prst="rect">
                      <a:avLst/>
                    </a:prstGeom>
                    <a:noFill/>
                    <a:ln>
                      <a:noFill/>
                    </a:ln>
                  </pic:spPr>
                </pic:pic>
              </a:graphicData>
            </a:graphic>
          </wp:inline>
        </w:drawing>
      </w:r>
    </w:p>
    <w:p w14:paraId="39DE2145" w14:textId="7A793804" w:rsidR="00DC1ED9" w:rsidRDefault="00DC1ED9" w:rsidP="00DC1ED9">
      <w:pPr>
        <w:pStyle w:val="BodyText"/>
        <w:ind w:left="1560" w:right="6" w:hanging="1560"/>
        <w:jc w:val="both"/>
      </w:pPr>
      <w:r>
        <w:rPr>
          <w:b/>
        </w:rPr>
        <w:t xml:space="preserve">Gambar 4.21. </w:t>
      </w:r>
      <w:r>
        <w:t>Profil uji diferensiasi (mineralisasi) sampel ekstrak air tanduk rusa terhadap sel osteoblas 7F2 selama 14 hari</w:t>
      </w:r>
    </w:p>
    <w:p w14:paraId="19AF1F26" w14:textId="77777777" w:rsidR="00DC1ED9" w:rsidRPr="00DC1ED9" w:rsidRDefault="00DC1ED9" w:rsidP="00DC1ED9">
      <w:pPr>
        <w:pStyle w:val="BodyText"/>
        <w:spacing w:line="360" w:lineRule="auto"/>
        <w:rPr>
          <w:sz w:val="36"/>
        </w:rPr>
      </w:pPr>
    </w:p>
    <w:p w14:paraId="6E4AA86E" w14:textId="224F5889" w:rsidR="00DC1ED9" w:rsidRPr="00DC1ED9" w:rsidRDefault="00DC1ED9" w:rsidP="0056468C">
      <w:pPr>
        <w:pStyle w:val="ListParagraph"/>
        <w:widowControl w:val="0"/>
        <w:numPr>
          <w:ilvl w:val="1"/>
          <w:numId w:val="14"/>
        </w:numPr>
        <w:autoSpaceDE w:val="0"/>
        <w:autoSpaceDN w:val="0"/>
        <w:spacing w:after="0" w:line="360" w:lineRule="auto"/>
        <w:rPr>
          <w:rFonts w:ascii="Times New Roman" w:hAnsi="Times New Roman"/>
          <w:b/>
          <w:sz w:val="24"/>
        </w:rPr>
      </w:pPr>
      <w:r>
        <w:rPr>
          <w:rFonts w:ascii="Times New Roman" w:hAnsi="Times New Roman"/>
          <w:b/>
          <w:sz w:val="24"/>
        </w:rPr>
        <w:t xml:space="preserve"> </w:t>
      </w:r>
      <w:r w:rsidRPr="00DC1ED9">
        <w:rPr>
          <w:rFonts w:ascii="Times New Roman" w:hAnsi="Times New Roman"/>
          <w:b/>
          <w:sz w:val="24"/>
        </w:rPr>
        <w:t>Uji sel viabilitas dan proliferasi dari sel osteoclas RAW</w:t>
      </w:r>
      <w:r w:rsidRPr="00DC1ED9">
        <w:rPr>
          <w:rFonts w:ascii="Times New Roman" w:hAnsi="Times New Roman"/>
          <w:b/>
          <w:spacing w:val="-4"/>
          <w:sz w:val="24"/>
        </w:rPr>
        <w:t xml:space="preserve"> </w:t>
      </w:r>
      <w:r w:rsidRPr="00DC1ED9">
        <w:rPr>
          <w:rFonts w:ascii="Times New Roman" w:hAnsi="Times New Roman"/>
          <w:b/>
          <w:sz w:val="24"/>
        </w:rPr>
        <w:t>264,7</w:t>
      </w:r>
    </w:p>
    <w:p w14:paraId="412C6392" w14:textId="77777777" w:rsidR="00DC1ED9" w:rsidRDefault="00DC1ED9" w:rsidP="00DC1ED9">
      <w:pPr>
        <w:pStyle w:val="BodyText"/>
        <w:spacing w:line="360" w:lineRule="auto"/>
        <w:ind w:right="6" w:firstLine="567"/>
        <w:jc w:val="both"/>
      </w:pPr>
      <w:r w:rsidRPr="00DC1ED9">
        <w:t>Dilakukan pengujian sel viabilitas dan proliferasi pada sel RAW 264,7 untuk mengetahui apakah konsentrasi yang digunakan aman atau tidak toksik dengan menggunakan metode MTT test.</w:t>
      </w:r>
    </w:p>
    <w:p w14:paraId="5EF4A92F" w14:textId="77777777" w:rsidR="00DC1ED9" w:rsidRDefault="00DC1ED9" w:rsidP="00DC1ED9">
      <w:pPr>
        <w:pStyle w:val="BodyText"/>
        <w:ind w:left="953"/>
        <w:rPr>
          <w:sz w:val="20"/>
        </w:rPr>
      </w:pPr>
      <w:r>
        <w:rPr>
          <w:sz w:val="20"/>
          <w:lang w:eastAsia="en-US"/>
        </w:rPr>
        <w:drawing>
          <wp:inline distT="0" distB="0" distL="0" distR="0" wp14:anchorId="36097581" wp14:editId="68467EF5">
            <wp:extent cx="4611629" cy="1846308"/>
            <wp:effectExtent l="0" t="0" r="11430" b="8255"/>
            <wp:docPr id="4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2.png"/>
                    <pic:cNvPicPr/>
                  </pic:nvPicPr>
                  <pic:blipFill>
                    <a:blip r:embed="rId48" cstate="print"/>
                    <a:stretch>
                      <a:fillRect/>
                    </a:stretch>
                  </pic:blipFill>
                  <pic:spPr>
                    <a:xfrm>
                      <a:off x="0" y="0"/>
                      <a:ext cx="4613543" cy="1847074"/>
                    </a:xfrm>
                    <a:prstGeom prst="rect">
                      <a:avLst/>
                    </a:prstGeom>
                  </pic:spPr>
                </pic:pic>
              </a:graphicData>
            </a:graphic>
          </wp:inline>
        </w:drawing>
      </w:r>
    </w:p>
    <w:p w14:paraId="6B0B6569" w14:textId="7ACDDB8B" w:rsidR="00DC1ED9" w:rsidRDefault="00DC1ED9" w:rsidP="00DC1ED9">
      <w:pPr>
        <w:pStyle w:val="BodyText"/>
        <w:spacing w:before="152"/>
        <w:ind w:left="1560" w:right="6" w:hanging="1560"/>
        <w:jc w:val="both"/>
      </w:pPr>
      <w:r>
        <w:rPr>
          <w:b/>
        </w:rPr>
        <w:t xml:space="preserve">Gambar 4.22. </w:t>
      </w:r>
      <w:r>
        <w:t>Hasil uji sel viabiltas dan proliferasi sampel tanduk rusa terhadap sel RAW 264,7</w:t>
      </w:r>
    </w:p>
    <w:p w14:paraId="0B3915C6" w14:textId="6B2C72C5" w:rsidR="00DC1ED9" w:rsidRPr="00DC1ED9" w:rsidRDefault="00DC1ED9" w:rsidP="00DC1ED9">
      <w:pPr>
        <w:spacing w:after="0" w:line="360" w:lineRule="auto"/>
        <w:ind w:firstLine="567"/>
        <w:jc w:val="both"/>
        <w:rPr>
          <w:rFonts w:ascii="Times New Roman" w:hAnsi="Times New Roman"/>
          <w:b/>
          <w:sz w:val="24"/>
          <w:szCs w:val="24"/>
        </w:rPr>
      </w:pPr>
      <w:r w:rsidRPr="00DC1ED9">
        <w:rPr>
          <w:rFonts w:ascii="Times New Roman" w:hAnsi="Times New Roman"/>
          <w:sz w:val="24"/>
          <w:szCs w:val="24"/>
        </w:rPr>
        <w:t xml:space="preserve">Hasil uji menunjukkan bahwa ekstrak pada konsentrasi 10 </w:t>
      </w:r>
      <w:r w:rsidRPr="00DC1ED9">
        <w:rPr>
          <w:rFonts w:ascii="Times New Roman" w:hAnsi="Times New Roman"/>
          <w:sz w:val="24"/>
          <w:szCs w:val="24"/>
        </w:rPr>
        <w:t>g/ml tidak menghambat pertumbuhan sel RAW 264,7. Hal ini dapat disimpulkan bahwa pada konsentrasi uji tersebut tidak toksik atau aman terhadap sel RAW 264,7 sehingga</w:t>
      </w:r>
      <w:r w:rsidRPr="00DC1ED9">
        <w:rPr>
          <w:rFonts w:ascii="Times New Roman" w:hAnsi="Times New Roman"/>
          <w:b/>
          <w:sz w:val="24"/>
          <w:szCs w:val="24"/>
        </w:rPr>
        <w:t xml:space="preserve"> </w:t>
      </w:r>
      <w:r>
        <w:rPr>
          <w:rFonts w:ascii="Times New Roman" w:hAnsi="Times New Roman"/>
          <w:b/>
          <w:sz w:val="24"/>
          <w:szCs w:val="24"/>
        </w:rPr>
        <w:t xml:space="preserve"> </w:t>
      </w:r>
      <w:r w:rsidRPr="00DC1ED9">
        <w:rPr>
          <w:rFonts w:ascii="Times New Roman" w:hAnsi="Times New Roman"/>
          <w:sz w:val="24"/>
          <w:szCs w:val="24"/>
        </w:rPr>
        <w:t>pengujian terhadap sel ini dapat dilanjutkan ke tahap berikutnya.</w:t>
      </w:r>
    </w:p>
    <w:p w14:paraId="2804F10C" w14:textId="77777777" w:rsidR="00DC1ED9" w:rsidRPr="00DC1ED9" w:rsidRDefault="00DC1ED9" w:rsidP="00DC1ED9">
      <w:pPr>
        <w:tabs>
          <w:tab w:val="left" w:pos="860"/>
        </w:tabs>
        <w:spacing w:after="0" w:line="360" w:lineRule="auto"/>
        <w:rPr>
          <w:rFonts w:ascii="Times New Roman" w:hAnsi="Times New Roman"/>
          <w:b/>
          <w:sz w:val="24"/>
        </w:rPr>
      </w:pPr>
    </w:p>
    <w:p w14:paraId="60A021F7" w14:textId="45B97823" w:rsidR="00DC1ED9" w:rsidRPr="00DC1ED9" w:rsidRDefault="00DC1ED9" w:rsidP="0056468C">
      <w:pPr>
        <w:pStyle w:val="ListParagraph"/>
        <w:widowControl w:val="0"/>
        <w:numPr>
          <w:ilvl w:val="1"/>
          <w:numId w:val="14"/>
        </w:numPr>
        <w:autoSpaceDE w:val="0"/>
        <w:autoSpaceDN w:val="0"/>
        <w:spacing w:after="0" w:line="360" w:lineRule="auto"/>
        <w:rPr>
          <w:rFonts w:ascii="Times New Roman" w:hAnsi="Times New Roman"/>
          <w:b/>
          <w:sz w:val="24"/>
        </w:rPr>
      </w:pPr>
      <w:r>
        <w:rPr>
          <w:rFonts w:ascii="Times New Roman" w:hAnsi="Times New Roman"/>
          <w:b/>
          <w:sz w:val="24"/>
        </w:rPr>
        <w:t xml:space="preserve"> </w:t>
      </w:r>
      <w:r w:rsidRPr="00DC1ED9">
        <w:rPr>
          <w:rFonts w:ascii="Times New Roman" w:hAnsi="Times New Roman"/>
          <w:b/>
          <w:sz w:val="24"/>
        </w:rPr>
        <w:t>Uji NO</w:t>
      </w:r>
      <w:r w:rsidRPr="00DC1ED9">
        <w:rPr>
          <w:rFonts w:ascii="Times New Roman" w:hAnsi="Times New Roman"/>
          <w:b/>
          <w:spacing w:val="-1"/>
          <w:sz w:val="24"/>
        </w:rPr>
        <w:t xml:space="preserve"> </w:t>
      </w:r>
      <w:r w:rsidRPr="00DC1ED9">
        <w:rPr>
          <w:rFonts w:ascii="Times New Roman" w:hAnsi="Times New Roman"/>
          <w:b/>
          <w:sz w:val="24"/>
        </w:rPr>
        <w:t>antiinflamasi</w:t>
      </w:r>
    </w:p>
    <w:p w14:paraId="7A43DAF1" w14:textId="77777777" w:rsidR="00DC1ED9" w:rsidRPr="00DC1ED9" w:rsidRDefault="00DC1ED9" w:rsidP="00DC1ED9">
      <w:pPr>
        <w:pStyle w:val="BodyText"/>
        <w:spacing w:line="360" w:lineRule="auto"/>
        <w:ind w:right="6" w:firstLine="567"/>
        <w:jc w:val="both"/>
      </w:pPr>
      <w:r w:rsidRPr="00DC1ED9">
        <w:t>Uji aktivitas antiinflamasi dari ekstrak etanol dan air tanduk rusa dilakukan dengan menstimulasi medium menggunakan LPS-stimulated pada sel RAW 264,7 dan diukur dengan mereaksikan dengan Griess reagent. Dari hasil uji yang telah dilakukan bahwa ekstrak air memberikan % penghambatan terbesar dibandingkan dengan ekstrak etanol (&lt;80%).</w:t>
      </w:r>
    </w:p>
    <w:p w14:paraId="18334411" w14:textId="77777777" w:rsidR="00DC1ED9" w:rsidRDefault="00DC1ED9" w:rsidP="00DC1ED9">
      <w:pPr>
        <w:pStyle w:val="BodyText"/>
        <w:jc w:val="center"/>
        <w:rPr>
          <w:sz w:val="20"/>
        </w:rPr>
      </w:pPr>
      <w:r>
        <w:rPr>
          <w:sz w:val="20"/>
          <w:lang w:eastAsia="en-US"/>
        </w:rPr>
        <w:drawing>
          <wp:inline distT="0" distB="0" distL="0" distR="0" wp14:anchorId="6DD37412" wp14:editId="57A0708F">
            <wp:extent cx="2714318" cy="1673951"/>
            <wp:effectExtent l="0" t="0" r="3810" b="2540"/>
            <wp:docPr id="4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3.png"/>
                    <pic:cNvPicPr/>
                  </pic:nvPicPr>
                  <pic:blipFill>
                    <a:blip r:embed="rId49" cstate="print"/>
                    <a:stretch>
                      <a:fillRect/>
                    </a:stretch>
                  </pic:blipFill>
                  <pic:spPr>
                    <a:xfrm>
                      <a:off x="0" y="0"/>
                      <a:ext cx="2715213" cy="1674503"/>
                    </a:xfrm>
                    <a:prstGeom prst="rect">
                      <a:avLst/>
                    </a:prstGeom>
                  </pic:spPr>
                </pic:pic>
              </a:graphicData>
            </a:graphic>
          </wp:inline>
        </w:drawing>
      </w:r>
    </w:p>
    <w:p w14:paraId="01C7050A" w14:textId="68DBFB26" w:rsidR="00DC1ED9" w:rsidRDefault="00DC1ED9" w:rsidP="00DC1ED9">
      <w:pPr>
        <w:pStyle w:val="BodyText"/>
        <w:spacing w:before="157"/>
        <w:jc w:val="center"/>
      </w:pPr>
      <w:r>
        <w:rPr>
          <w:b/>
        </w:rPr>
        <w:t>Gambar 4.2</w:t>
      </w:r>
      <w:r w:rsidR="008970CF">
        <w:rPr>
          <w:b/>
        </w:rPr>
        <w:t>3</w:t>
      </w:r>
      <w:r>
        <w:rPr>
          <w:b/>
        </w:rPr>
        <w:t xml:space="preserve">. </w:t>
      </w:r>
      <w:r>
        <w:t>Hasil uji penghambatan NO terhadap sel sel RAW 264,7</w:t>
      </w:r>
    </w:p>
    <w:p w14:paraId="19551CA2" w14:textId="77777777" w:rsidR="00DC1ED9" w:rsidRPr="00DC1ED9" w:rsidRDefault="00DC1ED9" w:rsidP="00DC1ED9">
      <w:pPr>
        <w:pStyle w:val="BodyText"/>
        <w:spacing w:line="360" w:lineRule="auto"/>
        <w:rPr>
          <w:sz w:val="22"/>
        </w:rPr>
      </w:pPr>
    </w:p>
    <w:p w14:paraId="71383BE7" w14:textId="77777777" w:rsidR="00DC1ED9" w:rsidRPr="00DC1ED9" w:rsidRDefault="00DC1ED9" w:rsidP="0056468C">
      <w:pPr>
        <w:pStyle w:val="ListParagraph"/>
        <w:widowControl w:val="0"/>
        <w:numPr>
          <w:ilvl w:val="1"/>
          <w:numId w:val="14"/>
        </w:numPr>
        <w:autoSpaceDE w:val="0"/>
        <w:autoSpaceDN w:val="0"/>
        <w:spacing w:after="0" w:line="360" w:lineRule="auto"/>
        <w:ind w:left="567" w:hanging="540"/>
        <w:contextualSpacing w:val="0"/>
        <w:rPr>
          <w:rFonts w:ascii="Times New Roman" w:hAnsi="Times New Roman"/>
          <w:b/>
          <w:sz w:val="24"/>
        </w:rPr>
      </w:pPr>
      <w:r w:rsidRPr="00DC1ED9">
        <w:rPr>
          <w:rFonts w:ascii="Times New Roman" w:hAnsi="Times New Roman"/>
          <w:b/>
          <w:sz w:val="24"/>
        </w:rPr>
        <w:t>Uji BCA</w:t>
      </w:r>
      <w:r w:rsidRPr="00DC1ED9">
        <w:rPr>
          <w:rFonts w:ascii="Times New Roman" w:hAnsi="Times New Roman"/>
          <w:b/>
          <w:spacing w:val="-2"/>
          <w:sz w:val="24"/>
        </w:rPr>
        <w:t xml:space="preserve"> </w:t>
      </w:r>
      <w:r w:rsidRPr="00DC1ED9">
        <w:rPr>
          <w:rFonts w:ascii="Times New Roman" w:hAnsi="Times New Roman"/>
          <w:b/>
          <w:sz w:val="24"/>
        </w:rPr>
        <w:t>protein</w:t>
      </w:r>
    </w:p>
    <w:p w14:paraId="155F10F2" w14:textId="77777777" w:rsidR="00DC1ED9" w:rsidRDefault="00DC1ED9" w:rsidP="008970CF">
      <w:pPr>
        <w:pStyle w:val="BodyText"/>
        <w:spacing w:line="360" w:lineRule="auto"/>
        <w:ind w:right="6" w:firstLine="567"/>
        <w:jc w:val="both"/>
      </w:pPr>
      <w:r w:rsidRPr="00DC1ED9">
        <w:t xml:space="preserve">Hasil uji BCA protein pada sampel tanduk rusa yaitu 100, 50 dan 10 </w:t>
      </w:r>
      <w:r w:rsidRPr="00DC1ED9">
        <w:t>g/ml ekstrak etanol 70% maserasi, ekstrak etanol 70% modifikasi dan ekstrak air tanduk rusa menunjukkan bahwa dalam tanduk rusa terkandung sejumlah protein. Kandungan protein banyak terdapat dalam ekstrak</w:t>
      </w:r>
      <w:r>
        <w:t xml:space="preserve"> air.</w:t>
      </w:r>
    </w:p>
    <w:p w14:paraId="7B19C97C" w14:textId="77777777" w:rsidR="00DC1ED9" w:rsidRDefault="00DC1ED9" w:rsidP="00DC1ED9">
      <w:pPr>
        <w:pStyle w:val="BodyText"/>
        <w:ind w:left="1246"/>
        <w:rPr>
          <w:sz w:val="20"/>
        </w:rPr>
      </w:pPr>
      <w:r>
        <w:rPr>
          <w:sz w:val="20"/>
          <w:lang w:eastAsia="en-US"/>
        </w:rPr>
        <w:drawing>
          <wp:inline distT="0" distB="0" distL="0" distR="0" wp14:anchorId="27942D1D" wp14:editId="7A938766">
            <wp:extent cx="4192625" cy="1679067"/>
            <wp:effectExtent l="0" t="0" r="0" b="0"/>
            <wp:docPr id="4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4.png"/>
                    <pic:cNvPicPr/>
                  </pic:nvPicPr>
                  <pic:blipFill>
                    <a:blip r:embed="rId50" cstate="print"/>
                    <a:stretch>
                      <a:fillRect/>
                    </a:stretch>
                  </pic:blipFill>
                  <pic:spPr>
                    <a:xfrm>
                      <a:off x="0" y="0"/>
                      <a:ext cx="4192625" cy="1679067"/>
                    </a:xfrm>
                    <a:prstGeom prst="rect">
                      <a:avLst/>
                    </a:prstGeom>
                  </pic:spPr>
                </pic:pic>
              </a:graphicData>
            </a:graphic>
          </wp:inline>
        </w:drawing>
      </w:r>
    </w:p>
    <w:p w14:paraId="4C96837A" w14:textId="6B293760" w:rsidR="00DC1ED9" w:rsidRPr="008970CF" w:rsidRDefault="00DC1ED9" w:rsidP="008970CF">
      <w:pPr>
        <w:pStyle w:val="BodyText"/>
        <w:spacing w:before="152"/>
        <w:jc w:val="center"/>
      </w:pPr>
      <w:r>
        <w:rPr>
          <w:b/>
        </w:rPr>
        <w:t>Gambar 4.2</w:t>
      </w:r>
      <w:r w:rsidR="008970CF">
        <w:rPr>
          <w:b/>
        </w:rPr>
        <w:t>4</w:t>
      </w:r>
      <w:r>
        <w:rPr>
          <w:b/>
        </w:rPr>
        <w:t xml:space="preserve">. </w:t>
      </w:r>
      <w:r>
        <w:t>Hasil uji aktivitas kandungan BCA protein dalam sampel tanduk rusa</w:t>
      </w:r>
    </w:p>
    <w:p w14:paraId="453EC5F9" w14:textId="77777777" w:rsidR="00DC1ED9" w:rsidRDefault="00DC1ED9" w:rsidP="00DC1ED9">
      <w:pPr>
        <w:pStyle w:val="BodyText"/>
        <w:spacing w:before="5"/>
        <w:rPr>
          <w:sz w:val="22"/>
        </w:rPr>
      </w:pPr>
    </w:p>
    <w:p w14:paraId="143DB574" w14:textId="22CFD589" w:rsidR="00DC1ED9" w:rsidRPr="008970CF" w:rsidRDefault="008970CF" w:rsidP="0056468C">
      <w:pPr>
        <w:pStyle w:val="ListParagraph"/>
        <w:widowControl w:val="0"/>
        <w:numPr>
          <w:ilvl w:val="1"/>
          <w:numId w:val="14"/>
        </w:numPr>
        <w:tabs>
          <w:tab w:val="left" w:pos="860"/>
        </w:tabs>
        <w:autoSpaceDE w:val="0"/>
        <w:autoSpaceDN w:val="0"/>
        <w:spacing w:after="0" w:line="360" w:lineRule="auto"/>
        <w:rPr>
          <w:rFonts w:ascii="Times New Roman" w:hAnsi="Times New Roman"/>
          <w:b/>
          <w:sz w:val="24"/>
          <w:szCs w:val="24"/>
        </w:rPr>
      </w:pPr>
      <w:r>
        <w:rPr>
          <w:rFonts w:ascii="Times New Roman" w:hAnsi="Times New Roman"/>
          <w:b/>
          <w:sz w:val="24"/>
          <w:szCs w:val="24"/>
        </w:rPr>
        <w:t xml:space="preserve"> </w:t>
      </w:r>
      <w:r w:rsidR="00DC1ED9" w:rsidRPr="008970CF">
        <w:rPr>
          <w:rFonts w:ascii="Times New Roman" w:hAnsi="Times New Roman"/>
          <w:b/>
          <w:sz w:val="24"/>
          <w:szCs w:val="24"/>
        </w:rPr>
        <w:t>Identifikasi berat molekul</w:t>
      </w:r>
      <w:r w:rsidR="00DC1ED9" w:rsidRPr="008970CF">
        <w:rPr>
          <w:rFonts w:ascii="Times New Roman" w:hAnsi="Times New Roman"/>
          <w:b/>
          <w:spacing w:val="-2"/>
          <w:sz w:val="24"/>
          <w:szCs w:val="24"/>
        </w:rPr>
        <w:t xml:space="preserve"> </w:t>
      </w:r>
      <w:r w:rsidR="00DC1ED9" w:rsidRPr="008970CF">
        <w:rPr>
          <w:rFonts w:ascii="Times New Roman" w:hAnsi="Times New Roman"/>
          <w:b/>
          <w:sz w:val="24"/>
          <w:szCs w:val="24"/>
        </w:rPr>
        <w:t>protein</w:t>
      </w:r>
    </w:p>
    <w:p w14:paraId="14C18968" w14:textId="662501DE" w:rsidR="008970CF" w:rsidRPr="008970CF" w:rsidRDefault="00DC1ED9" w:rsidP="008970CF">
      <w:pPr>
        <w:spacing w:after="0" w:line="360" w:lineRule="auto"/>
        <w:ind w:firstLine="567"/>
        <w:jc w:val="both"/>
        <w:rPr>
          <w:rFonts w:ascii="Times New Roman" w:hAnsi="Times New Roman"/>
          <w:sz w:val="24"/>
          <w:szCs w:val="24"/>
        </w:rPr>
      </w:pPr>
      <w:r w:rsidRPr="008970CF">
        <w:rPr>
          <w:rFonts w:ascii="Times New Roman" w:hAnsi="Times New Roman"/>
          <w:sz w:val="24"/>
          <w:szCs w:val="24"/>
        </w:rPr>
        <w:t>Identifikasi berat molekul yang terdapat dalam sampel tanduk rusa dapat dilakukan dengan menggunakan SDS-Phage. Berdasarkan gambar 4.21c menunjukkan</w:t>
      </w:r>
      <w:r w:rsidR="008970CF" w:rsidRPr="008970CF">
        <w:rPr>
          <w:rFonts w:ascii="Times New Roman" w:hAnsi="Times New Roman"/>
          <w:sz w:val="24"/>
          <w:szCs w:val="24"/>
        </w:rPr>
        <w:t xml:space="preserve"> bahwa berat molekul dalam ekstrak air pada konsentrasi 10 mg/ml sebesar 17 – 43, sedangkan seluruh ekstrak tanduk rusa pada konsentrasi 50 mg/ml terdeteksi mempunyai berat molekul 17 (gambar 4.2</w:t>
      </w:r>
      <w:r w:rsidR="008601C1">
        <w:rPr>
          <w:rFonts w:ascii="Times New Roman" w:hAnsi="Times New Roman"/>
          <w:sz w:val="24"/>
          <w:szCs w:val="24"/>
        </w:rPr>
        <w:t>5</w:t>
      </w:r>
      <w:r w:rsidR="008970CF" w:rsidRPr="008970CF">
        <w:rPr>
          <w:rFonts w:ascii="Times New Roman" w:hAnsi="Times New Roman"/>
          <w:sz w:val="24"/>
          <w:szCs w:val="24"/>
        </w:rPr>
        <w:t>).</w:t>
      </w:r>
    </w:p>
    <w:p w14:paraId="5FC10A0F" w14:textId="77777777" w:rsidR="008970CF" w:rsidRDefault="008970CF" w:rsidP="008970CF">
      <w:pPr>
        <w:pStyle w:val="BodyText"/>
        <w:jc w:val="center"/>
        <w:rPr>
          <w:sz w:val="20"/>
        </w:rPr>
      </w:pPr>
      <w:r>
        <w:rPr>
          <w:sz w:val="20"/>
          <w:lang w:eastAsia="en-US"/>
        </w:rPr>
        <mc:AlternateContent>
          <mc:Choice Requires="wpg">
            <w:drawing>
              <wp:inline distT="0" distB="0" distL="0" distR="0" wp14:anchorId="291C2741" wp14:editId="381AC048">
                <wp:extent cx="5341620" cy="2128003"/>
                <wp:effectExtent l="0" t="0" r="0" b="5715"/>
                <wp:docPr id="3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1620" cy="2128003"/>
                          <a:chOff x="0" y="0"/>
                          <a:chExt cx="8412" cy="2160"/>
                        </a:xfrm>
                      </wpg:grpSpPr>
                      <pic:pic xmlns:pic="http://schemas.openxmlformats.org/drawingml/2006/picture">
                        <pic:nvPicPr>
                          <pic:cNvPr id="38"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108"/>
                            <a:ext cx="3291" cy="2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351" y="41"/>
                            <a:ext cx="1394"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805" y="0"/>
                            <a:ext cx="3607"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Freeform 18"/>
                        <wps:cNvSpPr>
                          <a:spLocks/>
                        </wps:cNvSpPr>
                        <wps:spPr bwMode="auto">
                          <a:xfrm>
                            <a:off x="6091" y="173"/>
                            <a:ext cx="624" cy="255"/>
                          </a:xfrm>
                          <a:custGeom>
                            <a:avLst/>
                            <a:gdLst>
                              <a:gd name="T0" fmla="+- 0 6403 6091"/>
                              <a:gd name="T1" fmla="*/ T0 w 624"/>
                              <a:gd name="T2" fmla="+- 0 173 173"/>
                              <a:gd name="T3" fmla="*/ 173 h 255"/>
                              <a:gd name="T4" fmla="+- 0 6304 6091"/>
                              <a:gd name="T5" fmla="*/ T4 w 624"/>
                              <a:gd name="T6" fmla="+- 0 179 173"/>
                              <a:gd name="T7" fmla="*/ 179 h 255"/>
                              <a:gd name="T8" fmla="+- 0 6219 6091"/>
                              <a:gd name="T9" fmla="*/ T8 w 624"/>
                              <a:gd name="T10" fmla="+- 0 198 173"/>
                              <a:gd name="T11" fmla="*/ 198 h 255"/>
                              <a:gd name="T12" fmla="+- 0 6151 6091"/>
                              <a:gd name="T13" fmla="*/ T12 w 624"/>
                              <a:gd name="T14" fmla="+- 0 225 173"/>
                              <a:gd name="T15" fmla="*/ 225 h 255"/>
                              <a:gd name="T16" fmla="+- 0 6091 6091"/>
                              <a:gd name="T17" fmla="*/ T16 w 624"/>
                              <a:gd name="T18" fmla="+- 0 300 173"/>
                              <a:gd name="T19" fmla="*/ 300 h 255"/>
                              <a:gd name="T20" fmla="+- 0 6107 6091"/>
                              <a:gd name="T21" fmla="*/ T20 w 624"/>
                              <a:gd name="T22" fmla="+- 0 341 173"/>
                              <a:gd name="T23" fmla="*/ 341 h 255"/>
                              <a:gd name="T24" fmla="+- 0 6151 6091"/>
                              <a:gd name="T25" fmla="*/ T24 w 624"/>
                              <a:gd name="T26" fmla="+- 0 376 173"/>
                              <a:gd name="T27" fmla="*/ 376 h 255"/>
                              <a:gd name="T28" fmla="+- 0 6219 6091"/>
                              <a:gd name="T29" fmla="*/ T28 w 624"/>
                              <a:gd name="T30" fmla="+- 0 403 173"/>
                              <a:gd name="T31" fmla="*/ 403 h 255"/>
                              <a:gd name="T32" fmla="+- 0 6304 6091"/>
                              <a:gd name="T33" fmla="*/ T32 w 624"/>
                              <a:gd name="T34" fmla="+- 0 422 173"/>
                              <a:gd name="T35" fmla="*/ 422 h 255"/>
                              <a:gd name="T36" fmla="+- 0 6403 6091"/>
                              <a:gd name="T37" fmla="*/ T36 w 624"/>
                              <a:gd name="T38" fmla="+- 0 428 173"/>
                              <a:gd name="T39" fmla="*/ 428 h 255"/>
                              <a:gd name="T40" fmla="+- 0 6502 6091"/>
                              <a:gd name="T41" fmla="*/ T40 w 624"/>
                              <a:gd name="T42" fmla="+- 0 422 173"/>
                              <a:gd name="T43" fmla="*/ 422 h 255"/>
                              <a:gd name="T44" fmla="+- 0 6587 6091"/>
                              <a:gd name="T45" fmla="*/ T44 w 624"/>
                              <a:gd name="T46" fmla="+- 0 403 173"/>
                              <a:gd name="T47" fmla="*/ 403 h 255"/>
                              <a:gd name="T48" fmla="+- 0 6655 6091"/>
                              <a:gd name="T49" fmla="*/ T48 w 624"/>
                              <a:gd name="T50" fmla="+- 0 376 173"/>
                              <a:gd name="T51" fmla="*/ 376 h 255"/>
                              <a:gd name="T52" fmla="+- 0 6699 6091"/>
                              <a:gd name="T53" fmla="*/ T52 w 624"/>
                              <a:gd name="T54" fmla="+- 0 341 173"/>
                              <a:gd name="T55" fmla="*/ 341 h 255"/>
                              <a:gd name="T56" fmla="+- 0 6715 6091"/>
                              <a:gd name="T57" fmla="*/ T56 w 624"/>
                              <a:gd name="T58" fmla="+- 0 300 173"/>
                              <a:gd name="T59" fmla="*/ 300 h 255"/>
                              <a:gd name="T60" fmla="+- 0 6699 6091"/>
                              <a:gd name="T61" fmla="*/ T60 w 624"/>
                              <a:gd name="T62" fmla="+- 0 260 173"/>
                              <a:gd name="T63" fmla="*/ 260 h 255"/>
                              <a:gd name="T64" fmla="+- 0 6655 6091"/>
                              <a:gd name="T65" fmla="*/ T64 w 624"/>
                              <a:gd name="T66" fmla="+- 0 225 173"/>
                              <a:gd name="T67" fmla="*/ 225 h 255"/>
                              <a:gd name="T68" fmla="+- 0 6587 6091"/>
                              <a:gd name="T69" fmla="*/ T68 w 624"/>
                              <a:gd name="T70" fmla="+- 0 198 173"/>
                              <a:gd name="T71" fmla="*/ 198 h 255"/>
                              <a:gd name="T72" fmla="+- 0 6502 6091"/>
                              <a:gd name="T73" fmla="*/ T72 w 624"/>
                              <a:gd name="T74" fmla="+- 0 179 173"/>
                              <a:gd name="T75" fmla="*/ 179 h 255"/>
                              <a:gd name="T76" fmla="+- 0 6403 6091"/>
                              <a:gd name="T77" fmla="*/ T76 w 624"/>
                              <a:gd name="T78" fmla="+- 0 173 173"/>
                              <a:gd name="T79" fmla="*/ 173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4" h="255">
                                <a:moveTo>
                                  <a:pt x="312" y="0"/>
                                </a:moveTo>
                                <a:lnTo>
                                  <a:pt x="213" y="6"/>
                                </a:lnTo>
                                <a:lnTo>
                                  <a:pt x="128" y="25"/>
                                </a:lnTo>
                                <a:lnTo>
                                  <a:pt x="60" y="52"/>
                                </a:lnTo>
                                <a:lnTo>
                                  <a:pt x="0" y="127"/>
                                </a:lnTo>
                                <a:lnTo>
                                  <a:pt x="16" y="168"/>
                                </a:lnTo>
                                <a:lnTo>
                                  <a:pt x="60" y="203"/>
                                </a:lnTo>
                                <a:lnTo>
                                  <a:pt x="128" y="230"/>
                                </a:lnTo>
                                <a:lnTo>
                                  <a:pt x="213" y="249"/>
                                </a:lnTo>
                                <a:lnTo>
                                  <a:pt x="312" y="255"/>
                                </a:lnTo>
                                <a:lnTo>
                                  <a:pt x="411" y="249"/>
                                </a:lnTo>
                                <a:lnTo>
                                  <a:pt x="496" y="230"/>
                                </a:lnTo>
                                <a:lnTo>
                                  <a:pt x="564" y="203"/>
                                </a:lnTo>
                                <a:lnTo>
                                  <a:pt x="608" y="168"/>
                                </a:lnTo>
                                <a:lnTo>
                                  <a:pt x="624" y="127"/>
                                </a:lnTo>
                                <a:lnTo>
                                  <a:pt x="608" y="87"/>
                                </a:lnTo>
                                <a:lnTo>
                                  <a:pt x="564" y="52"/>
                                </a:lnTo>
                                <a:lnTo>
                                  <a:pt x="496" y="25"/>
                                </a:lnTo>
                                <a:lnTo>
                                  <a:pt x="411" y="6"/>
                                </a:lnTo>
                                <a:lnTo>
                                  <a:pt x="312" y="0"/>
                                </a:lnTo>
                                <a:close/>
                              </a:path>
                            </a:pathLst>
                          </a:custGeom>
                          <a:noFill/>
                          <a:ln w="9525">
                            <a:solidFill>
                              <a:srgbClr val="EC7C3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17"/>
                        <wps:cNvSpPr>
                          <a:spLocks/>
                        </wps:cNvSpPr>
                        <wps:spPr bwMode="auto">
                          <a:xfrm>
                            <a:off x="6112" y="735"/>
                            <a:ext cx="624" cy="255"/>
                          </a:xfrm>
                          <a:custGeom>
                            <a:avLst/>
                            <a:gdLst>
                              <a:gd name="T0" fmla="+- 0 6424 6112"/>
                              <a:gd name="T1" fmla="*/ T0 w 624"/>
                              <a:gd name="T2" fmla="+- 0 735 735"/>
                              <a:gd name="T3" fmla="*/ 735 h 255"/>
                              <a:gd name="T4" fmla="+- 0 6325 6112"/>
                              <a:gd name="T5" fmla="*/ T4 w 624"/>
                              <a:gd name="T6" fmla="+- 0 741 735"/>
                              <a:gd name="T7" fmla="*/ 741 h 255"/>
                              <a:gd name="T8" fmla="+- 0 6240 6112"/>
                              <a:gd name="T9" fmla="*/ T8 w 624"/>
                              <a:gd name="T10" fmla="+- 0 760 735"/>
                              <a:gd name="T11" fmla="*/ 760 h 255"/>
                              <a:gd name="T12" fmla="+- 0 6172 6112"/>
                              <a:gd name="T13" fmla="*/ T12 w 624"/>
                              <a:gd name="T14" fmla="+- 0 787 735"/>
                              <a:gd name="T15" fmla="*/ 787 h 255"/>
                              <a:gd name="T16" fmla="+- 0 6112 6112"/>
                              <a:gd name="T17" fmla="*/ T16 w 624"/>
                              <a:gd name="T18" fmla="+- 0 863 735"/>
                              <a:gd name="T19" fmla="*/ 863 h 255"/>
                              <a:gd name="T20" fmla="+- 0 6128 6112"/>
                              <a:gd name="T21" fmla="*/ T20 w 624"/>
                              <a:gd name="T22" fmla="+- 0 903 735"/>
                              <a:gd name="T23" fmla="*/ 903 h 255"/>
                              <a:gd name="T24" fmla="+- 0 6172 6112"/>
                              <a:gd name="T25" fmla="*/ T24 w 624"/>
                              <a:gd name="T26" fmla="+- 0 938 735"/>
                              <a:gd name="T27" fmla="*/ 938 h 255"/>
                              <a:gd name="T28" fmla="+- 0 6240 6112"/>
                              <a:gd name="T29" fmla="*/ T28 w 624"/>
                              <a:gd name="T30" fmla="+- 0 965 735"/>
                              <a:gd name="T31" fmla="*/ 965 h 255"/>
                              <a:gd name="T32" fmla="+- 0 6325 6112"/>
                              <a:gd name="T33" fmla="*/ T32 w 624"/>
                              <a:gd name="T34" fmla="+- 0 984 735"/>
                              <a:gd name="T35" fmla="*/ 984 h 255"/>
                              <a:gd name="T36" fmla="+- 0 6424 6112"/>
                              <a:gd name="T37" fmla="*/ T36 w 624"/>
                              <a:gd name="T38" fmla="+- 0 990 735"/>
                              <a:gd name="T39" fmla="*/ 990 h 255"/>
                              <a:gd name="T40" fmla="+- 0 6523 6112"/>
                              <a:gd name="T41" fmla="*/ T40 w 624"/>
                              <a:gd name="T42" fmla="+- 0 984 735"/>
                              <a:gd name="T43" fmla="*/ 984 h 255"/>
                              <a:gd name="T44" fmla="+- 0 6608 6112"/>
                              <a:gd name="T45" fmla="*/ T44 w 624"/>
                              <a:gd name="T46" fmla="+- 0 965 735"/>
                              <a:gd name="T47" fmla="*/ 965 h 255"/>
                              <a:gd name="T48" fmla="+- 0 6676 6112"/>
                              <a:gd name="T49" fmla="*/ T48 w 624"/>
                              <a:gd name="T50" fmla="+- 0 938 735"/>
                              <a:gd name="T51" fmla="*/ 938 h 255"/>
                              <a:gd name="T52" fmla="+- 0 6720 6112"/>
                              <a:gd name="T53" fmla="*/ T52 w 624"/>
                              <a:gd name="T54" fmla="+- 0 903 735"/>
                              <a:gd name="T55" fmla="*/ 903 h 255"/>
                              <a:gd name="T56" fmla="+- 0 6736 6112"/>
                              <a:gd name="T57" fmla="*/ T56 w 624"/>
                              <a:gd name="T58" fmla="+- 0 863 735"/>
                              <a:gd name="T59" fmla="*/ 863 h 255"/>
                              <a:gd name="T60" fmla="+- 0 6720 6112"/>
                              <a:gd name="T61" fmla="*/ T60 w 624"/>
                              <a:gd name="T62" fmla="+- 0 822 735"/>
                              <a:gd name="T63" fmla="*/ 822 h 255"/>
                              <a:gd name="T64" fmla="+- 0 6676 6112"/>
                              <a:gd name="T65" fmla="*/ T64 w 624"/>
                              <a:gd name="T66" fmla="+- 0 787 735"/>
                              <a:gd name="T67" fmla="*/ 787 h 255"/>
                              <a:gd name="T68" fmla="+- 0 6608 6112"/>
                              <a:gd name="T69" fmla="*/ T68 w 624"/>
                              <a:gd name="T70" fmla="+- 0 760 735"/>
                              <a:gd name="T71" fmla="*/ 760 h 255"/>
                              <a:gd name="T72" fmla="+- 0 6523 6112"/>
                              <a:gd name="T73" fmla="*/ T72 w 624"/>
                              <a:gd name="T74" fmla="+- 0 741 735"/>
                              <a:gd name="T75" fmla="*/ 741 h 255"/>
                              <a:gd name="T76" fmla="+- 0 6424 6112"/>
                              <a:gd name="T77" fmla="*/ T76 w 624"/>
                              <a:gd name="T78" fmla="+- 0 735 735"/>
                              <a:gd name="T79" fmla="*/ 735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24" h="255">
                                <a:moveTo>
                                  <a:pt x="312" y="0"/>
                                </a:moveTo>
                                <a:lnTo>
                                  <a:pt x="213" y="6"/>
                                </a:lnTo>
                                <a:lnTo>
                                  <a:pt x="128" y="25"/>
                                </a:lnTo>
                                <a:lnTo>
                                  <a:pt x="60" y="52"/>
                                </a:lnTo>
                                <a:lnTo>
                                  <a:pt x="0" y="128"/>
                                </a:lnTo>
                                <a:lnTo>
                                  <a:pt x="16" y="168"/>
                                </a:lnTo>
                                <a:lnTo>
                                  <a:pt x="60" y="203"/>
                                </a:lnTo>
                                <a:lnTo>
                                  <a:pt x="128" y="230"/>
                                </a:lnTo>
                                <a:lnTo>
                                  <a:pt x="213" y="249"/>
                                </a:lnTo>
                                <a:lnTo>
                                  <a:pt x="312" y="255"/>
                                </a:lnTo>
                                <a:lnTo>
                                  <a:pt x="411" y="249"/>
                                </a:lnTo>
                                <a:lnTo>
                                  <a:pt x="496" y="230"/>
                                </a:lnTo>
                                <a:lnTo>
                                  <a:pt x="564" y="203"/>
                                </a:lnTo>
                                <a:lnTo>
                                  <a:pt x="608" y="168"/>
                                </a:lnTo>
                                <a:lnTo>
                                  <a:pt x="624" y="128"/>
                                </a:lnTo>
                                <a:lnTo>
                                  <a:pt x="608" y="87"/>
                                </a:lnTo>
                                <a:lnTo>
                                  <a:pt x="564" y="52"/>
                                </a:lnTo>
                                <a:lnTo>
                                  <a:pt x="496" y="25"/>
                                </a:lnTo>
                                <a:lnTo>
                                  <a:pt x="411" y="6"/>
                                </a:lnTo>
                                <a:lnTo>
                                  <a:pt x="312" y="0"/>
                                </a:lnTo>
                                <a:close/>
                              </a:path>
                            </a:pathLst>
                          </a:custGeom>
                          <a:noFill/>
                          <a:ln w="9525">
                            <a:solidFill>
                              <a:srgbClr val="EC7C3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16"/>
                        <wps:cNvSpPr>
                          <a:spLocks/>
                        </wps:cNvSpPr>
                        <wps:spPr bwMode="auto">
                          <a:xfrm>
                            <a:off x="2121" y="408"/>
                            <a:ext cx="658" cy="500"/>
                          </a:xfrm>
                          <a:custGeom>
                            <a:avLst/>
                            <a:gdLst>
                              <a:gd name="T0" fmla="+- 0 2450 2121"/>
                              <a:gd name="T1" fmla="*/ T0 w 658"/>
                              <a:gd name="T2" fmla="+- 0 408 408"/>
                              <a:gd name="T3" fmla="*/ 408 h 500"/>
                              <a:gd name="T4" fmla="+- 0 2363 2121"/>
                              <a:gd name="T5" fmla="*/ T4 w 658"/>
                              <a:gd name="T6" fmla="+- 0 417 408"/>
                              <a:gd name="T7" fmla="*/ 417 h 500"/>
                              <a:gd name="T8" fmla="+- 0 2284 2121"/>
                              <a:gd name="T9" fmla="*/ T8 w 658"/>
                              <a:gd name="T10" fmla="+- 0 442 408"/>
                              <a:gd name="T11" fmla="*/ 442 h 500"/>
                              <a:gd name="T12" fmla="+- 0 2217 2121"/>
                              <a:gd name="T13" fmla="*/ T12 w 658"/>
                              <a:gd name="T14" fmla="+- 0 481 408"/>
                              <a:gd name="T15" fmla="*/ 481 h 500"/>
                              <a:gd name="T16" fmla="+- 0 2166 2121"/>
                              <a:gd name="T17" fmla="*/ T16 w 658"/>
                              <a:gd name="T18" fmla="+- 0 532 408"/>
                              <a:gd name="T19" fmla="*/ 532 h 500"/>
                              <a:gd name="T20" fmla="+- 0 2133 2121"/>
                              <a:gd name="T21" fmla="*/ T20 w 658"/>
                              <a:gd name="T22" fmla="+- 0 592 408"/>
                              <a:gd name="T23" fmla="*/ 592 h 500"/>
                              <a:gd name="T24" fmla="+- 0 2121 2121"/>
                              <a:gd name="T25" fmla="*/ T24 w 658"/>
                              <a:gd name="T26" fmla="+- 0 658 408"/>
                              <a:gd name="T27" fmla="*/ 658 h 500"/>
                              <a:gd name="T28" fmla="+- 0 2133 2121"/>
                              <a:gd name="T29" fmla="*/ T28 w 658"/>
                              <a:gd name="T30" fmla="+- 0 724 408"/>
                              <a:gd name="T31" fmla="*/ 724 h 500"/>
                              <a:gd name="T32" fmla="+- 0 2166 2121"/>
                              <a:gd name="T33" fmla="*/ T32 w 658"/>
                              <a:gd name="T34" fmla="+- 0 784 408"/>
                              <a:gd name="T35" fmla="*/ 784 h 500"/>
                              <a:gd name="T36" fmla="+- 0 2217 2121"/>
                              <a:gd name="T37" fmla="*/ T36 w 658"/>
                              <a:gd name="T38" fmla="+- 0 835 408"/>
                              <a:gd name="T39" fmla="*/ 835 h 500"/>
                              <a:gd name="T40" fmla="+- 0 2284 2121"/>
                              <a:gd name="T41" fmla="*/ T40 w 658"/>
                              <a:gd name="T42" fmla="+- 0 874 408"/>
                              <a:gd name="T43" fmla="*/ 874 h 500"/>
                              <a:gd name="T44" fmla="+- 0 2363 2121"/>
                              <a:gd name="T45" fmla="*/ T44 w 658"/>
                              <a:gd name="T46" fmla="+- 0 899 408"/>
                              <a:gd name="T47" fmla="*/ 899 h 500"/>
                              <a:gd name="T48" fmla="+- 0 2450 2121"/>
                              <a:gd name="T49" fmla="*/ T48 w 658"/>
                              <a:gd name="T50" fmla="+- 0 908 408"/>
                              <a:gd name="T51" fmla="*/ 908 h 500"/>
                              <a:gd name="T52" fmla="+- 0 2537 2121"/>
                              <a:gd name="T53" fmla="*/ T52 w 658"/>
                              <a:gd name="T54" fmla="+- 0 899 408"/>
                              <a:gd name="T55" fmla="*/ 899 h 500"/>
                              <a:gd name="T56" fmla="+- 0 2616 2121"/>
                              <a:gd name="T57" fmla="*/ T56 w 658"/>
                              <a:gd name="T58" fmla="+- 0 874 408"/>
                              <a:gd name="T59" fmla="*/ 874 h 500"/>
                              <a:gd name="T60" fmla="+- 0 2683 2121"/>
                              <a:gd name="T61" fmla="*/ T60 w 658"/>
                              <a:gd name="T62" fmla="+- 0 835 408"/>
                              <a:gd name="T63" fmla="*/ 835 h 500"/>
                              <a:gd name="T64" fmla="+- 0 2734 2121"/>
                              <a:gd name="T65" fmla="*/ T64 w 658"/>
                              <a:gd name="T66" fmla="+- 0 784 408"/>
                              <a:gd name="T67" fmla="*/ 784 h 500"/>
                              <a:gd name="T68" fmla="+- 0 2767 2121"/>
                              <a:gd name="T69" fmla="*/ T68 w 658"/>
                              <a:gd name="T70" fmla="+- 0 724 408"/>
                              <a:gd name="T71" fmla="*/ 724 h 500"/>
                              <a:gd name="T72" fmla="+- 0 2779 2121"/>
                              <a:gd name="T73" fmla="*/ T72 w 658"/>
                              <a:gd name="T74" fmla="+- 0 658 408"/>
                              <a:gd name="T75" fmla="*/ 658 h 500"/>
                              <a:gd name="T76" fmla="+- 0 2767 2121"/>
                              <a:gd name="T77" fmla="*/ T76 w 658"/>
                              <a:gd name="T78" fmla="+- 0 592 408"/>
                              <a:gd name="T79" fmla="*/ 592 h 500"/>
                              <a:gd name="T80" fmla="+- 0 2734 2121"/>
                              <a:gd name="T81" fmla="*/ T80 w 658"/>
                              <a:gd name="T82" fmla="+- 0 532 408"/>
                              <a:gd name="T83" fmla="*/ 532 h 500"/>
                              <a:gd name="T84" fmla="+- 0 2683 2121"/>
                              <a:gd name="T85" fmla="*/ T84 w 658"/>
                              <a:gd name="T86" fmla="+- 0 481 408"/>
                              <a:gd name="T87" fmla="*/ 481 h 500"/>
                              <a:gd name="T88" fmla="+- 0 2616 2121"/>
                              <a:gd name="T89" fmla="*/ T88 w 658"/>
                              <a:gd name="T90" fmla="+- 0 442 408"/>
                              <a:gd name="T91" fmla="*/ 442 h 500"/>
                              <a:gd name="T92" fmla="+- 0 2537 2121"/>
                              <a:gd name="T93" fmla="*/ T92 w 658"/>
                              <a:gd name="T94" fmla="+- 0 417 408"/>
                              <a:gd name="T95" fmla="*/ 417 h 500"/>
                              <a:gd name="T96" fmla="+- 0 2450 2121"/>
                              <a:gd name="T97" fmla="*/ T96 w 658"/>
                              <a:gd name="T98" fmla="+- 0 408 408"/>
                              <a:gd name="T99" fmla="*/ 408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58" h="500">
                                <a:moveTo>
                                  <a:pt x="329" y="0"/>
                                </a:moveTo>
                                <a:lnTo>
                                  <a:pt x="242" y="9"/>
                                </a:lnTo>
                                <a:lnTo>
                                  <a:pt x="163" y="34"/>
                                </a:lnTo>
                                <a:lnTo>
                                  <a:pt x="96" y="73"/>
                                </a:lnTo>
                                <a:lnTo>
                                  <a:pt x="45" y="124"/>
                                </a:lnTo>
                                <a:lnTo>
                                  <a:pt x="12" y="184"/>
                                </a:lnTo>
                                <a:lnTo>
                                  <a:pt x="0" y="250"/>
                                </a:lnTo>
                                <a:lnTo>
                                  <a:pt x="12" y="316"/>
                                </a:lnTo>
                                <a:lnTo>
                                  <a:pt x="45" y="376"/>
                                </a:lnTo>
                                <a:lnTo>
                                  <a:pt x="96" y="427"/>
                                </a:lnTo>
                                <a:lnTo>
                                  <a:pt x="163" y="466"/>
                                </a:lnTo>
                                <a:lnTo>
                                  <a:pt x="242" y="491"/>
                                </a:lnTo>
                                <a:lnTo>
                                  <a:pt x="329" y="500"/>
                                </a:lnTo>
                                <a:lnTo>
                                  <a:pt x="416" y="491"/>
                                </a:lnTo>
                                <a:lnTo>
                                  <a:pt x="495" y="466"/>
                                </a:lnTo>
                                <a:lnTo>
                                  <a:pt x="562" y="427"/>
                                </a:lnTo>
                                <a:lnTo>
                                  <a:pt x="613" y="376"/>
                                </a:lnTo>
                                <a:lnTo>
                                  <a:pt x="646" y="316"/>
                                </a:lnTo>
                                <a:lnTo>
                                  <a:pt x="658" y="250"/>
                                </a:lnTo>
                                <a:lnTo>
                                  <a:pt x="646" y="184"/>
                                </a:lnTo>
                                <a:lnTo>
                                  <a:pt x="613" y="124"/>
                                </a:lnTo>
                                <a:lnTo>
                                  <a:pt x="562" y="73"/>
                                </a:lnTo>
                                <a:lnTo>
                                  <a:pt x="495" y="34"/>
                                </a:lnTo>
                                <a:lnTo>
                                  <a:pt x="416" y="9"/>
                                </a:lnTo>
                                <a:lnTo>
                                  <a:pt x="329" y="0"/>
                                </a:lnTo>
                                <a:close/>
                              </a:path>
                            </a:pathLst>
                          </a:custGeom>
                          <a:noFill/>
                          <a:ln w="9525">
                            <a:solidFill>
                              <a:srgbClr val="EC7C3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15"/>
                        <wps:cNvSpPr>
                          <a:spLocks noChangeArrowheads="1"/>
                        </wps:cNvSpPr>
                        <wps:spPr bwMode="auto">
                          <a:xfrm>
                            <a:off x="779" y="1050"/>
                            <a:ext cx="2407" cy="254"/>
                          </a:xfrm>
                          <a:prstGeom prst="rect">
                            <a:avLst/>
                          </a:prstGeom>
                          <a:noFill/>
                          <a:ln w="9525">
                            <a:solidFill>
                              <a:srgbClr val="EC7C3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4" o:spid="_x0000_s1026" style="width:420.6pt;height:167.55pt;mso-position-horizontal-relative:char;mso-position-vertical-relative:line" coordsize="8412,21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">
                <v:shape id="Picture 21" o:spid="_x0000_s1027" type="#_x0000_t75" style="position:absolute;top:108;width:3291;height:20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K&#10;vPLBAAAA2wAAAA8AAABkcnMvZG93bnJldi54bWxET01rwkAQvRf8D8sI3upEhVBSV5GCIEoP1VY8&#10;DtlpEro7G7OrSfvru4dCj4/3vVwPzqo7d6HxomE2zUCxlN40Uml4P20fn0CFSGLIemEN3xxgvRo9&#10;LKkwvpc3vh9jpVKIhII01DG2BWIoa3YUpr5lSdyn7xzFBLsKTUd9CncW51mWo6NGUkNNLb/UXH4d&#10;b07DIeR7d7q+ov3Ayyzf4Pynt2etJ+Nh8wwq8hD/xX/undGwSGPTl/QDcPU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cKvPLBAAAA2wAAAA8AAAAAAAAAAAAAAAAAnAIAAGRy&#10;cy9kb3ducmV2LnhtbFBLBQYAAAAABAAEAPcAAACKAwAAAAA=&#10;">
                  <v:imagedata r:id="rId54" o:title=""/>
                </v:shape>
                <v:shape id="Picture 20" o:spid="_x0000_s1028" type="#_x0000_t75" style="position:absolute;left:3351;top:41;width:1394;height:21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4&#10;KOvAAAAA2wAAAA8AAABkcnMvZG93bnJldi54bWxET7tqwzAU3Qv5B3ED3RrZIS3BiRKMIVBCl6ZZ&#10;vF2s60diXQlJjd2/r4ZCx8N574+zGcWDfBgsK8hXGQjixuqBOwXXr9PLFkSIyBpHy6TghwIcD4un&#10;PRbaTvxJj0vsRArhUKCCPkZXSBmangyGlXXEiWutNxgT9J3UHqcUbka5zrI3aXDg1NCjo6qn5n75&#10;Ngp8fq+nwbmskiXePs7xlduyVup5OZc7EJHm+C/+c79rBZu0Pn1JP0Aef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fgo68AAAADbAAAADwAAAAAAAAAAAAAAAACcAgAAZHJz&#10;L2Rvd25yZXYueG1sUEsFBgAAAAAEAAQA9wAAAIkDAAAAAA==&#10;">
                  <v:imagedata r:id="rId55" o:title=""/>
                </v:shape>
                <v:shape id="Picture 19" o:spid="_x0000_s1029" type="#_x0000_t75" style="position:absolute;left:4805;width:3607;height:2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sO&#10;5/7DAAAA2wAAAA8AAABkcnMvZG93bnJldi54bWxEj0FrwkAUhO9C/8PyCr2IbiIiNbqKVIQeNRZz&#10;fWSfSTD7dptdTfrvu4WCx2FmvmHW28G04kGdbywrSKcJCOLS6oYrBV/nw+QdhA/IGlvLpOCHPGw3&#10;L6M1Ztr2fKJHHioRIewzVFCH4DIpfVmTQT+1jjh6V9sZDFF2ldQd9hFuWjlLkoU02HBcqNHRR03l&#10;Lb8bBeSWp+++KMbHPB1cur/o3d1opd5eh90KRKAhPMP/7U+tYD6Dvy/xB8jN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w7n/sMAAADbAAAADwAAAAAAAAAAAAAAAACcAgAA&#10;ZHJzL2Rvd25yZXYueG1sUEsFBgAAAAAEAAQA9wAAAIwDAAAAAA==&#10;">
                  <v:imagedata r:id="rId56" o:title=""/>
                </v:shape>
                <v:shape id="Freeform 18" o:spid="_x0000_s1030" style="position:absolute;left:6091;top:173;width:624;height:255;visibility:visible;mso-wrap-style:square;v-text-anchor:top" coordsize="624,2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Ra9NxQAA&#10;ANsAAAAPAAAAZHJzL2Rvd25yZXYueG1sRI9Ba8JAFITvBf/D8oReim5sxUh0FdtQKAiitt4f2WcS&#10;kn2b7q6a/vuuUOhxmJlvmOW6N624kvO1ZQWTcQKCuLC65lLB1+f7aA7CB2SNrWVS8EMe1qvBwxIz&#10;bW98oOsxlCJC2GeooAqhy6T0RUUG/dh2xNE7W2cwROlKqR3eIty08jlJZtJgzXGhwo7eKiqa48Uo&#10;2F3y9LV0ebMPTd68mDo9fT9tlXoc9psFiEB9+A//tT+0gukU7l/iD5C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5Fr03FAAAA2wAAAA8AAAAAAAAAAAAAAAAAlwIAAGRycy9k&#10;b3ducmV2LnhtbFBLBQYAAAAABAAEAPUAAACJAwAAAAA=&#10;" path="m312,0l213,6,128,25,60,52,,127,16,168,60,203,128,230,213,249,312,255,411,249,496,230,564,203,608,168,624,127,608,87,564,52,496,25,411,6,312,0xe" filled="f" strokecolor="#ec7c30">
                  <v:path arrowok="t" o:connecttype="custom" o:connectlocs="312,173;213,179;128,198;60,225;0,300;16,341;60,376;128,403;213,422;312,428;411,422;496,403;564,376;608,341;624,300;608,260;564,225;496,198;411,179;312,173" o:connectangles="0,0,0,0,0,0,0,0,0,0,0,0,0,0,0,0,0,0,0,0"/>
                </v:shape>
                <v:shape id="Freeform 17" o:spid="_x0000_s1031" style="position:absolute;left:6112;top:735;width:624;height:255;visibility:visible;mso-wrap-style:square;v-text-anchor:top" coordsize="624,2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25ShxQAA&#10;ANsAAAAPAAAAZHJzL2Rvd25yZXYueG1sRI9Ba8JAFITvBf/D8oReim5si5HoKrahUBBEbb0/ss8k&#10;JPs23V01/fddoeBxmJlvmMWqN624kPO1ZQWTcQKCuLC65lLB99fHaAbCB2SNrWVS8EseVsvBwwIz&#10;ba+8p8shlCJC2GeooAqhy6T0RUUG/dh2xNE7WWcwROlKqR1eI9y08jlJptJgzXGhwo7eKyqaw9ko&#10;2J7z9K10ebMLTd68mDo9/jxtlHoc9us5iEB9uIf/259awesUbl/iD5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blKHFAAAA2wAAAA8AAAAAAAAAAAAAAAAAlwIAAGRycy9k&#10;b3ducmV2LnhtbFBLBQYAAAAABAAEAPUAAACJAwAAAAA=&#10;" path="m312,0l213,6,128,25,60,52,,128,16,168,60,203,128,230,213,249,312,255,411,249,496,230,564,203,608,168,624,128,608,87,564,52,496,25,411,6,312,0xe" filled="f" strokecolor="#ec7c30">
                  <v:path arrowok="t" o:connecttype="custom" o:connectlocs="312,735;213,741;128,760;60,787;0,863;16,903;60,938;128,965;213,984;312,990;411,984;496,965;564,938;608,903;624,863;608,822;564,787;496,760;411,741;312,735" o:connectangles="0,0,0,0,0,0,0,0,0,0,0,0,0,0,0,0,0,0,0,0"/>
                </v:shape>
                <v:shape id="Freeform 16" o:spid="_x0000_s1032" style="position:absolute;left:2121;top:408;width:658;height:500;visibility:visible;mso-wrap-style:square;v-text-anchor:top" coordsize="658,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T/cPvwAA&#10;ANsAAAAPAAAAZHJzL2Rvd25yZXYueG1sRE/LisIwFN0P+A/hCu7GVBGR2igqFVQYxeoHXJrbBzY3&#10;pYna+fvJYsDl4byTdW8a8aLO1ZYVTMYRCOLc6ppLBffb/nsBwnlkjY1lUvBLDtarwVeCsbZvvtIr&#10;86UIIexiVFB538ZSurwig25sW+LAFbYz6APsSqk7fIdw08hpFM2lwZpDQ4Ut7SrKH9nTKMjKxWmy&#10;/THn9GjkNr261F6Ku1KjYb9ZgvDU+4/4333QCmZhbPgSfoBc/Q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pP9w+/AAAA2wAAAA8AAAAAAAAAAAAAAAAAlwIAAGRycy9kb3ducmV2&#10;LnhtbFBLBQYAAAAABAAEAPUAAACDAwAAAAA=&#10;" path="m329,0l242,9,163,34,96,73,45,124,12,184,,250,12,316,45,376,96,427,163,466,242,491,329,500,416,491,495,466,562,427,613,376,646,316,658,250,646,184,613,124,562,73,495,34,416,9,329,0xe" filled="f" strokecolor="#ec7c30">
                  <v:path arrowok="t" o:connecttype="custom" o:connectlocs="329,408;242,417;163,442;96,481;45,532;12,592;0,658;12,724;45,784;96,835;163,874;242,899;329,908;416,899;495,874;562,835;613,784;646,724;658,658;646,592;613,532;562,481;495,442;416,417;329,408" o:connectangles="0,0,0,0,0,0,0,0,0,0,0,0,0,0,0,0,0,0,0,0,0,0,0,0,0"/>
                </v:shape>
                <v:rect id="Rectangle 15" o:spid="_x0000_s1033" style="position:absolute;left:779;top:1050;width:2407;height: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vgm5wQAA&#10;ANsAAAAPAAAAZHJzL2Rvd25yZXYueG1sRE9ba8IwFH4X/A/hDPamqcMNqUYpQmE4Bp0O9npsjm1d&#10;c1KS9LJ/vzwM9vjx3XeHybRiIOcbywpWywQEcWl1w5WCz0u+2IDwAVlja5kU/JCHw34+22Gq7cgf&#10;NJxDJWII+xQV1CF0qZS+rMmgX9qOOHI36wyGCF0ltcMxhptWPiXJizTYcGyosaNjTeX3uTcK3t/k&#10;1LuySE5ref26Zy5bDXmh1OPDlG1BBJrCv/jP/aoVPMf18Uv8AXL/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74JucEAAADbAAAADwAAAAAAAAAAAAAAAACXAgAAZHJzL2Rvd25y&#10;ZXYueG1sUEsFBgAAAAAEAAQA9QAAAIUDAAAAAA==&#10;" filled="f" strokecolor="#ec7c30"/>
                <w10:anchorlock/>
              </v:group>
            </w:pict>
          </mc:Fallback>
        </mc:AlternateContent>
      </w:r>
    </w:p>
    <w:p w14:paraId="0BABD2E5" w14:textId="691558B9" w:rsidR="008970CF" w:rsidRDefault="008970CF" w:rsidP="008970CF">
      <w:pPr>
        <w:pStyle w:val="BodyText"/>
        <w:spacing w:before="86"/>
        <w:ind w:left="1560" w:right="6" w:hanging="1560"/>
        <w:jc w:val="both"/>
      </w:pPr>
      <w:r>
        <w:rPr>
          <w:b/>
        </w:rPr>
        <w:t>Gambar 4.2</w:t>
      </w:r>
      <w:r w:rsidR="008601C1">
        <w:rPr>
          <w:b/>
        </w:rPr>
        <w:t>5</w:t>
      </w:r>
      <w:r>
        <w:rPr>
          <w:b/>
        </w:rPr>
        <w:t xml:space="preserve">. </w:t>
      </w:r>
      <w:r>
        <w:t>Hasil uji identifikasi berat molekul dalam sampel tanduk rusa secara SDS-Phage</w:t>
      </w:r>
    </w:p>
    <w:p w14:paraId="59C64ED1" w14:textId="77777777" w:rsidR="008970CF" w:rsidRDefault="008970CF" w:rsidP="008970CF">
      <w:pPr>
        <w:pStyle w:val="BodyText"/>
      </w:pPr>
    </w:p>
    <w:p w14:paraId="27CA8789" w14:textId="77777777" w:rsidR="008970CF" w:rsidRPr="008970CF" w:rsidRDefault="008970CF" w:rsidP="008970CF">
      <w:pPr>
        <w:pStyle w:val="BodyText"/>
      </w:pPr>
    </w:p>
    <w:p w14:paraId="1FBE63EB" w14:textId="0206CC44" w:rsidR="008970CF" w:rsidRPr="008970CF" w:rsidRDefault="008970CF" w:rsidP="0056468C">
      <w:pPr>
        <w:pStyle w:val="ListParagraph"/>
        <w:widowControl w:val="0"/>
        <w:numPr>
          <w:ilvl w:val="1"/>
          <w:numId w:val="14"/>
        </w:numPr>
        <w:autoSpaceDE w:val="0"/>
        <w:autoSpaceDN w:val="0"/>
        <w:spacing w:after="0" w:line="360" w:lineRule="auto"/>
        <w:rPr>
          <w:rFonts w:ascii="Times New Roman" w:hAnsi="Times New Roman"/>
          <w:b/>
          <w:sz w:val="24"/>
        </w:rPr>
      </w:pPr>
      <w:r>
        <w:rPr>
          <w:rFonts w:ascii="Times New Roman" w:hAnsi="Times New Roman"/>
          <w:b/>
          <w:sz w:val="24"/>
        </w:rPr>
        <w:t xml:space="preserve"> </w:t>
      </w:r>
      <w:r w:rsidRPr="008970CF">
        <w:rPr>
          <w:rFonts w:ascii="Times New Roman" w:hAnsi="Times New Roman"/>
          <w:b/>
          <w:sz w:val="24"/>
        </w:rPr>
        <w:t>Uji anti-osteoporosis in vivo</w:t>
      </w:r>
    </w:p>
    <w:p w14:paraId="660BFD58" w14:textId="39B54AB4" w:rsidR="008970CF" w:rsidRPr="00A41BD0" w:rsidRDefault="008970CF" w:rsidP="008970CF">
      <w:pPr>
        <w:pStyle w:val="BodyText"/>
        <w:spacing w:line="360" w:lineRule="auto"/>
        <w:ind w:firstLine="567"/>
        <w:jc w:val="both"/>
      </w:pPr>
      <w:r w:rsidRPr="008970CF">
        <w:t xml:space="preserve">Dilakukan pengujian in vivo untuk melihat tulang trabekula mencit setelah </w:t>
      </w:r>
      <w:r w:rsidRPr="00A41BD0">
        <w:t xml:space="preserve">diberikan perlakukan ekstrak </w:t>
      </w:r>
      <w:r>
        <w:t>etanol</w:t>
      </w:r>
      <w:r w:rsidRPr="00A41BD0">
        <w:t xml:space="preserve"> 96%</w:t>
      </w:r>
      <w:r>
        <w:t xml:space="preserve"> dan air dari tanduk rusa</w:t>
      </w:r>
      <w:r w:rsidRPr="00A41BD0">
        <w:t>. Mencit dikondisikan menjadi osteoporosis dulu dengan menginduksi deksamet</w:t>
      </w:r>
      <w:r>
        <w:t>ason selama 30 hari (gambar 4.2</w:t>
      </w:r>
      <w:r w:rsidR="008601C1">
        <w:t>6</w:t>
      </w:r>
      <w:r>
        <w:t>)</w:t>
      </w:r>
      <w:r w:rsidRPr="00A41BD0">
        <w:t xml:space="preserve">. Kemudian dilakukan pemberian sampel uji yaitu ekstrak </w:t>
      </w:r>
      <w:r>
        <w:t>etanol 96% dan air</w:t>
      </w:r>
      <w:r w:rsidRPr="00A41BD0">
        <w:t xml:space="preserve"> untuk melihat kemampuannya dalam menurunkan jumlah kerapatan tulang trabekula. Dari hasil uji dapat</w:t>
      </w:r>
      <w:r>
        <w:t xml:space="preserve"> diketahui bahwa ekstrak air </w:t>
      </w:r>
      <w:r w:rsidRPr="00A41BD0">
        <w:t xml:space="preserve">dapat meningkatkan densitas dari tulang trabekula mencit </w:t>
      </w:r>
      <w:r>
        <w:t xml:space="preserve">lebih tinggi dibandingkan dengan ekstrak etanol baik secara maserasi maupun perkolasi </w:t>
      </w:r>
      <w:r w:rsidRPr="00A41BD0">
        <w:t>(gambar</w:t>
      </w:r>
      <w:r>
        <w:t xml:space="preserve"> 4.2</w:t>
      </w:r>
      <w:r w:rsidR="008601C1">
        <w:t>7</w:t>
      </w:r>
      <w:r>
        <w:t>)</w:t>
      </w:r>
      <w:r w:rsidRPr="00A41BD0">
        <w:t>.</w:t>
      </w:r>
    </w:p>
    <w:p w14:paraId="7503040A" w14:textId="77777777" w:rsidR="008970CF" w:rsidRPr="008970CF" w:rsidRDefault="008970CF" w:rsidP="008970CF">
      <w:pPr>
        <w:tabs>
          <w:tab w:val="left" w:pos="1569"/>
        </w:tabs>
        <w:spacing w:after="0" w:line="360" w:lineRule="auto"/>
        <w:jc w:val="center"/>
        <w:rPr>
          <w:rFonts w:ascii="Times New Roman" w:hAnsi="Times New Roman"/>
          <w:b/>
          <w:sz w:val="24"/>
          <w:szCs w:val="24"/>
        </w:rPr>
      </w:pPr>
      <w:r w:rsidRPr="008970CF">
        <w:rPr>
          <w:rFonts w:ascii="Times New Roman" w:hAnsi="Times New Roman"/>
          <w:noProof/>
        </w:rPr>
        <w:drawing>
          <wp:inline distT="0" distB="0" distL="0" distR="0" wp14:anchorId="754F518F" wp14:editId="7EF8DF1F">
            <wp:extent cx="5674317" cy="2827494"/>
            <wp:effectExtent l="0" t="0" r="0" b="0"/>
            <wp:docPr id="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84837" cy="2832736"/>
                    </a:xfrm>
                    <a:prstGeom prst="rect">
                      <a:avLst/>
                    </a:prstGeom>
                    <a:noFill/>
                    <a:ln>
                      <a:noFill/>
                    </a:ln>
                  </pic:spPr>
                </pic:pic>
              </a:graphicData>
            </a:graphic>
          </wp:inline>
        </w:drawing>
      </w:r>
    </w:p>
    <w:p w14:paraId="5F4365F0" w14:textId="6C15A8FC" w:rsidR="008970CF" w:rsidRDefault="008970CF" w:rsidP="008970CF">
      <w:pPr>
        <w:spacing w:after="0" w:line="240" w:lineRule="auto"/>
        <w:ind w:left="1560" w:hanging="1560"/>
        <w:jc w:val="both"/>
        <w:rPr>
          <w:rFonts w:ascii="Times New Roman" w:hAnsi="Times New Roman"/>
          <w:sz w:val="24"/>
          <w:szCs w:val="24"/>
        </w:rPr>
      </w:pPr>
      <w:r w:rsidRPr="008970CF">
        <w:rPr>
          <w:rFonts w:ascii="Times New Roman" w:hAnsi="Times New Roman"/>
          <w:b/>
          <w:sz w:val="24"/>
          <w:szCs w:val="24"/>
        </w:rPr>
        <w:t>Gambar 4.2</w:t>
      </w:r>
      <w:r w:rsidR="008601C1">
        <w:rPr>
          <w:rFonts w:ascii="Times New Roman" w:hAnsi="Times New Roman"/>
          <w:b/>
          <w:sz w:val="24"/>
          <w:szCs w:val="24"/>
        </w:rPr>
        <w:t>6</w:t>
      </w:r>
      <w:r w:rsidRPr="008970CF">
        <w:rPr>
          <w:rFonts w:ascii="Times New Roman" w:hAnsi="Times New Roman"/>
          <w:b/>
          <w:sz w:val="24"/>
          <w:szCs w:val="24"/>
        </w:rPr>
        <w:t xml:space="preserve">. </w:t>
      </w:r>
      <w:r w:rsidRPr="008970CF">
        <w:rPr>
          <w:rFonts w:ascii="Times New Roman" w:hAnsi="Times New Roman"/>
          <w:sz w:val="24"/>
          <w:szCs w:val="24"/>
        </w:rPr>
        <w:t>Gambaran histologi tulang trabekula mencit yang sehat (A) dan mengalami osteoporosis (B)</w:t>
      </w:r>
    </w:p>
    <w:p w14:paraId="4CDF2969" w14:textId="77777777" w:rsidR="008970CF" w:rsidRDefault="008970CF" w:rsidP="008970CF">
      <w:pPr>
        <w:spacing w:after="0" w:line="240" w:lineRule="auto"/>
        <w:ind w:left="1560" w:hanging="1560"/>
        <w:jc w:val="both"/>
        <w:rPr>
          <w:rFonts w:ascii="Times New Roman" w:hAnsi="Times New Roman"/>
          <w:sz w:val="24"/>
          <w:szCs w:val="24"/>
        </w:rPr>
      </w:pPr>
    </w:p>
    <w:p w14:paraId="28447EF5" w14:textId="77777777" w:rsidR="008970CF" w:rsidRDefault="008970CF" w:rsidP="008970CF">
      <w:pPr>
        <w:spacing w:after="0" w:line="240" w:lineRule="auto"/>
        <w:ind w:left="1560" w:hanging="1560"/>
        <w:jc w:val="both"/>
        <w:rPr>
          <w:rFonts w:ascii="Times New Roman" w:hAnsi="Times New Roman"/>
          <w:sz w:val="24"/>
          <w:szCs w:val="24"/>
        </w:rPr>
      </w:pPr>
    </w:p>
    <w:p w14:paraId="0252FD29" w14:textId="77777777" w:rsidR="008970CF" w:rsidRDefault="008970CF" w:rsidP="008970CF">
      <w:pPr>
        <w:pStyle w:val="BodyText"/>
        <w:jc w:val="center"/>
        <w:rPr>
          <w:b/>
        </w:rPr>
      </w:pPr>
      <w:r>
        <w:rPr>
          <w:lang w:eastAsia="en-US"/>
        </w:rPr>
        <w:drawing>
          <wp:inline distT="0" distB="0" distL="0" distR="0" wp14:anchorId="163D5EFA" wp14:editId="4B715132">
            <wp:extent cx="5586063" cy="2507712"/>
            <wp:effectExtent l="0" t="0" r="27940" b="32385"/>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4C6B5E8" w14:textId="33C9C236" w:rsidR="008970CF" w:rsidRDefault="008970CF" w:rsidP="008970CF">
      <w:pPr>
        <w:pStyle w:val="BodyText"/>
        <w:jc w:val="center"/>
        <w:rPr>
          <w:rFonts w:ascii="Calibri"/>
          <w:sz w:val="22"/>
        </w:rPr>
      </w:pPr>
      <w:r w:rsidRPr="00D069A8">
        <w:rPr>
          <w:b/>
        </w:rPr>
        <w:t>Gambar 4.</w:t>
      </w:r>
      <w:r>
        <w:rPr>
          <w:b/>
        </w:rPr>
        <w:t>2</w:t>
      </w:r>
      <w:r w:rsidR="008601C1">
        <w:rPr>
          <w:b/>
        </w:rPr>
        <w:t>7</w:t>
      </w:r>
      <w:r w:rsidRPr="00D069A8">
        <w:rPr>
          <w:b/>
        </w:rPr>
        <w:t xml:space="preserve">. </w:t>
      </w:r>
      <w:r>
        <w:t>Densitas tulang trabekula mencit pada beberapa sampel uji</w:t>
      </w:r>
    </w:p>
    <w:p w14:paraId="6C94E74D" w14:textId="37AA8ADE" w:rsidR="00FE3BF0" w:rsidRPr="00DC1ED9" w:rsidRDefault="00FE3BF0" w:rsidP="008970CF">
      <w:pPr>
        <w:spacing w:after="0" w:line="360" w:lineRule="auto"/>
        <w:jc w:val="both"/>
        <w:rPr>
          <w:rFonts w:ascii="Times New Roman" w:hAnsi="Times New Roman"/>
          <w:b/>
          <w:sz w:val="24"/>
          <w:szCs w:val="24"/>
        </w:rPr>
      </w:pPr>
      <w:r w:rsidRPr="00DC1ED9">
        <w:rPr>
          <w:rFonts w:ascii="Times New Roman" w:hAnsi="Times New Roman"/>
          <w:b/>
          <w:sz w:val="24"/>
          <w:szCs w:val="24"/>
        </w:rPr>
        <w:br w:type="page"/>
      </w:r>
    </w:p>
    <w:p w14:paraId="0432D0AA" w14:textId="3B349DC2" w:rsidR="00AD5B01" w:rsidRPr="00AD063D" w:rsidRDefault="00AD5B01" w:rsidP="00FE3BF0">
      <w:pPr>
        <w:spacing w:after="0" w:line="240" w:lineRule="auto"/>
        <w:jc w:val="center"/>
        <w:rPr>
          <w:rFonts w:ascii="Times New Roman" w:hAnsi="Times New Roman"/>
          <w:sz w:val="24"/>
          <w:szCs w:val="24"/>
        </w:rPr>
      </w:pPr>
      <w:r w:rsidRPr="00AD063D">
        <w:rPr>
          <w:rFonts w:ascii="Times New Roman" w:hAnsi="Times New Roman"/>
          <w:b/>
          <w:sz w:val="24"/>
          <w:szCs w:val="24"/>
        </w:rPr>
        <w:t>BAB VI</w:t>
      </w:r>
    </w:p>
    <w:p w14:paraId="0A34954C" w14:textId="77777777" w:rsidR="00AD5B01" w:rsidRDefault="00AD5B01" w:rsidP="00AD5B01">
      <w:pPr>
        <w:spacing w:after="0" w:line="240" w:lineRule="auto"/>
        <w:jc w:val="center"/>
        <w:rPr>
          <w:rFonts w:ascii="Times New Roman" w:hAnsi="Times New Roman"/>
          <w:sz w:val="24"/>
          <w:szCs w:val="24"/>
        </w:rPr>
      </w:pPr>
      <w:r w:rsidRPr="00293A1A">
        <w:rPr>
          <w:rFonts w:ascii="Times New Roman" w:hAnsi="Times New Roman"/>
          <w:b/>
          <w:sz w:val="24"/>
          <w:szCs w:val="24"/>
        </w:rPr>
        <w:t xml:space="preserve">KESIMPULAN DAN SARAN </w:t>
      </w:r>
    </w:p>
    <w:p w14:paraId="1E502E46" w14:textId="77777777" w:rsidR="00AD5B01" w:rsidRDefault="00AD5B01" w:rsidP="00AD5B01">
      <w:pPr>
        <w:spacing w:after="0" w:line="360" w:lineRule="auto"/>
        <w:jc w:val="center"/>
        <w:rPr>
          <w:rFonts w:ascii="Times New Roman" w:hAnsi="Times New Roman"/>
          <w:sz w:val="24"/>
          <w:szCs w:val="24"/>
        </w:rPr>
      </w:pPr>
    </w:p>
    <w:p w14:paraId="050BE69C" w14:textId="77777777" w:rsidR="00AD5B01" w:rsidRDefault="00AD5B01" w:rsidP="00AD5B01">
      <w:pPr>
        <w:spacing w:after="0" w:line="360" w:lineRule="auto"/>
        <w:jc w:val="center"/>
        <w:rPr>
          <w:rFonts w:ascii="Times New Roman" w:hAnsi="Times New Roman"/>
          <w:sz w:val="24"/>
          <w:szCs w:val="24"/>
        </w:rPr>
      </w:pPr>
    </w:p>
    <w:p w14:paraId="349AA479" w14:textId="77777777" w:rsidR="00AD5B01" w:rsidRDefault="00AD5B01" w:rsidP="0056468C">
      <w:pPr>
        <w:numPr>
          <w:ilvl w:val="1"/>
          <w:numId w:val="3"/>
        </w:numPr>
        <w:tabs>
          <w:tab w:val="left" w:pos="630"/>
        </w:tabs>
        <w:spacing w:after="0" w:line="360" w:lineRule="auto"/>
        <w:ind w:left="540" w:hanging="450"/>
        <w:rPr>
          <w:rFonts w:ascii="Times New Roman" w:hAnsi="Times New Roman"/>
          <w:b/>
          <w:sz w:val="24"/>
          <w:szCs w:val="24"/>
        </w:rPr>
      </w:pPr>
      <w:r>
        <w:rPr>
          <w:rFonts w:ascii="Times New Roman" w:hAnsi="Times New Roman"/>
          <w:b/>
          <w:sz w:val="24"/>
          <w:szCs w:val="24"/>
        </w:rPr>
        <w:t>Kesimpulan</w:t>
      </w:r>
    </w:p>
    <w:p w14:paraId="5C1AAE9C" w14:textId="77777777" w:rsidR="008601C1" w:rsidRPr="008601C1" w:rsidRDefault="008601C1" w:rsidP="008601C1">
      <w:pPr>
        <w:pStyle w:val="BodyText"/>
        <w:spacing w:line="360" w:lineRule="auto"/>
      </w:pPr>
      <w:r w:rsidRPr="008601C1">
        <w:t>Dari hasil penelitian ini dapat ditarik suatu kesimpulan bahwa:</w:t>
      </w:r>
    </w:p>
    <w:p w14:paraId="2362776A"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Persen rendeman dari ekstrak etanol dengan metode maserasi sebesar 3,5%, metode refluk sebesar 1,4% dan ekstrak air sebesar</w:t>
      </w:r>
      <w:r w:rsidRPr="008601C1">
        <w:rPr>
          <w:rFonts w:ascii="Times New Roman" w:hAnsi="Times New Roman"/>
          <w:spacing w:val="-1"/>
          <w:sz w:val="24"/>
        </w:rPr>
        <w:t xml:space="preserve"> </w:t>
      </w:r>
      <w:r w:rsidRPr="008601C1">
        <w:rPr>
          <w:rFonts w:ascii="Times New Roman" w:hAnsi="Times New Roman"/>
          <w:sz w:val="24"/>
        </w:rPr>
        <w:t>0,8%</w:t>
      </w:r>
    </w:p>
    <w:p w14:paraId="0826F447"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Baik ekstrak etanol maupun air tanduk rusa mengandung senyawa golongan terpenoid/steroid (uji KLT) dan protein dengan BM 17 – 43 (uji BCA</w:t>
      </w:r>
      <w:r w:rsidRPr="008601C1">
        <w:rPr>
          <w:rFonts w:ascii="Times New Roman" w:hAnsi="Times New Roman"/>
          <w:spacing w:val="-3"/>
          <w:sz w:val="24"/>
        </w:rPr>
        <w:t xml:space="preserve"> </w:t>
      </w:r>
      <w:r w:rsidRPr="008601C1">
        <w:rPr>
          <w:rFonts w:ascii="Times New Roman" w:hAnsi="Times New Roman"/>
          <w:sz w:val="24"/>
        </w:rPr>
        <w:t>protein)</w:t>
      </w:r>
    </w:p>
    <w:p w14:paraId="0837D7C3"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Ekstrak etanol dan air memiliki kisi kristal yang berbeda (uji difraksisinar</w:t>
      </w:r>
      <w:r w:rsidRPr="008601C1">
        <w:rPr>
          <w:rFonts w:ascii="Times New Roman" w:hAnsi="Times New Roman"/>
          <w:spacing w:val="-4"/>
          <w:sz w:val="24"/>
        </w:rPr>
        <w:t xml:space="preserve"> </w:t>
      </w:r>
      <w:r w:rsidRPr="008601C1">
        <w:rPr>
          <w:rFonts w:ascii="Times New Roman" w:hAnsi="Times New Roman"/>
          <w:sz w:val="24"/>
        </w:rPr>
        <w:t>X)</w:t>
      </w:r>
    </w:p>
    <w:p w14:paraId="550E8BA7"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Kedua ekstrak memberikan titik lebur yang berbeda mengindikasikan bahwa hasil ekstraksi tanduk rusa dengan pelarut yang berbeda menghasilkan komponen yang berbeda pula (uji</w:t>
      </w:r>
      <w:r w:rsidRPr="008601C1">
        <w:rPr>
          <w:rFonts w:ascii="Times New Roman" w:hAnsi="Times New Roman"/>
          <w:spacing w:val="-3"/>
          <w:sz w:val="24"/>
        </w:rPr>
        <w:t xml:space="preserve"> </w:t>
      </w:r>
      <w:r w:rsidRPr="008601C1">
        <w:rPr>
          <w:rFonts w:ascii="Times New Roman" w:hAnsi="Times New Roman"/>
          <w:sz w:val="24"/>
        </w:rPr>
        <w:t>DTA)</w:t>
      </w:r>
    </w:p>
    <w:p w14:paraId="19FB3548"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Ekstrak</w:t>
      </w:r>
      <w:r w:rsidRPr="008601C1">
        <w:rPr>
          <w:rFonts w:ascii="Times New Roman" w:hAnsi="Times New Roman"/>
          <w:sz w:val="24"/>
        </w:rPr>
        <w:tab/>
        <w:t>etanol</w:t>
      </w:r>
      <w:r w:rsidRPr="008601C1">
        <w:rPr>
          <w:rFonts w:ascii="Times New Roman" w:hAnsi="Times New Roman"/>
          <w:sz w:val="24"/>
        </w:rPr>
        <w:tab/>
        <w:t>(maserasi)</w:t>
      </w:r>
      <w:r w:rsidRPr="008601C1">
        <w:rPr>
          <w:rFonts w:ascii="Times New Roman" w:hAnsi="Times New Roman"/>
          <w:sz w:val="24"/>
        </w:rPr>
        <w:tab/>
        <w:t>memberikan</w:t>
      </w:r>
      <w:r w:rsidRPr="008601C1">
        <w:rPr>
          <w:rFonts w:ascii="Times New Roman" w:hAnsi="Times New Roman"/>
          <w:sz w:val="24"/>
        </w:rPr>
        <w:tab/>
        <w:t>peredaman</w:t>
      </w:r>
      <w:r w:rsidRPr="008601C1">
        <w:rPr>
          <w:rFonts w:ascii="Times New Roman" w:hAnsi="Times New Roman"/>
          <w:sz w:val="24"/>
        </w:rPr>
        <w:tab/>
        <w:t>DPPH</w:t>
      </w:r>
      <w:r w:rsidRPr="008601C1">
        <w:rPr>
          <w:rFonts w:ascii="Times New Roman" w:hAnsi="Times New Roman"/>
          <w:sz w:val="24"/>
        </w:rPr>
        <w:tab/>
        <w:t>paling</w:t>
      </w:r>
      <w:r w:rsidRPr="008601C1">
        <w:rPr>
          <w:rFonts w:ascii="Times New Roman" w:hAnsi="Times New Roman"/>
          <w:sz w:val="24"/>
        </w:rPr>
        <w:tab/>
      </w:r>
      <w:r w:rsidRPr="008601C1">
        <w:rPr>
          <w:rFonts w:ascii="Times New Roman" w:hAnsi="Times New Roman"/>
          <w:spacing w:val="-5"/>
          <w:sz w:val="24"/>
        </w:rPr>
        <w:t xml:space="preserve">besar </w:t>
      </w:r>
      <w:r w:rsidRPr="008601C1">
        <w:rPr>
          <w:rFonts w:ascii="Times New Roman" w:hAnsi="Times New Roman"/>
          <w:sz w:val="24"/>
        </w:rPr>
        <w:t>dibandingkan yang lainnya</w:t>
      </w:r>
      <w:r w:rsidRPr="008601C1">
        <w:rPr>
          <w:rFonts w:ascii="Times New Roman" w:hAnsi="Times New Roman"/>
          <w:spacing w:val="3"/>
          <w:sz w:val="24"/>
        </w:rPr>
        <w:t xml:space="preserve"> </w:t>
      </w:r>
      <w:r w:rsidRPr="008601C1">
        <w:rPr>
          <w:rFonts w:ascii="Times New Roman" w:hAnsi="Times New Roman"/>
          <w:sz w:val="24"/>
        </w:rPr>
        <w:t>(40%)</w:t>
      </w:r>
    </w:p>
    <w:p w14:paraId="5EC5387D"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Ekatrak  air  mampu  meningkatan  aktivitas  enzim  alkaline</w:t>
      </w:r>
      <w:r w:rsidRPr="008601C1">
        <w:rPr>
          <w:rFonts w:ascii="Times New Roman" w:hAnsi="Times New Roman"/>
          <w:spacing w:val="-3"/>
          <w:sz w:val="24"/>
        </w:rPr>
        <w:t xml:space="preserve"> </w:t>
      </w:r>
      <w:r w:rsidRPr="008601C1">
        <w:rPr>
          <w:rFonts w:ascii="Times New Roman" w:hAnsi="Times New Roman"/>
          <w:sz w:val="24"/>
        </w:rPr>
        <w:t>fosfatase</w:t>
      </w:r>
      <w:r w:rsidRPr="008601C1">
        <w:rPr>
          <w:rFonts w:ascii="Times New Roman" w:hAnsi="Times New Roman"/>
          <w:spacing w:val="49"/>
          <w:sz w:val="24"/>
        </w:rPr>
        <w:t xml:space="preserve"> </w:t>
      </w:r>
      <w:r w:rsidRPr="008601C1">
        <w:rPr>
          <w:rFonts w:ascii="Times New Roman" w:hAnsi="Times New Roman"/>
          <w:sz w:val="24"/>
        </w:rPr>
        <w:t>(ALP)</w:t>
      </w:r>
      <w:r w:rsidRPr="008601C1">
        <w:rPr>
          <w:rFonts w:ascii="Times New Roman" w:hAnsi="Times New Roman"/>
          <w:sz w:val="24"/>
        </w:rPr>
        <w:tab/>
        <w:t>dan mineralisasi pada sel osteoblas 7F2 lebih besar dibandingkan dengan ekstrak</w:t>
      </w:r>
      <w:r w:rsidRPr="008601C1">
        <w:rPr>
          <w:rFonts w:ascii="Times New Roman" w:hAnsi="Times New Roman"/>
          <w:spacing w:val="31"/>
          <w:sz w:val="24"/>
        </w:rPr>
        <w:t xml:space="preserve"> </w:t>
      </w:r>
      <w:r w:rsidRPr="008601C1">
        <w:rPr>
          <w:rFonts w:ascii="Times New Roman" w:hAnsi="Times New Roman"/>
          <w:sz w:val="24"/>
        </w:rPr>
        <w:t>etanol.</w:t>
      </w:r>
    </w:p>
    <w:p w14:paraId="662E2D23" w14:textId="77777777" w:rsid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Ekstrak</w:t>
      </w:r>
      <w:r w:rsidRPr="008601C1">
        <w:rPr>
          <w:rFonts w:ascii="Times New Roman" w:hAnsi="Times New Roman"/>
          <w:sz w:val="24"/>
        </w:rPr>
        <w:tab/>
        <w:t>air</w:t>
      </w:r>
      <w:r w:rsidRPr="008601C1">
        <w:rPr>
          <w:rFonts w:ascii="Times New Roman" w:hAnsi="Times New Roman"/>
          <w:sz w:val="24"/>
        </w:rPr>
        <w:tab/>
        <w:t>memberikan</w:t>
      </w:r>
      <w:r w:rsidRPr="008601C1">
        <w:rPr>
          <w:rFonts w:ascii="Times New Roman" w:hAnsi="Times New Roman"/>
          <w:sz w:val="24"/>
        </w:rPr>
        <w:tab/>
        <w:t>%</w:t>
      </w:r>
      <w:r w:rsidRPr="008601C1">
        <w:rPr>
          <w:rFonts w:ascii="Times New Roman" w:hAnsi="Times New Roman"/>
          <w:sz w:val="24"/>
        </w:rPr>
        <w:tab/>
        <w:t>penghambatan</w:t>
      </w:r>
      <w:r w:rsidRPr="008601C1">
        <w:rPr>
          <w:rFonts w:ascii="Times New Roman" w:hAnsi="Times New Roman"/>
          <w:sz w:val="24"/>
        </w:rPr>
        <w:tab/>
        <w:t>NO</w:t>
      </w:r>
      <w:r w:rsidRPr="008601C1">
        <w:rPr>
          <w:rFonts w:ascii="Times New Roman" w:hAnsi="Times New Roman"/>
          <w:sz w:val="24"/>
        </w:rPr>
        <w:tab/>
        <w:t>(anti-inflamasi)</w:t>
      </w:r>
      <w:r w:rsidRPr="008601C1">
        <w:rPr>
          <w:rFonts w:ascii="Times New Roman" w:hAnsi="Times New Roman"/>
          <w:sz w:val="24"/>
        </w:rPr>
        <w:tab/>
      </w:r>
      <w:r w:rsidRPr="008601C1">
        <w:rPr>
          <w:rFonts w:ascii="Times New Roman" w:hAnsi="Times New Roman"/>
          <w:spacing w:val="-3"/>
          <w:sz w:val="24"/>
        </w:rPr>
        <w:t xml:space="preserve">terbesar </w:t>
      </w:r>
      <w:r w:rsidRPr="008601C1">
        <w:rPr>
          <w:rFonts w:ascii="Times New Roman" w:hAnsi="Times New Roman"/>
          <w:sz w:val="24"/>
        </w:rPr>
        <w:t>dibandingkan dengan ekstrak etanol (&lt;80%) pada macrophage dari sel RAW</w:t>
      </w:r>
      <w:r w:rsidRPr="008601C1">
        <w:rPr>
          <w:rFonts w:ascii="Times New Roman" w:hAnsi="Times New Roman"/>
          <w:spacing w:val="-6"/>
          <w:sz w:val="24"/>
        </w:rPr>
        <w:t xml:space="preserve"> </w:t>
      </w:r>
      <w:r w:rsidRPr="008601C1">
        <w:rPr>
          <w:rFonts w:ascii="Times New Roman" w:hAnsi="Times New Roman"/>
          <w:sz w:val="24"/>
        </w:rPr>
        <w:t>264.7</w:t>
      </w:r>
    </w:p>
    <w:p w14:paraId="20BA4CFB" w14:textId="14868C15" w:rsidR="00694AB6" w:rsidRPr="008601C1" w:rsidRDefault="008601C1" w:rsidP="0056468C">
      <w:pPr>
        <w:pStyle w:val="ListParagraph"/>
        <w:widowControl w:val="0"/>
        <w:numPr>
          <w:ilvl w:val="0"/>
          <w:numId w:val="15"/>
        </w:numPr>
        <w:autoSpaceDE w:val="0"/>
        <w:autoSpaceDN w:val="0"/>
        <w:spacing w:after="0" w:line="360" w:lineRule="auto"/>
        <w:ind w:left="426" w:right="6"/>
        <w:jc w:val="both"/>
        <w:rPr>
          <w:rFonts w:ascii="Times New Roman" w:hAnsi="Times New Roman"/>
          <w:sz w:val="24"/>
        </w:rPr>
      </w:pPr>
      <w:r w:rsidRPr="008601C1">
        <w:rPr>
          <w:rFonts w:ascii="Times New Roman" w:hAnsi="Times New Roman"/>
          <w:sz w:val="24"/>
        </w:rPr>
        <w:t>Ekstrak air mampu meningkatkan jumlah densitas tulang trabekula tikus sebesar 33,2 mm sehingga meningkat sebesar 15,7%</w:t>
      </w:r>
    </w:p>
    <w:p w14:paraId="7F8DB350" w14:textId="77777777" w:rsidR="00AD5B01" w:rsidRPr="00A237FA" w:rsidRDefault="00AD5B01" w:rsidP="00AD5B01">
      <w:pPr>
        <w:spacing w:after="0" w:line="360" w:lineRule="auto"/>
        <w:jc w:val="both"/>
        <w:rPr>
          <w:rFonts w:ascii="Times New Roman" w:hAnsi="Times New Roman"/>
          <w:sz w:val="24"/>
          <w:szCs w:val="24"/>
        </w:rPr>
      </w:pPr>
    </w:p>
    <w:p w14:paraId="7A24F8CC" w14:textId="77777777" w:rsidR="00AD5B01" w:rsidRDefault="00AD5B01" w:rsidP="0056468C">
      <w:pPr>
        <w:numPr>
          <w:ilvl w:val="1"/>
          <w:numId w:val="3"/>
        </w:numPr>
        <w:tabs>
          <w:tab w:val="left" w:pos="630"/>
        </w:tabs>
        <w:spacing w:after="0" w:line="360" w:lineRule="auto"/>
        <w:ind w:left="540" w:hanging="450"/>
        <w:rPr>
          <w:rFonts w:ascii="Times New Roman" w:hAnsi="Times New Roman"/>
          <w:b/>
          <w:sz w:val="24"/>
          <w:szCs w:val="24"/>
        </w:rPr>
      </w:pPr>
      <w:r>
        <w:rPr>
          <w:rFonts w:ascii="Times New Roman" w:hAnsi="Times New Roman"/>
          <w:b/>
          <w:sz w:val="24"/>
          <w:szCs w:val="24"/>
        </w:rPr>
        <w:t>Saran</w:t>
      </w:r>
    </w:p>
    <w:p w14:paraId="5E64F3FB" w14:textId="41EF1D67" w:rsidR="00AD5B01" w:rsidRDefault="00AD5B01" w:rsidP="00694AB6">
      <w:pPr>
        <w:pStyle w:val="BodyText"/>
        <w:spacing w:line="360" w:lineRule="auto"/>
        <w:ind w:right="6" w:firstLine="567"/>
        <w:jc w:val="both"/>
      </w:pPr>
      <w:r w:rsidRPr="00596D6D">
        <w:t>Diperlukan</w:t>
      </w:r>
      <w:r>
        <w:t xml:space="preserve"> </w:t>
      </w:r>
      <w:r w:rsidR="008601C1">
        <w:t>dilakukan pengujian aktivitas lainnya yang berhubungan dengan bone turnover ataupun peningkatn hormon untuk mengetahui mekanisme aksinya.</w:t>
      </w:r>
    </w:p>
    <w:p w14:paraId="59E8DE8A" w14:textId="77777777" w:rsidR="00AD5B01" w:rsidRDefault="00AD5B01" w:rsidP="00AD5B01">
      <w:pPr>
        <w:pStyle w:val="BodyText"/>
        <w:spacing w:line="360" w:lineRule="auto"/>
        <w:ind w:right="6"/>
        <w:jc w:val="both"/>
      </w:pPr>
    </w:p>
    <w:p w14:paraId="55AE323E" w14:textId="77777777" w:rsidR="00AD5B01" w:rsidRDefault="00AD5B01" w:rsidP="00AD5B01">
      <w:pPr>
        <w:pStyle w:val="BodyText"/>
        <w:spacing w:line="360" w:lineRule="auto"/>
        <w:ind w:right="6"/>
        <w:jc w:val="both"/>
      </w:pPr>
    </w:p>
    <w:p w14:paraId="16CA53C3" w14:textId="77777777" w:rsidR="00AD5B01" w:rsidRDefault="00AD5B01" w:rsidP="00AD5B01">
      <w:pPr>
        <w:pStyle w:val="BodyText"/>
        <w:spacing w:line="360" w:lineRule="auto"/>
        <w:ind w:right="6"/>
        <w:jc w:val="both"/>
      </w:pPr>
    </w:p>
    <w:p w14:paraId="0D47CDC4" w14:textId="77777777" w:rsidR="008601C1" w:rsidRDefault="008601C1" w:rsidP="00AD5B01">
      <w:pPr>
        <w:spacing w:after="0" w:line="240" w:lineRule="auto"/>
        <w:jc w:val="center"/>
        <w:rPr>
          <w:rFonts w:ascii="Times New Roman" w:hAnsi="Times New Roman"/>
          <w:b/>
          <w:sz w:val="24"/>
          <w:szCs w:val="24"/>
        </w:rPr>
      </w:pPr>
    </w:p>
    <w:p w14:paraId="16AD8769" w14:textId="77777777" w:rsidR="008601C1" w:rsidRPr="000919EB" w:rsidRDefault="008601C1" w:rsidP="00AD5B01">
      <w:pPr>
        <w:spacing w:after="0" w:line="240" w:lineRule="auto"/>
        <w:jc w:val="center"/>
        <w:rPr>
          <w:rFonts w:ascii="Times New Roman" w:hAnsi="Times New Roman"/>
          <w:b/>
          <w:sz w:val="24"/>
          <w:szCs w:val="24"/>
        </w:rPr>
      </w:pPr>
    </w:p>
    <w:p w14:paraId="1A308B42" w14:textId="77777777" w:rsidR="008601C1" w:rsidRPr="000919EB" w:rsidRDefault="008601C1" w:rsidP="00AD5B01">
      <w:pPr>
        <w:spacing w:after="0" w:line="240" w:lineRule="auto"/>
        <w:jc w:val="center"/>
        <w:rPr>
          <w:rFonts w:ascii="Times New Roman" w:hAnsi="Times New Roman"/>
          <w:b/>
          <w:sz w:val="24"/>
          <w:szCs w:val="24"/>
        </w:rPr>
      </w:pPr>
    </w:p>
    <w:p w14:paraId="44352AE0" w14:textId="77777777" w:rsidR="00AD5B01" w:rsidRPr="000919EB" w:rsidRDefault="00AD5B01" w:rsidP="00AD5B01">
      <w:pPr>
        <w:spacing w:after="0" w:line="240" w:lineRule="auto"/>
        <w:jc w:val="center"/>
        <w:rPr>
          <w:rFonts w:ascii="Times New Roman" w:hAnsi="Times New Roman"/>
          <w:b/>
          <w:sz w:val="24"/>
          <w:szCs w:val="24"/>
        </w:rPr>
      </w:pPr>
      <w:r w:rsidRPr="000919EB">
        <w:rPr>
          <w:rFonts w:ascii="Times New Roman" w:hAnsi="Times New Roman"/>
          <w:b/>
          <w:sz w:val="24"/>
          <w:szCs w:val="24"/>
        </w:rPr>
        <w:t>DAFTAR PUSTAKA</w:t>
      </w:r>
    </w:p>
    <w:p w14:paraId="46BABEE6" w14:textId="77777777" w:rsidR="00AD5B01" w:rsidRPr="000919EB" w:rsidRDefault="00AD5B01" w:rsidP="00AD5B01">
      <w:pPr>
        <w:spacing w:after="0" w:line="240" w:lineRule="auto"/>
        <w:jc w:val="both"/>
        <w:rPr>
          <w:rFonts w:ascii="Times New Roman" w:hAnsi="Times New Roman"/>
          <w:sz w:val="24"/>
          <w:szCs w:val="24"/>
        </w:rPr>
      </w:pPr>
    </w:p>
    <w:p w14:paraId="4B90E883" w14:textId="77777777" w:rsidR="00E416AE" w:rsidRPr="000919EB" w:rsidRDefault="00E416AE" w:rsidP="008601C1">
      <w:pPr>
        <w:adjustRightInd w:val="0"/>
        <w:spacing w:after="0" w:line="360" w:lineRule="auto"/>
        <w:rPr>
          <w:rFonts w:ascii="Times New Roman" w:hAnsi="Times New Roman"/>
          <w:sz w:val="24"/>
          <w:szCs w:val="24"/>
        </w:rPr>
      </w:pPr>
    </w:p>
    <w:p w14:paraId="307961CA"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Barling P.M., Lai A.K.W., Nicholson L.F.B., 2005. Distribution of EGF and its receptorin growing red deer antler. Cell Biol. Int., 29, 229–236. </w:t>
      </w:r>
    </w:p>
    <w:p w14:paraId="6D9B9F9E"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Bo S.R., Li Q.J., Wang C.Y., Yuan X.L., Wang Q.K., 2010. Research progress on chemical composition and pharmacological effects of cervi Cornu pantotrichum. J. Econ. Anim. 14, 243–248. </w:t>
      </w:r>
    </w:p>
    <w:p w14:paraId="53EC03BD"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Chen C.C., Liu M.H., Wang M.F., Chen C.C., 2007. Effects of aging and dietary antler supplementation on the calcium-regulating hormones and bone status in ovariectomized SAMP8 mice. Chin. J. Physiol., 50, 308–314. </w:t>
      </w:r>
    </w:p>
    <w:p w14:paraId="670F56DE"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Choi S.W., Moon S.H., Yang H.J., Kwon D.Y., Son Y.J., Yu R., Kim Y.S., Kim S.I., Chae E.J., Park S.J., Kim S.H., 2013. Antiresorptive activity of bacillus-fermented antler extracts: inhibition of osteoclast differentiation. Evidence-Based Complementary Alternative Med.,74, 86–87. </w:t>
      </w:r>
    </w:p>
    <w:p w14:paraId="4991C560"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Clark D.E., Li C.Y., Wang W.Y., Martin S.K., Suttie J.M., 2006, Vascular localization and proliferation in the growing tip of the deer antler. Anat. Rec. A: Discov. Mol. Cell. Evol. Biol., 288A, 973–981. </w:t>
      </w:r>
    </w:p>
    <w:p w14:paraId="3DBC5623" w14:textId="77777777" w:rsidR="00F919B9"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Conservation International, 1999. Mengenai Keanekaragaman Hayati. Irian jaya </w:t>
      </w:r>
    </w:p>
    <w:p w14:paraId="6C99CC77" w14:textId="7D414BE9"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Cross H.R., Carpente Z.L., Smith G.C., 1973. Effect</w:t>
      </w:r>
      <w:r w:rsidR="00E416AE" w:rsidRPr="000919EB">
        <w:rPr>
          <w:rFonts w:ascii="Times New Roman" w:eastAsiaTheme="minorHAnsi" w:hAnsi="Times New Roman"/>
          <w:sz w:val="24"/>
          <w:szCs w:val="24"/>
        </w:rPr>
        <w:t xml:space="preserve">s of intramuscular collagen and </w:t>
      </w:r>
      <w:r w:rsidRPr="000919EB">
        <w:rPr>
          <w:rFonts w:ascii="Times New Roman" w:eastAsiaTheme="minorHAnsi" w:hAnsi="Times New Roman"/>
          <w:sz w:val="24"/>
          <w:szCs w:val="24"/>
        </w:rPr>
        <w:t>elastin on bovine muscle tenderness, J. Food Sci., 38, 998–1003. </w:t>
      </w:r>
    </w:p>
    <w:p w14:paraId="11FD72AE" w14:textId="77777777" w:rsidR="00E416AE" w:rsidRPr="000919EB" w:rsidRDefault="008601C1" w:rsidP="00E416AE">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Dai T.Y., Wang C.H., Chen K.N., Huang I.N., Hong W.S., Wang S.Y., Chen Y.P., Kuo C.Y., Chen M.J., 2011. The antiinfective effects of velvet antler of Formosan Sambar Deer (Cervus unicolor Swinhoei) on Staphylococcus aureus-infected mice. Evidence-Based Complementary Alternative Med., 5, 340–369. </w:t>
      </w:r>
    </w:p>
    <w:p w14:paraId="771E96AD" w14:textId="77777777" w:rsidR="0012109A" w:rsidRPr="000919EB" w:rsidRDefault="008601C1"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Diaz M.N., Thomas W.P., Maza R.M., Gonzalez M.Y, Rodriguez M.J.L., Ruiz R.N., Reigada D., Martos C.F., Sampedro M.N., 2011. Factors promoting axon growth in the deer antler. Anim. Prod. Sci., 51,351–354. </w:t>
      </w:r>
    </w:p>
    <w:p w14:paraId="382CE57D" w14:textId="77777777" w:rsidR="0012109A" w:rsidRPr="000919EB" w:rsidRDefault="008601C1"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Duan L.X., Ma J.S., Liang W., Wang L.J., Chen S.W., Liu Y.Q., Wang B.X., Zhou Q.L., 2007. Preventive and therapeutic effect of total velvet antler polypeptides on</w:t>
      </w:r>
      <w:r w:rsidR="00E416AE" w:rsidRPr="000919EB">
        <w:rPr>
          <w:rFonts w:ascii="Times New Roman" w:eastAsiaTheme="minorHAnsi" w:hAnsi="Times New Roman"/>
          <w:sz w:val="24"/>
          <w:szCs w:val="24"/>
        </w:rPr>
        <w:t xml:space="preserve"> osteoporosis induced by retinoic acid in rats. Chin. Pharm. J., 42, 264–267. </w:t>
      </w:r>
    </w:p>
    <w:p w14:paraId="1A350D15"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Fleisch H., 1998. Bisphosphonate: Mechanism of action. Endrocrine Reviews 19, 80– 100. </w:t>
      </w:r>
    </w:p>
    <w:p w14:paraId="318A5265"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Franceschi R.T., Young J., 1990. Regulation of alkaline phosphatase by 1,25- dihydroxyvitamin D3 and ascorbic acid in bone-derived cells. Journal of Bone and Mineral Research 5, 1157–1167. </w:t>
      </w:r>
    </w:p>
    <w:p w14:paraId="16C5EC72"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Gilbey A., Perezgonzalez J.D., 2012. Health benefits of deer and elk velvet antler supplements: a systematic review of randomised controlled studies. N. Z. Med. J., 125, 80–86. </w:t>
      </w:r>
    </w:p>
    <w:p w14:paraId="4290BEA3"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Goss R.J., 1970. Problems of antlerogenesis. Clin. Orthop. Relat. Res., 69, 227–238. Gui L.P., Guo P., Guo Y.Q., 2010. Research progress on chemical constituents and pharmacological activities of Cervi Cornu pantotrichum. Drug Eval. Res., 33, 237– 240. </w:t>
      </w:r>
    </w:p>
    <w:p w14:paraId="60959CC5" w14:textId="77777777" w:rsidR="0080290B" w:rsidRPr="000919EB" w:rsidRDefault="00E416AE" w:rsidP="0080290B">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Harbome, J.B., 1987. Metode Fitokimia, Penentuan Cara Modern Menganalisis Tumbuhan. Terbitan Kedua, ITB, Bandung. </w:t>
      </w:r>
    </w:p>
    <w:p w14:paraId="72B135C4" w14:textId="6372BCF2" w:rsidR="0080290B" w:rsidRPr="000919EB" w:rsidRDefault="00E416AE" w:rsidP="0080290B">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Irwan M., 2008. Osteoporosis, Fakultas Kedokteran Universitas Riau, RSUD Arifin Achmad Pekanbaru</w:t>
      </w:r>
      <w:r w:rsidR="0080290B" w:rsidRPr="000919EB">
        <w:rPr>
          <w:rFonts w:ascii="Times New Roman" w:eastAsiaTheme="minorHAnsi" w:hAnsi="Times New Roman"/>
          <w:sz w:val="24"/>
          <w:szCs w:val="24"/>
        </w:rPr>
        <w:t>.</w:t>
      </w:r>
    </w:p>
    <w:p w14:paraId="49170AA0" w14:textId="1368A56E" w:rsidR="0012109A" w:rsidRPr="000919EB" w:rsidRDefault="00E416AE" w:rsidP="0080290B">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Iskandar, T. 1990. Rusa bawean perlukah dibudidayakan. Poultry Indonesia No. 130/Th. XI Nopvember 1990. Jakarta. </w:t>
      </w:r>
    </w:p>
    <w:p w14:paraId="53192D26"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Ivankina N.F., Isay S.V., Busarova N.G., Mischenko T.Y., 1993. Prostaglandin-like activity, fatty-acid and phospholipid-composition of sika deer (Cervus nippon) antlers at different growth stages. Comp. Biochem. Physiol. B: Biochem. Mol. Biol., 106, 159–162. </w:t>
      </w:r>
    </w:p>
    <w:p w14:paraId="61108F8B"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Jacoeb T.N. dan Wiryosuhanto S.D., 1994. Prospek Budidaya Ternak Rusa. Kanisius, Yogyakarta. </w:t>
      </w:r>
    </w:p>
    <w:p w14:paraId="00DE4B2B" w14:textId="77777777" w:rsidR="0012109A" w:rsidRPr="000919EB" w:rsidRDefault="00E416AE"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Jennifer J.W., 2008. Methods in Molecular Biology: Osteoporosis Methods</w:t>
      </w:r>
      <w:r w:rsidR="0012109A" w:rsidRPr="000919EB">
        <w:rPr>
          <w:rFonts w:ascii="Times New Roman" w:eastAsiaTheme="minorHAnsi" w:hAnsi="Times New Roman"/>
          <w:sz w:val="24"/>
          <w:szCs w:val="24"/>
        </w:rPr>
        <w:t xml:space="preserve"> and Protocol, Human Press. </w:t>
      </w:r>
    </w:p>
    <w:p w14:paraId="64986AD3"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Jeon B.T., S.H. Cheong, Kim D.H., Park J.H., Park P.J., Sung S.H., Thomas D.G., Kim K.H., Moon S.H., 2011, Effect of antler development stage on the chemical composition of velvet antler in elk (Cervus elaphus Canadensis), Asian Austral. J.Anim. Sci., 24, 1303–1313. </w:t>
      </w:r>
    </w:p>
    <w:p w14:paraId="76CD353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Jeon B.J., Kim S.J., Lee S.M., Park P.J., Sung S.H., Kim J.C., Moon S.H., 2009. Effect of antler growth period on the chemical composition of velvet antler in sika deer (Cervus nippon). Mamm. Biol., 74, 374–380. </w:t>
      </w:r>
    </w:p>
    <w:p w14:paraId="54D0F985"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Jeon B.T., Kim K.H., Cheong S.H., Kang S.K., Park P.J., Kim D.H., Jung H.S., Park J.H., Thomas D.G., Moon S.H., 2012. Effects of growth stage and position within the beam in the structure and chemical composition of sika deer (Cervus nippon) antlers. Anim. Prod. Sci., 52, 51–57. </w:t>
      </w:r>
    </w:p>
    <w:p w14:paraId="290339F1"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Jeon B.T., Moon S.H., Lee S.R., Kim M.H., 2010. Changes of amino acid, fatty acid and lipid composition by the growth period in velvet antler. Korean J. Food Sci. Anim. Resour., 30, 989–996. </w:t>
      </w:r>
    </w:p>
    <w:p w14:paraId="1885428A"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Kawtikwar P.S., Bhagwat D.A., Sakarkar D.M., 2010, Deer antler-traditional use and future perspectives. Indian J. Tradit. Knowl. 9, 245–251. </w:t>
      </w:r>
    </w:p>
    <w:p w14:paraId="78B19CB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Kuo C.Y., Wang T., Dai T.Y., Wang C.H., Chen K.N., Chen Y.P., Chen M.J., 2012, Effect of the velvet antler of Formosan Sambar Deer (Cervus unicolor Swinhoei) on the prevention of an allergic airway response in mice. Evidence-Based Complementary Alternative Med., 4, 813–818. </w:t>
      </w:r>
    </w:p>
    <w:p w14:paraId="296C8E99"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Lai A.K.W., Hou W.L., Verdon D.J., Nicholson L.F.B., Barling P.M., 2007. The distribution of the growth factors FGF-2 and VEGF, and their receptors, in growing red deer antler. Tissue Cell, 39, 35–46. </w:t>
      </w:r>
    </w:p>
    <w:p w14:paraId="28EDA9B2"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Laswati, H.P., 2007, Kombinasi Latihan Fisik dan Pemberian Daun Semanggi Menghambat Peningkatan Ketidakseimbangan Proses Remodeling Tulang Perempuan Pascamenopause melalui Peran Reseptor Estrogen a Sel Osteoblas. Disertasi, Program Pascasarjana Universitas Airlangga. </w:t>
      </w:r>
    </w:p>
    <w:p w14:paraId="0ACF484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Laswati H.P, Imam S., Retno W., Mangestuti A., Jahya A.P., 2015. Spilanthes acmella and Physical Exercise Increased Testosterone Levels and Osteoblast Cells in Glucocorticoid Induced Osteoporosis Male Mice. Bali Medical Journal 4 (2), 76– 81. </w:t>
      </w:r>
    </w:p>
    <w:p w14:paraId="5187748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Lee H.S., Kim M.K., Kim Y.K., Jung E.Y., Park C.S., Woo M.J., Lee S.H., Kim J.S., Suh H.J., 2011. Stimulation of osteoblastic differentiation and mineralization in MC3T3-E1 cells by antler and fermented antler using Cordycep smilitaris. J. Ethnopharmacol., 133, 710–717. </w:t>
      </w:r>
    </w:p>
    <w:p w14:paraId="4042D2C1"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Lee S.R., Jeon B.T., Kim S.J., Kim M.H., Lee S.M., Moon S.H., 2007. Effects of antler development stage on fatty acid, vitamin and GAGs contents of velvet antler in spotted deer (Cervus nippon), Asian Austral. J. Anim. Sci., 20, 1546–1550. </w:t>
      </w:r>
    </w:p>
    <w:p w14:paraId="5972CEAD"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Li C.Y., 2012, Deer antler regeneration: a stem cell-based epimorphic process, Birth Defects Res. C: Embryo Today, 96, 51–62. </w:t>
      </w:r>
    </w:p>
    <w:p w14:paraId="174B921F"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Li Y.J., Kim T.H., Kwak H.B., Lee Z.H., Lee S.Y., Jhon G.J., 2007, Chloroform extract of deer antler inhibits osteoclast differentiation and bone resorption. J. Ethnopharmacol., 113, 191–198. </w:t>
      </w:r>
    </w:p>
    <w:p w14:paraId="486D3A77"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Li, Y., Zhao Y., Tang R., Qu X., 2010. Preventive and therapeutic effects of antler collagen on osteoporosis in ovariectomized rats. Afr. J. Biotechnol., 9, 6437–6441. </w:t>
      </w:r>
    </w:p>
    <w:p w14:paraId="3C52D7E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Li Z.H., Wu L.M., Yao Y.X., Wang Q.K., 2007. Comparison of amino acid contents indifferent products of Cervus nippon Temminck velvet antler. Amino Acids Biotic Resour. 29, 16–18. </w:t>
      </w:r>
    </w:p>
    <w:p w14:paraId="4DC22D93"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Li Z.H., Zhao W.H., Zhou Q.L., 2011, Experimental study of velvet antler polypeptides against oxidative damage of osteoarthritis cartilage cells. China J. Orthop. Traumatol., 24, 245–248. </w:t>
      </w:r>
    </w:p>
    <w:p w14:paraId="2E62C199"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Mashiba T., Mori S., Burr D.B., Komatsubara S., Cao Y., Manabe T., 2005. The effects of suppress bone remodeling by bisphophonates on microdamage accumulation and degree of mineralization in the cortical bone of dog rib. Journal of Bone Mineral and Metabolism 23, 36–42. </w:t>
      </w:r>
    </w:p>
    <w:p w14:paraId="1E9F03E9"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Meng H.Y., Qu X.B., Li N., Yuan S., Lin Z., 2009. Effects of pilose antlerand antler glue on osteoporosis of ovariectomized rats. Zhong Yao Cai 32, 179–182</w:t>
      </w:r>
    </w:p>
    <w:p w14:paraId="55352073"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Mikler J.R., Theoret C.L., High J.C., 2004. Effects of topical elk velvet antler on cutaneous wound healing in streptozotocin-induced diabetic rats. J. Alternative and Complementary Med. 10, 835–840. </w:t>
      </w:r>
    </w:p>
    <w:p w14:paraId="78452769"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NIH., 2001. Consensus Development Panel on Osteoporosis Prevention, Diagnosis and Therapy: Osteoporosis prevention, diagnosis and therapy. Journal of American Medical Association 285, 785–795. </w:t>
      </w:r>
    </w:p>
    <w:p w14:paraId="4D9FF649"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Retno W., 2010. Alkaline Phosphatase Activity of Graptophyllum pictum and Sphilanthes acmella Fractions againts MC3T3-E1 Cells as Marker of Osteoblast Differentiation Cells. Intern. J. Pharm. &amp; Pharm. Sci. 3 (1), 34–37. </w:t>
      </w:r>
    </w:p>
    <w:p w14:paraId="0BA135F0"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Retno W., Mangestuti A., Laswati H., 2012. Efek Pemberian Ekstrak Etanol 70% Barleria lupulina dan Kombinasi Latihan Fisik pada Mencit yang Diinduksi Deksametason. Jurnal Bahan Alam Indonesia 8 (1), 58–61 </w:t>
      </w:r>
    </w:p>
    <w:p w14:paraId="2C790271"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Scott J.E., Hughes E.W., 1981. Chondroitin sulfate from fossilized antlers. Nature, 291, 580–581. </w:t>
      </w:r>
    </w:p>
    <w:p w14:paraId="5AF49688"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Shao M.J., Wang S.R., Zhao M.J., Lv X.L., Xu H., Li L., Gu H., Zhang J,L., Li G., Cui X,N., Huang L., 2012. The effects of velvet antler of deer on cardiac functions of rats with heart failure following myocardial infarction. Evidence-Based Complementary Alternative Med., 8, 250–256. </w:t>
      </w:r>
    </w:p>
    <w:p w14:paraId="76F61D26"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Shi B., Li G., Wang P., Yin W., Sun G., Wu Q, Yu G., 2010. Effect of antler extract on corticosteroid-induced a vascular necrosis of the femoral head in rats. J. Ethnopharmacol. 127, 124–129. </w:t>
      </w:r>
    </w:p>
    <w:p w14:paraId="54A7F3E5"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Sudoyo, S.A. dan Simadibrata, S., 2006, Osteoporosis. Buku Ajar Ilmu Penyakit Dalam, Jilid II, Edisi IV, Jakarta, FKUI. </w:t>
      </w:r>
    </w:p>
    <w:p w14:paraId="7B547627"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Sunwoo H.H., Nakano T., Hudson R.J., Sim J.S., 1995. Chemical composition of antlers from wapiti (Cervus elaphus). J. Agric. Food Chem., 43, 2846–2849.</w:t>
      </w:r>
    </w:p>
    <w:p w14:paraId="05782080"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Stevenson, J., and Marsh, M., 2007. An Atlas of Osteoporosis. Informa Healthcare, 3</w:t>
      </w:r>
      <w:r w:rsidRPr="000919EB">
        <w:rPr>
          <w:rFonts w:ascii="Times New Roman" w:eastAsiaTheme="minorHAnsi" w:hAnsi="Times New Roman"/>
          <w:position w:val="16"/>
          <w:sz w:val="24"/>
          <w:szCs w:val="24"/>
        </w:rPr>
        <w:t xml:space="preserve">rd </w:t>
      </w:r>
      <w:r w:rsidRPr="000919EB">
        <w:rPr>
          <w:rFonts w:ascii="Times New Roman" w:eastAsiaTheme="minorHAnsi" w:hAnsi="Times New Roman"/>
          <w:sz w:val="24"/>
          <w:szCs w:val="24"/>
        </w:rPr>
        <w:t xml:space="preserve">edition, p 2, 12–13. </w:t>
      </w:r>
    </w:p>
    <w:p w14:paraId="08E168C3"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Tomohito, H., Nobuo, S., Retno, W., Ttsuro, M., Shigetoshi, K., Horoshi, O., Kei, H., 2009. The Depressive Effects of 5,8,11-Eicosatrienoic Acid (20:3n-9) on Osteoblasts. Lipid 44, 97–102. </w:t>
      </w:r>
    </w:p>
    <w:p w14:paraId="03BD5E48"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Wang H., Lin Z., Liu Q., Cai M.J., Xu L., Zhang X.Z., 2008. Preparation of velvet antlers small peptides and stimulating effects on osteosarcoma cell proliferation. Chem. J. Chin. Univ., 29, 1791–1796. </w:t>
      </w:r>
    </w:p>
    <w:p w14:paraId="09F02804"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Wang Y.M., Yang B.T., Zou X.H., 2006. Comparative analysis of contents of free amino acid of different part in northeast sika deer velvet. J. Jilin Argic. Univ., 28, 57–59. </w:t>
      </w:r>
    </w:p>
    <w:p w14:paraId="66A92F62"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Wang Y.M., Zou X.H., 2003. Comparative analysis of contents of hydrolysis amino acid of different part in northeast sika deer velvet. J. Econ. Anim., 7, 18–21. </w:t>
      </w:r>
    </w:p>
    <w:p w14:paraId="3B0665C5" w14:textId="77777777" w:rsidR="0012109A"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 xml:space="preserve">Whyte M.P., Wenkert D., Clements K.L., McAlister W.H., Mumm S., 2003. Bisphosphonate-induced osteopetrosis. The New England Journal of Medicine 349, 457–463. </w:t>
      </w:r>
    </w:p>
    <w:p w14:paraId="308C3E0A" w14:textId="77777777" w:rsidR="00136583"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Weng L., Zhou Q.L., Ikejima T., Wangv B.X., 2001. A new polypeptide promoting epiermal cells and chondrocytes proliferation from Cervus elaphus linnaeus, Yaoxue Xuebao 3, 913–916. </w:t>
      </w:r>
    </w:p>
    <w:p w14:paraId="796E2223" w14:textId="77777777" w:rsidR="00136583" w:rsidRPr="000919EB" w:rsidRDefault="0012109A" w:rsidP="0012109A">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Woo S.B., Hellstein J.W., Kalmar J.R., 2006. Systematic review: Bisphosphonates and osteonecrosis of the jaws. Annals of Internal Medicine. 144, 753–761. </w:t>
      </w:r>
    </w:p>
    <w:p w14:paraId="061D8FA5" w14:textId="77777777" w:rsidR="00136583" w:rsidRPr="000919EB" w:rsidRDefault="0012109A" w:rsidP="00136583">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Yang J.H., Cao Y., Wang R.L., Fei Y.R., Zhang H., Feng P., Liu J., 2010. Anti- resorptive effect of pilose antler blood (Cervus nippon Temminck) in ovariectomized rats. Indian Journal of Experimental Biology, 48, 554–558. </w:t>
      </w:r>
    </w:p>
    <w:p w14:paraId="581E0AAF" w14:textId="59355D50" w:rsidR="0012109A" w:rsidRPr="000919EB" w:rsidRDefault="0012109A" w:rsidP="00136583">
      <w:pPr>
        <w:adjustRightInd w:val="0"/>
        <w:spacing w:after="0" w:line="360" w:lineRule="auto"/>
        <w:ind w:left="567" w:hanging="567"/>
        <w:jc w:val="both"/>
        <w:rPr>
          <w:rFonts w:ascii="Times New Roman" w:eastAsiaTheme="minorHAnsi" w:hAnsi="Times New Roman"/>
          <w:sz w:val="24"/>
          <w:szCs w:val="24"/>
        </w:rPr>
      </w:pPr>
      <w:r w:rsidRPr="000919EB">
        <w:rPr>
          <w:rFonts w:ascii="Times New Roman" w:eastAsiaTheme="minorHAnsi" w:hAnsi="Times New Roman"/>
          <w:sz w:val="24"/>
          <w:szCs w:val="24"/>
        </w:rPr>
        <w:t>Zhang Z., Liu X., Duan L., Li X., Zhang Y., Zhou Q., 2011. The effects of velvet antler polypeptides on the phenotype and related biological indicators of osteoarthritic rabbit chondrocytes. Acta Biochimica Polonica, 58, 297–302.</w:t>
      </w:r>
    </w:p>
    <w:p w14:paraId="3274B3DF" w14:textId="6807A43A" w:rsidR="000919EB" w:rsidRDefault="000919EB" w:rsidP="00AD5B01">
      <w:pPr>
        <w:spacing w:after="0" w:line="240" w:lineRule="auto"/>
        <w:ind w:left="426" w:hanging="426"/>
        <w:jc w:val="both"/>
        <w:rPr>
          <w:rFonts w:ascii="Times New Roman" w:hAnsi="Times New Roman"/>
          <w:sz w:val="24"/>
          <w:szCs w:val="24"/>
        </w:rPr>
      </w:pPr>
      <w:r>
        <w:rPr>
          <w:rFonts w:ascii="Times New Roman" w:hAnsi="Times New Roman"/>
          <w:sz w:val="24"/>
          <w:szCs w:val="24"/>
        </w:rPr>
        <w:br w:type="page"/>
      </w:r>
    </w:p>
    <w:p w14:paraId="083441D4" w14:textId="782B2843" w:rsidR="00AD5B01" w:rsidRDefault="000919EB" w:rsidP="000919EB">
      <w:pPr>
        <w:spacing w:after="0" w:line="240" w:lineRule="auto"/>
        <w:ind w:left="426" w:hanging="426"/>
        <w:jc w:val="center"/>
        <w:rPr>
          <w:rFonts w:ascii="Times New Roman" w:hAnsi="Times New Roman"/>
          <w:b/>
          <w:sz w:val="24"/>
          <w:szCs w:val="24"/>
        </w:rPr>
      </w:pPr>
      <w:r>
        <w:rPr>
          <w:rFonts w:ascii="Times New Roman" w:hAnsi="Times New Roman"/>
          <w:b/>
          <w:sz w:val="24"/>
          <w:szCs w:val="24"/>
        </w:rPr>
        <w:t>LAMPIRAN</w:t>
      </w:r>
    </w:p>
    <w:p w14:paraId="2AB48BE0" w14:textId="77777777" w:rsidR="000919EB" w:rsidRDefault="000919EB" w:rsidP="000919EB">
      <w:pPr>
        <w:spacing w:after="0" w:line="240" w:lineRule="auto"/>
        <w:ind w:left="426" w:hanging="426"/>
        <w:jc w:val="both"/>
        <w:rPr>
          <w:rFonts w:ascii="Times New Roman" w:hAnsi="Times New Roman"/>
          <w:sz w:val="24"/>
          <w:szCs w:val="24"/>
        </w:rPr>
      </w:pPr>
    </w:p>
    <w:p w14:paraId="6B66DBD3" w14:textId="77777777" w:rsidR="000919EB" w:rsidRDefault="000919EB" w:rsidP="000919EB">
      <w:pPr>
        <w:spacing w:after="0" w:line="240" w:lineRule="auto"/>
        <w:ind w:left="426" w:hanging="426"/>
        <w:jc w:val="both"/>
        <w:rPr>
          <w:rFonts w:ascii="Times New Roman" w:hAnsi="Times New Roman"/>
          <w:sz w:val="24"/>
          <w:szCs w:val="24"/>
        </w:rPr>
      </w:pPr>
    </w:p>
    <w:p w14:paraId="7B4B0FEA" w14:textId="1F774247" w:rsidR="000919EB" w:rsidRPr="000919EB" w:rsidRDefault="000919EB" w:rsidP="000919EB">
      <w:pPr>
        <w:spacing w:after="0" w:line="240" w:lineRule="auto"/>
        <w:rPr>
          <w:rFonts w:ascii="Times New Roman" w:hAnsi="Times New Roman"/>
          <w:b/>
          <w:sz w:val="24"/>
          <w:szCs w:val="24"/>
        </w:rPr>
      </w:pPr>
      <w:r>
        <w:rPr>
          <w:rFonts w:ascii="Times New Roman" w:hAnsi="Times New Roman"/>
          <w:b/>
          <w:sz w:val="24"/>
          <w:szCs w:val="24"/>
        </w:rPr>
        <w:t xml:space="preserve">1. </w:t>
      </w:r>
      <w:r w:rsidRPr="000919EB">
        <w:rPr>
          <w:rFonts w:ascii="Times New Roman" w:hAnsi="Times New Roman"/>
          <w:b/>
          <w:sz w:val="24"/>
          <w:szCs w:val="24"/>
        </w:rPr>
        <w:t>Draft artikel ilmiah di Brazilian Journa</w:t>
      </w:r>
      <w:r>
        <w:rPr>
          <w:rFonts w:ascii="Times New Roman" w:hAnsi="Times New Roman"/>
          <w:b/>
          <w:sz w:val="24"/>
          <w:szCs w:val="24"/>
        </w:rPr>
        <w:t>l</w:t>
      </w:r>
      <w:r w:rsidRPr="000919EB">
        <w:rPr>
          <w:rFonts w:ascii="Times New Roman" w:hAnsi="Times New Roman"/>
          <w:b/>
          <w:sz w:val="24"/>
          <w:szCs w:val="24"/>
        </w:rPr>
        <w:t xml:space="preserve"> of Pharmacognosy</w:t>
      </w:r>
    </w:p>
    <w:p w14:paraId="3D3652C5" w14:textId="77777777" w:rsidR="000919EB" w:rsidRDefault="000919EB" w:rsidP="000919EB">
      <w:pPr>
        <w:rPr>
          <w:b/>
          <w:sz w:val="28"/>
        </w:rPr>
      </w:pPr>
    </w:p>
    <w:p w14:paraId="55A6A4DB" w14:textId="77777777" w:rsidR="000919EB" w:rsidRPr="00933628" w:rsidRDefault="000919EB" w:rsidP="000919EB">
      <w:pPr>
        <w:rPr>
          <w:rFonts w:ascii="Times New Roman" w:hAnsi="Times New Roman"/>
          <w:b/>
        </w:rPr>
      </w:pPr>
      <w:r w:rsidRPr="00933628">
        <w:rPr>
          <w:rFonts w:ascii="Times New Roman" w:hAnsi="Times New Roman"/>
          <w:b/>
        </w:rPr>
        <w:t>Graphical abstract</w:t>
      </w:r>
    </w:p>
    <w:p w14:paraId="750F48B0" w14:textId="77777777" w:rsidR="000919EB" w:rsidRDefault="000919EB" w:rsidP="000919EB">
      <w:pPr>
        <w:rPr>
          <w:b/>
          <w:sz w:val="28"/>
        </w:rPr>
      </w:pPr>
    </w:p>
    <w:p w14:paraId="66646DB0" w14:textId="77777777" w:rsidR="000919EB" w:rsidRDefault="000919EB" w:rsidP="000919EB">
      <w:pPr>
        <w:rPr>
          <w:b/>
          <w:sz w:val="28"/>
        </w:rPr>
      </w:pPr>
    </w:p>
    <w:p w14:paraId="35D0EC8E" w14:textId="77777777" w:rsidR="000919EB" w:rsidRDefault="000919EB" w:rsidP="000919EB">
      <w:pPr>
        <w:rPr>
          <w:b/>
          <w:sz w:val="28"/>
        </w:rPr>
      </w:pPr>
      <w:r>
        <w:rPr>
          <w:b/>
          <w:noProof/>
          <w:sz w:val="28"/>
        </w:rPr>
        <w:drawing>
          <wp:inline distT="0" distB="0" distL="0" distR="0" wp14:anchorId="3A642F09" wp14:editId="306D3986">
            <wp:extent cx="5727700" cy="4498116"/>
            <wp:effectExtent l="0" t="0" r="0" b="0"/>
            <wp:docPr id="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7700" cy="4498116"/>
                    </a:xfrm>
                    <a:prstGeom prst="rect">
                      <a:avLst/>
                    </a:prstGeom>
                    <a:noFill/>
                    <a:ln>
                      <a:noFill/>
                    </a:ln>
                  </pic:spPr>
                </pic:pic>
              </a:graphicData>
            </a:graphic>
          </wp:inline>
        </w:drawing>
      </w:r>
    </w:p>
    <w:p w14:paraId="2B0FC17A" w14:textId="77777777" w:rsidR="000919EB" w:rsidRDefault="000919EB" w:rsidP="000919EB">
      <w:pPr>
        <w:ind w:left="540"/>
        <w:rPr>
          <w:b/>
          <w:sz w:val="28"/>
        </w:rPr>
      </w:pPr>
    </w:p>
    <w:p w14:paraId="167E4083" w14:textId="77777777" w:rsidR="000919EB" w:rsidRDefault="000919EB" w:rsidP="000919EB">
      <w:pPr>
        <w:rPr>
          <w:b/>
          <w:sz w:val="28"/>
        </w:rPr>
      </w:pPr>
    </w:p>
    <w:p w14:paraId="047D973E" w14:textId="77777777" w:rsidR="000919EB" w:rsidRDefault="000919EB" w:rsidP="000919EB"/>
    <w:p w14:paraId="611FDB18" w14:textId="77777777" w:rsidR="000919EB" w:rsidRDefault="000919EB" w:rsidP="000919EB"/>
    <w:p w14:paraId="3B843D92" w14:textId="77777777" w:rsidR="000919EB" w:rsidRDefault="000919EB" w:rsidP="000919EB"/>
    <w:p w14:paraId="7D535FC3" w14:textId="68121326" w:rsidR="000919EB" w:rsidRPr="0075718F" w:rsidRDefault="000919EB" w:rsidP="0075718F">
      <w:pPr>
        <w:spacing w:after="0" w:line="240" w:lineRule="auto"/>
        <w:jc w:val="center"/>
        <w:rPr>
          <w:rFonts w:ascii="Times New Roman" w:hAnsi="Times New Roman"/>
        </w:rPr>
      </w:pPr>
      <w:r>
        <w:br w:type="page"/>
      </w:r>
      <w:r w:rsidRPr="0075718F">
        <w:rPr>
          <w:rFonts w:ascii="Times New Roman" w:hAnsi="Times New Roman"/>
          <w:b/>
        </w:rPr>
        <w:t xml:space="preserve">Effect of </w:t>
      </w:r>
      <w:r w:rsidRPr="0075718F">
        <w:rPr>
          <w:rFonts w:ascii="Times New Roman" w:hAnsi="Times New Roman"/>
          <w:b/>
          <w:i/>
        </w:rPr>
        <w:t>Rusa unicolor</w:t>
      </w:r>
      <w:r w:rsidRPr="0075718F">
        <w:rPr>
          <w:rFonts w:ascii="Times New Roman" w:hAnsi="Times New Roman"/>
          <w:b/>
        </w:rPr>
        <w:t xml:space="preserve"> antler extract in bone turnover cell models</w:t>
      </w:r>
    </w:p>
    <w:p w14:paraId="028DA6FE" w14:textId="77777777" w:rsidR="000919EB" w:rsidRPr="0075718F" w:rsidRDefault="000919EB" w:rsidP="0075718F">
      <w:pPr>
        <w:spacing w:after="0" w:line="240" w:lineRule="auto"/>
        <w:jc w:val="center"/>
        <w:rPr>
          <w:rFonts w:ascii="Times New Roman" w:hAnsi="Times New Roman"/>
          <w:b/>
        </w:rPr>
      </w:pPr>
    </w:p>
    <w:p w14:paraId="0F4C0829" w14:textId="77777777" w:rsidR="000919EB" w:rsidRPr="0075718F" w:rsidRDefault="000919EB" w:rsidP="0075718F">
      <w:pPr>
        <w:spacing w:after="0" w:line="240" w:lineRule="auto"/>
        <w:jc w:val="center"/>
        <w:rPr>
          <w:rFonts w:ascii="Times New Roman" w:hAnsi="Times New Roman"/>
          <w:b/>
          <w:vertAlign w:val="superscript"/>
        </w:rPr>
      </w:pPr>
      <w:r w:rsidRPr="0075718F">
        <w:rPr>
          <w:rFonts w:ascii="Times New Roman" w:hAnsi="Times New Roman"/>
          <w:b/>
        </w:rPr>
        <w:t>Retno Widyowati</w:t>
      </w:r>
      <w:r w:rsidRPr="0075718F">
        <w:rPr>
          <w:rFonts w:ascii="Times New Roman" w:hAnsi="Times New Roman"/>
          <w:b/>
          <w:vertAlign w:val="superscript"/>
        </w:rPr>
        <w:t>a</w:t>
      </w:r>
      <w:r w:rsidRPr="0075718F">
        <w:rPr>
          <w:rFonts w:ascii="Times New Roman" w:hAnsi="Times New Roman"/>
          <w:b/>
        </w:rPr>
        <w:t>*, Suciati</w:t>
      </w:r>
      <w:r w:rsidRPr="0075718F">
        <w:rPr>
          <w:rFonts w:ascii="Times New Roman" w:hAnsi="Times New Roman"/>
          <w:b/>
          <w:vertAlign w:val="superscript"/>
        </w:rPr>
        <w:t>a</w:t>
      </w:r>
      <w:r w:rsidRPr="0075718F">
        <w:rPr>
          <w:rFonts w:ascii="Times New Roman" w:hAnsi="Times New Roman"/>
          <w:b/>
        </w:rPr>
        <w:t>, Dewi Melani Haryadi</w:t>
      </w:r>
      <w:r w:rsidRPr="0075718F">
        <w:rPr>
          <w:rFonts w:ascii="Times New Roman" w:hAnsi="Times New Roman"/>
          <w:b/>
          <w:vertAlign w:val="superscript"/>
        </w:rPr>
        <w:t>b</w:t>
      </w:r>
      <w:r w:rsidRPr="0075718F">
        <w:rPr>
          <w:rFonts w:ascii="Times New Roman" w:hAnsi="Times New Roman"/>
          <w:b/>
        </w:rPr>
        <w:t>, Hsin-I Chang</w:t>
      </w:r>
      <w:r w:rsidRPr="0075718F">
        <w:rPr>
          <w:rFonts w:ascii="Times New Roman" w:hAnsi="Times New Roman"/>
          <w:b/>
          <w:vertAlign w:val="superscript"/>
        </w:rPr>
        <w:t>c</w:t>
      </w:r>
      <w:r w:rsidRPr="0075718F">
        <w:rPr>
          <w:rFonts w:ascii="Times New Roman" w:hAnsi="Times New Roman"/>
          <w:b/>
        </w:rPr>
        <w:t>, IPG Ngurah Suryawan</w:t>
      </w:r>
      <w:r w:rsidRPr="0075718F">
        <w:rPr>
          <w:rFonts w:ascii="Times New Roman" w:hAnsi="Times New Roman"/>
          <w:b/>
          <w:vertAlign w:val="superscript"/>
        </w:rPr>
        <w:t>d</w:t>
      </w:r>
      <w:r w:rsidRPr="0075718F">
        <w:rPr>
          <w:rFonts w:ascii="Times New Roman" w:hAnsi="Times New Roman"/>
          <w:b/>
        </w:rPr>
        <w:t>, Agung Widi Utama</w:t>
      </w:r>
      <w:r w:rsidRPr="0075718F">
        <w:rPr>
          <w:rFonts w:ascii="Times New Roman" w:hAnsi="Times New Roman"/>
          <w:b/>
          <w:vertAlign w:val="superscript"/>
        </w:rPr>
        <w:t>d</w:t>
      </w:r>
    </w:p>
    <w:p w14:paraId="72E1D4FA" w14:textId="77777777" w:rsidR="000919EB" w:rsidRPr="0075718F" w:rsidRDefault="000919EB" w:rsidP="0075718F">
      <w:pPr>
        <w:spacing w:after="0" w:line="240" w:lineRule="auto"/>
        <w:jc w:val="center"/>
        <w:rPr>
          <w:rFonts w:ascii="Times New Roman" w:hAnsi="Times New Roman"/>
          <w:b/>
        </w:rPr>
      </w:pPr>
    </w:p>
    <w:p w14:paraId="5CB4619F" w14:textId="77777777" w:rsidR="000919EB" w:rsidRPr="0075718F" w:rsidRDefault="000919EB" w:rsidP="0075718F">
      <w:pPr>
        <w:spacing w:after="0" w:line="240" w:lineRule="auto"/>
        <w:jc w:val="center"/>
        <w:rPr>
          <w:rFonts w:ascii="Times New Roman" w:hAnsi="Times New Roman"/>
        </w:rPr>
      </w:pPr>
      <w:r w:rsidRPr="0075718F">
        <w:rPr>
          <w:rFonts w:ascii="Times New Roman" w:hAnsi="Times New Roman"/>
          <w:vertAlign w:val="superscript"/>
        </w:rPr>
        <w:t>a</w:t>
      </w:r>
      <w:r w:rsidRPr="0075718F">
        <w:rPr>
          <w:rFonts w:ascii="Times New Roman" w:hAnsi="Times New Roman"/>
        </w:rPr>
        <w:t>Department of Pharmacognosy and Phytochemistry, Faculty of Pharmacy, Airlangga</w:t>
      </w:r>
      <w:r w:rsidRPr="0075718F">
        <w:rPr>
          <w:rFonts w:ascii="Times New Roman" w:hAnsi="Times New Roman"/>
          <w:b/>
        </w:rPr>
        <w:t xml:space="preserve"> </w:t>
      </w:r>
      <w:r w:rsidRPr="0075718F">
        <w:rPr>
          <w:rFonts w:ascii="Times New Roman" w:hAnsi="Times New Roman"/>
        </w:rPr>
        <w:t xml:space="preserve">University, Dharmawangsa dalam, Surabaya, Indonesia, </w:t>
      </w:r>
      <w:hyperlink r:id="rId60">
        <w:r w:rsidRPr="0075718F">
          <w:rPr>
            <w:rFonts w:ascii="Times New Roman" w:hAnsi="Times New Roman"/>
          </w:rPr>
          <w:t>rr-retno-w@ff.unair.ac.id</w:t>
        </w:r>
      </w:hyperlink>
      <w:r w:rsidRPr="0075718F">
        <w:rPr>
          <w:rFonts w:ascii="Times New Roman" w:hAnsi="Times New Roman"/>
        </w:rPr>
        <w:t>, suciati@ff.unair.ac.id</w:t>
      </w:r>
    </w:p>
    <w:p w14:paraId="0F11F2B2" w14:textId="77777777" w:rsidR="000919EB" w:rsidRPr="0075718F" w:rsidRDefault="000919EB" w:rsidP="0075718F">
      <w:pPr>
        <w:spacing w:after="0" w:line="240" w:lineRule="auto"/>
        <w:jc w:val="center"/>
        <w:rPr>
          <w:rFonts w:ascii="Times New Roman" w:hAnsi="Times New Roman"/>
          <w:b/>
        </w:rPr>
      </w:pPr>
      <w:r w:rsidRPr="0075718F">
        <w:rPr>
          <w:rFonts w:ascii="Times New Roman" w:hAnsi="Times New Roman"/>
          <w:vertAlign w:val="superscript"/>
        </w:rPr>
        <w:t>b</w:t>
      </w:r>
      <w:r w:rsidRPr="0075718F">
        <w:rPr>
          <w:rFonts w:ascii="Times New Roman" w:hAnsi="Times New Roman"/>
        </w:rPr>
        <w:t xml:space="preserve">Department of Pharmaceutics, Faculty of Pharmacy, Airlangga University, Dharmawangsa dalam, Surabaya, Indonesia, </w:t>
      </w:r>
      <w:hyperlink r:id="rId61">
        <w:r w:rsidRPr="0075718F">
          <w:rPr>
            <w:rFonts w:ascii="Times New Roman" w:hAnsi="Times New Roman"/>
          </w:rPr>
          <w:t>dewi-m-h@ff.unair.ac.id</w:t>
        </w:r>
      </w:hyperlink>
    </w:p>
    <w:p w14:paraId="3E9859A6" w14:textId="77777777" w:rsidR="000919EB" w:rsidRPr="0075718F" w:rsidRDefault="000919EB" w:rsidP="0075718F">
      <w:pPr>
        <w:spacing w:after="0" w:line="240" w:lineRule="auto"/>
        <w:jc w:val="center"/>
        <w:rPr>
          <w:rFonts w:ascii="Times New Roman" w:hAnsi="Times New Roman"/>
          <w:b/>
        </w:rPr>
      </w:pPr>
      <w:r w:rsidRPr="0075718F">
        <w:rPr>
          <w:rFonts w:ascii="Times New Roman" w:hAnsi="Times New Roman"/>
          <w:vertAlign w:val="superscript"/>
        </w:rPr>
        <w:t>c</w:t>
      </w:r>
      <w:r w:rsidRPr="0075718F">
        <w:rPr>
          <w:rFonts w:ascii="Times New Roman" w:hAnsi="Times New Roman"/>
        </w:rPr>
        <w:t xml:space="preserve">Department of Biochemical Science and Technology, National Chiayi University, Chiayi, Taiwan, Republic of China, </w:t>
      </w:r>
      <w:hyperlink r:id="rId62">
        <w:r w:rsidRPr="0075718F">
          <w:rPr>
            <w:rFonts w:ascii="Times New Roman" w:hAnsi="Times New Roman"/>
          </w:rPr>
          <w:t>hchang@mail.ncyu.edu.tw</w:t>
        </w:r>
      </w:hyperlink>
    </w:p>
    <w:p w14:paraId="75B41DFA" w14:textId="77777777" w:rsidR="000919EB" w:rsidRPr="0075718F" w:rsidRDefault="000919EB" w:rsidP="0075718F">
      <w:pPr>
        <w:spacing w:after="0" w:line="240" w:lineRule="auto"/>
        <w:jc w:val="center"/>
        <w:rPr>
          <w:rFonts w:ascii="Times New Roman" w:hAnsi="Times New Roman"/>
          <w:b/>
        </w:rPr>
      </w:pPr>
      <w:r w:rsidRPr="0075718F">
        <w:rPr>
          <w:rFonts w:ascii="Times New Roman" w:hAnsi="Times New Roman"/>
          <w:vertAlign w:val="superscript"/>
        </w:rPr>
        <w:t>d</w:t>
      </w:r>
      <w:r w:rsidRPr="0075718F">
        <w:rPr>
          <w:rFonts w:ascii="Times New Roman" w:hAnsi="Times New Roman"/>
        </w:rPr>
        <w:t>UPTD Pembibitan dan Inseminasi Buatan, Dinas Peternakan dan Kesehatan Hewan Provinsi Kalimantan Timur, Indonesia</w:t>
      </w:r>
    </w:p>
    <w:p w14:paraId="19EEF682" w14:textId="77777777" w:rsidR="000919EB" w:rsidRPr="0075718F" w:rsidRDefault="000919EB" w:rsidP="0075718F">
      <w:pPr>
        <w:spacing w:after="0" w:line="240" w:lineRule="auto"/>
        <w:jc w:val="center"/>
        <w:rPr>
          <w:rFonts w:ascii="Times New Roman" w:hAnsi="Times New Roman"/>
        </w:rPr>
      </w:pPr>
    </w:p>
    <w:p w14:paraId="7F73A846" w14:textId="77777777" w:rsidR="000919EB" w:rsidRPr="0075718F" w:rsidRDefault="000919EB" w:rsidP="0075718F">
      <w:pPr>
        <w:spacing w:after="0" w:line="240" w:lineRule="auto"/>
        <w:jc w:val="center"/>
        <w:rPr>
          <w:rFonts w:ascii="Times New Roman" w:hAnsi="Times New Roman"/>
        </w:rPr>
      </w:pPr>
      <w:r w:rsidRPr="0075718F">
        <w:rPr>
          <w:rFonts w:ascii="Times New Roman" w:hAnsi="Times New Roman"/>
        </w:rPr>
        <w:t xml:space="preserve">*Correspondence author: </w:t>
      </w:r>
      <w:hyperlink r:id="rId63">
        <w:r w:rsidRPr="0075718F">
          <w:rPr>
            <w:rFonts w:ascii="Times New Roman" w:hAnsi="Times New Roman"/>
          </w:rPr>
          <w:t>rr-retno-w@ff.unair.ac.id</w:t>
        </w:r>
      </w:hyperlink>
    </w:p>
    <w:p w14:paraId="130B7779" w14:textId="77777777" w:rsidR="000919EB" w:rsidRPr="0075718F" w:rsidRDefault="000919EB" w:rsidP="0075718F">
      <w:pPr>
        <w:spacing w:after="0" w:line="240" w:lineRule="auto"/>
        <w:jc w:val="center"/>
        <w:rPr>
          <w:rFonts w:ascii="Times New Roman" w:hAnsi="Times New Roman"/>
        </w:rPr>
      </w:pPr>
    </w:p>
    <w:p w14:paraId="39F3221E" w14:textId="77777777" w:rsidR="000919EB" w:rsidRPr="0075718F" w:rsidRDefault="000919EB" w:rsidP="0075718F">
      <w:pPr>
        <w:spacing w:after="0" w:line="240" w:lineRule="auto"/>
        <w:ind w:right="-52"/>
        <w:jc w:val="center"/>
        <w:rPr>
          <w:rFonts w:ascii="Times New Roman" w:hAnsi="Times New Roman"/>
          <w:b/>
        </w:rPr>
      </w:pPr>
    </w:p>
    <w:p w14:paraId="3F70A57A" w14:textId="77777777" w:rsidR="000919EB" w:rsidRPr="0075718F" w:rsidRDefault="000919EB" w:rsidP="0075718F">
      <w:pPr>
        <w:spacing w:after="0" w:line="240" w:lineRule="auto"/>
        <w:ind w:right="-52"/>
        <w:jc w:val="center"/>
        <w:rPr>
          <w:rFonts w:ascii="Times New Roman" w:hAnsi="Times New Roman"/>
          <w:b/>
        </w:rPr>
      </w:pPr>
      <w:r w:rsidRPr="0075718F">
        <w:rPr>
          <w:rFonts w:ascii="Times New Roman" w:hAnsi="Times New Roman"/>
          <w:b/>
        </w:rPr>
        <w:t>Abstract</w:t>
      </w:r>
    </w:p>
    <w:p w14:paraId="5F890539" w14:textId="77777777" w:rsidR="000919EB" w:rsidRPr="0075718F" w:rsidRDefault="000919EB" w:rsidP="0075718F">
      <w:pPr>
        <w:pStyle w:val="NormalWeb"/>
        <w:spacing w:before="0" w:beforeAutospacing="0" w:after="0" w:afterAutospacing="0"/>
        <w:rPr>
          <w:rFonts w:ascii="Times New Roman" w:hAnsi="Times New Roman" w:cs="Times New Roman"/>
          <w:sz w:val="22"/>
          <w:szCs w:val="22"/>
        </w:rPr>
      </w:pPr>
    </w:p>
    <w:p w14:paraId="269A359F" w14:textId="77777777" w:rsidR="000919EB" w:rsidRPr="0075718F" w:rsidRDefault="000919EB" w:rsidP="0075718F">
      <w:pPr>
        <w:spacing w:after="0" w:line="240" w:lineRule="auto"/>
        <w:jc w:val="both"/>
        <w:rPr>
          <w:rFonts w:ascii="Times New Roman" w:hAnsi="Times New Roman"/>
        </w:rPr>
      </w:pPr>
      <w:r w:rsidRPr="0075718F">
        <w:rPr>
          <w:rFonts w:ascii="Times New Roman" w:hAnsi="Times New Roman"/>
        </w:rPr>
        <w:t xml:space="preserve">Osteoporosis is a disease characterized by a structural deterioration of bone tissue leading to increased risk of fracture. Traditionally, </w:t>
      </w:r>
      <w:r w:rsidRPr="0075718F">
        <w:rPr>
          <w:rFonts w:ascii="Times New Roman" w:hAnsi="Times New Roman"/>
          <w:i/>
        </w:rPr>
        <w:t>Rusa unicolor</w:t>
      </w:r>
      <w:r w:rsidRPr="0075718F">
        <w:rPr>
          <w:rFonts w:ascii="Times New Roman" w:hAnsi="Times New Roman"/>
        </w:rPr>
        <w:t xml:space="preserve"> antler from Kalimantan use to treat many kind of diasease, one of them is disease related to bone turnover. </w:t>
      </w:r>
      <w:r w:rsidRPr="0075718F">
        <w:rPr>
          <w:rFonts w:ascii="Times New Roman" w:hAnsi="Times New Roman"/>
          <w:shd w:val="clear" w:color="auto" w:fill="FFFFFF"/>
          <w:lang w:eastAsia="ja-JP"/>
        </w:rPr>
        <w:t>In order to find bone turnover</w:t>
      </w:r>
      <w:r w:rsidRPr="0075718F">
        <w:rPr>
          <w:rFonts w:ascii="Times New Roman" w:hAnsi="Times New Roman"/>
        </w:rPr>
        <w:t xml:space="preserve"> agents from this antler, we evaluated their activity toward osteoblast differentiation using alkaline phosphatase and mineralization stimulation. The results showed that 96% ethanol extract of </w:t>
      </w:r>
      <w:r w:rsidRPr="0075718F">
        <w:rPr>
          <w:rFonts w:ascii="Times New Roman" w:hAnsi="Times New Roman"/>
          <w:i/>
        </w:rPr>
        <w:t>Rusa unicolor</w:t>
      </w:r>
      <w:r w:rsidRPr="0075718F">
        <w:rPr>
          <w:rFonts w:ascii="Times New Roman" w:hAnsi="Times New Roman"/>
        </w:rPr>
        <w:t xml:space="preserve"> antler inhibited macrophage inflammation and stimulated osteoblast differentiation and mineralization. Therefore it can successfully reduce expression of inflammatory markers on osteoblasts and maintain osteoblast functions.</w:t>
      </w:r>
    </w:p>
    <w:p w14:paraId="0507ED68" w14:textId="77777777" w:rsidR="000919EB" w:rsidRPr="0075718F" w:rsidRDefault="000919EB" w:rsidP="0075718F">
      <w:pPr>
        <w:spacing w:after="0" w:line="240" w:lineRule="auto"/>
        <w:ind w:right="-52"/>
        <w:rPr>
          <w:rFonts w:ascii="Times New Roman" w:hAnsi="Times New Roman"/>
        </w:rPr>
      </w:pPr>
    </w:p>
    <w:p w14:paraId="1C2B5DB0" w14:textId="77777777" w:rsidR="000919EB" w:rsidRPr="0075718F" w:rsidRDefault="000919EB" w:rsidP="0075718F">
      <w:pPr>
        <w:spacing w:after="0" w:line="240" w:lineRule="auto"/>
        <w:rPr>
          <w:rFonts w:ascii="Times New Roman" w:hAnsi="Times New Roman"/>
        </w:rPr>
      </w:pPr>
      <w:r w:rsidRPr="0075718F">
        <w:rPr>
          <w:rFonts w:ascii="Times New Roman" w:hAnsi="Times New Roman"/>
          <w:b/>
        </w:rPr>
        <w:t>Keywords:</w:t>
      </w:r>
      <w:r w:rsidRPr="0075718F">
        <w:rPr>
          <w:rFonts w:ascii="Times New Roman" w:hAnsi="Times New Roman"/>
        </w:rPr>
        <w:t xml:space="preserve"> Antler;</w:t>
      </w:r>
      <w:r w:rsidRPr="0075718F">
        <w:rPr>
          <w:rFonts w:ascii="Times New Roman" w:hAnsi="Times New Roman"/>
          <w:i/>
        </w:rPr>
        <w:t xml:space="preserve"> Rusa unicolor</w:t>
      </w:r>
      <w:r w:rsidRPr="0075718F">
        <w:rPr>
          <w:rFonts w:ascii="Times New Roman" w:hAnsi="Times New Roman"/>
        </w:rPr>
        <w:t>; Alkaline phosphatase; Mineralization; NO inhibition</w:t>
      </w:r>
    </w:p>
    <w:p w14:paraId="12CFE006" w14:textId="77777777" w:rsidR="0075718F" w:rsidRDefault="0075718F" w:rsidP="0075718F">
      <w:pPr>
        <w:spacing w:after="0" w:line="240" w:lineRule="auto"/>
        <w:jc w:val="both"/>
        <w:rPr>
          <w:rFonts w:ascii="Times New Roman" w:hAnsi="Times New Roman"/>
          <w:b/>
        </w:rPr>
      </w:pPr>
    </w:p>
    <w:p w14:paraId="13009A86" w14:textId="77777777" w:rsidR="000919EB" w:rsidRPr="0075718F" w:rsidRDefault="000919EB" w:rsidP="0075718F">
      <w:pPr>
        <w:spacing w:after="0" w:line="240" w:lineRule="auto"/>
        <w:jc w:val="both"/>
        <w:rPr>
          <w:rFonts w:ascii="Times New Roman" w:hAnsi="Times New Roman"/>
          <w:b/>
        </w:rPr>
      </w:pPr>
      <w:r w:rsidRPr="0075718F">
        <w:rPr>
          <w:rFonts w:ascii="Times New Roman" w:hAnsi="Times New Roman"/>
          <w:b/>
        </w:rPr>
        <w:t>Introduction</w:t>
      </w:r>
    </w:p>
    <w:p w14:paraId="1934C313" w14:textId="77777777" w:rsidR="000919EB" w:rsidRPr="0075718F" w:rsidRDefault="000919EB" w:rsidP="0075718F">
      <w:pPr>
        <w:pStyle w:val="HTMLPreformatted"/>
        <w:ind w:firstLine="567"/>
        <w:jc w:val="both"/>
        <w:rPr>
          <w:rFonts w:ascii="Times New Roman" w:hAnsi="Times New Roman" w:cs="Times New Roman"/>
          <w:sz w:val="22"/>
          <w:szCs w:val="22"/>
          <w:lang w:val="en"/>
        </w:rPr>
      </w:pPr>
      <w:r w:rsidRPr="0075718F">
        <w:rPr>
          <w:rFonts w:ascii="Times New Roman" w:hAnsi="Times New Roman" w:cs="Times New Roman"/>
          <w:sz w:val="22"/>
          <w:szCs w:val="22"/>
        </w:rPr>
        <w:t>Osteoporosis is bone disorder characterized by a structural deterioration of bone tissue leading to an increased risk of fracture and being a silent disease in many complicated situation (</w:t>
      </w:r>
      <w:r w:rsidRPr="0075718F">
        <w:rPr>
          <w:rFonts w:ascii="Times New Roman" w:hAnsi="Times New Roman" w:cs="Times New Roman"/>
          <w:color w:val="4F81BD" w:themeColor="accent1"/>
          <w:sz w:val="22"/>
          <w:szCs w:val="22"/>
        </w:rPr>
        <w:t>Jennifer, 2008</w:t>
      </w:r>
      <w:r w:rsidRPr="0075718F">
        <w:rPr>
          <w:rFonts w:ascii="Times New Roman" w:hAnsi="Times New Roman" w:cs="Times New Roman"/>
          <w:sz w:val="22"/>
          <w:szCs w:val="22"/>
        </w:rPr>
        <w:t xml:space="preserve">). It is being important problem of elderly and expected to rise with increased age and life span. </w:t>
      </w:r>
      <w:r w:rsidRPr="0075718F">
        <w:rPr>
          <w:rFonts w:ascii="Times New Roman" w:hAnsi="Times New Roman" w:cs="Times New Roman"/>
          <w:color w:val="212121"/>
          <w:sz w:val="22"/>
          <w:szCs w:val="22"/>
          <w:lang w:val="en"/>
        </w:rPr>
        <w:t>Recently the problem of osteoporosis in Indonesia has reached a level that needs to be watched out because the number of osteoporosis sufferers is far greater than the latest data (&gt;19.7%). The number of elderly people in Indonesia is expected to rise by 14</w:t>
      </w:r>
      <w:r w:rsidRPr="0075718F">
        <w:rPr>
          <w:rFonts w:ascii="Times New Roman" w:hAnsi="Times New Roman" w:cs="Times New Roman"/>
          <w:sz w:val="22"/>
          <w:szCs w:val="22"/>
          <w:lang w:val="en"/>
        </w:rPr>
        <w:t>% in the period of 1990-2025, while menopausal women in 2000 accounted for 15.5 million rise to 24 million in 2015 (</w:t>
      </w:r>
      <w:r w:rsidRPr="0075718F">
        <w:rPr>
          <w:rFonts w:ascii="Times New Roman" w:hAnsi="Times New Roman" w:cs="Times New Roman"/>
          <w:color w:val="4F81BD" w:themeColor="accent1"/>
          <w:sz w:val="22"/>
          <w:szCs w:val="22"/>
          <w:lang w:val="en"/>
        </w:rPr>
        <w:t>Sudoyo &amp; Simadibrta, 2006</w:t>
      </w:r>
      <w:r w:rsidRPr="0075718F">
        <w:rPr>
          <w:rFonts w:ascii="Times New Roman" w:hAnsi="Times New Roman" w:cs="Times New Roman"/>
          <w:sz w:val="22"/>
          <w:szCs w:val="22"/>
          <w:lang w:val="en"/>
        </w:rPr>
        <w:t xml:space="preserve">). </w:t>
      </w:r>
    </w:p>
    <w:p w14:paraId="182C72D1" w14:textId="77777777" w:rsidR="000919EB" w:rsidRPr="0075718F" w:rsidRDefault="000919EB" w:rsidP="0075718F">
      <w:pPr>
        <w:pStyle w:val="HTMLPreformatted"/>
        <w:ind w:firstLine="567"/>
        <w:jc w:val="both"/>
        <w:rPr>
          <w:rFonts w:ascii="Times New Roman" w:hAnsi="Times New Roman" w:cs="Times New Roman"/>
          <w:color w:val="212121"/>
          <w:sz w:val="22"/>
          <w:szCs w:val="22"/>
          <w:lang w:val="en"/>
        </w:rPr>
      </w:pPr>
      <w:r w:rsidRPr="0075718F">
        <w:rPr>
          <w:rFonts w:ascii="Times New Roman" w:hAnsi="Times New Roman" w:cs="Times New Roman"/>
          <w:sz w:val="22"/>
          <w:szCs w:val="22"/>
        </w:rPr>
        <w:t>Natural resources from plants and animals are a major target for research in the pharmacological field since they have played a significant role in the treatment and prevention of disease for thousands of years and as source for developing the potential new pharmaceutical agent and food supplement (</w:t>
      </w:r>
      <w:r w:rsidRPr="0075718F">
        <w:rPr>
          <w:rFonts w:ascii="Times New Roman" w:hAnsi="Times New Roman" w:cs="Times New Roman"/>
          <w:color w:val="4F81BD" w:themeColor="accent1"/>
          <w:sz w:val="22"/>
          <w:szCs w:val="22"/>
        </w:rPr>
        <w:t>Megraj et al., 2011</w:t>
      </w:r>
      <w:r w:rsidRPr="0075718F">
        <w:rPr>
          <w:rFonts w:ascii="Times New Roman" w:hAnsi="Times New Roman" w:cs="Times New Roman"/>
          <w:sz w:val="22"/>
          <w:szCs w:val="22"/>
        </w:rPr>
        <w:t xml:space="preserve">). Deer antler is one of the most famous animal-divided medicine materials, which is the unossified tissue that isolated from deer that belong to the Cervidae. </w:t>
      </w:r>
      <w:r w:rsidRPr="0075718F">
        <w:rPr>
          <w:rFonts w:ascii="Times New Roman" w:hAnsi="Times New Roman" w:cs="Times New Roman"/>
          <w:color w:val="212121"/>
          <w:sz w:val="22"/>
          <w:szCs w:val="22"/>
          <w:lang w:val="en"/>
        </w:rPr>
        <w:t xml:space="preserve">Researchers believe that the imbalance between cartilage erosion and regeneration in people with osteoarthritis is caused by a lack of glycosaminoglycans, these substances play an important role in the structural integrity of cartilage. Some studies show that velvet deer antlers can reduce or even eliminate symptoms associated with osteoarthritis. </w:t>
      </w:r>
    </w:p>
    <w:p w14:paraId="7C3D7744" w14:textId="77777777" w:rsidR="000919EB" w:rsidRPr="0075718F" w:rsidRDefault="000919EB" w:rsidP="0075718F">
      <w:pPr>
        <w:pStyle w:val="HTMLPreformatted"/>
        <w:ind w:firstLine="567"/>
        <w:jc w:val="both"/>
        <w:rPr>
          <w:rFonts w:ascii="Times New Roman" w:hAnsi="Times New Roman" w:cs="Times New Roman"/>
          <w:sz w:val="22"/>
          <w:szCs w:val="22"/>
          <w:shd w:val="clear" w:color="auto" w:fill="FFFFFF"/>
        </w:rPr>
      </w:pPr>
      <w:r w:rsidRPr="0075718F">
        <w:rPr>
          <w:rFonts w:ascii="Times New Roman" w:hAnsi="Times New Roman" w:cs="Times New Roman"/>
          <w:color w:val="212121"/>
          <w:sz w:val="22"/>
          <w:szCs w:val="22"/>
          <w:lang w:val="en"/>
        </w:rPr>
        <w:t>Deer antler extract is traditionally used in Chinese medicine to supplement vitality, strengthen bones, increase virility, feed blood, and improve male and female sexual function (</w:t>
      </w:r>
      <w:r w:rsidRPr="0075718F">
        <w:rPr>
          <w:rFonts w:ascii="Times New Roman" w:hAnsi="Times New Roman" w:cs="Times New Roman"/>
          <w:color w:val="4F81BD" w:themeColor="accent1"/>
          <w:sz w:val="22"/>
          <w:szCs w:val="22"/>
          <w:lang w:val="en"/>
        </w:rPr>
        <w:t>Kawtikwar et. al., 2010</w:t>
      </w:r>
      <w:r w:rsidRPr="0075718F">
        <w:rPr>
          <w:rFonts w:ascii="Times New Roman" w:hAnsi="Times New Roman" w:cs="Times New Roman"/>
          <w:color w:val="212121"/>
          <w:sz w:val="22"/>
          <w:szCs w:val="22"/>
          <w:lang w:val="en"/>
        </w:rPr>
        <w:t>). Some products related to deer antlers also show potential effects on diseases associated with aging, infection, and immune dysfunction, but the bioactive compounds responsible for this mechanism are not clear (</w:t>
      </w:r>
      <w:r w:rsidRPr="0075718F">
        <w:rPr>
          <w:rFonts w:ascii="Times New Roman" w:hAnsi="Times New Roman" w:cs="Times New Roman"/>
          <w:color w:val="4F81BD" w:themeColor="accent1"/>
          <w:sz w:val="22"/>
          <w:szCs w:val="22"/>
          <w:lang w:val="en"/>
        </w:rPr>
        <w:t>Shao et al., 2012; Dai et al., 2011; Mikler et al., 2004; Kuo et al., 2012; Zhang et al., 2011; Shi et al., 2010</w:t>
      </w:r>
      <w:r w:rsidRPr="0075718F">
        <w:rPr>
          <w:rFonts w:ascii="Times New Roman" w:hAnsi="Times New Roman" w:cs="Times New Roman"/>
          <w:color w:val="212121"/>
          <w:sz w:val="22"/>
          <w:szCs w:val="22"/>
          <w:lang w:val="en"/>
        </w:rPr>
        <w:t>). Some preclinical studies have shown that deer horn products are effective in reducing osteoporosis due to ovariectomy in animals (</w:t>
      </w:r>
      <w:r w:rsidRPr="0075718F">
        <w:rPr>
          <w:rFonts w:ascii="Times New Roman" w:hAnsi="Times New Roman" w:cs="Times New Roman"/>
          <w:color w:val="4F81BD" w:themeColor="accent1"/>
          <w:sz w:val="22"/>
          <w:szCs w:val="22"/>
          <w:lang w:val="en"/>
        </w:rPr>
        <w:t>Li et al., 2010; Yang et al., 2010, Meng et al., 2009</w:t>
      </w:r>
      <w:r w:rsidRPr="0075718F">
        <w:rPr>
          <w:rFonts w:ascii="Times New Roman" w:hAnsi="Times New Roman" w:cs="Times New Roman"/>
          <w:color w:val="212121"/>
          <w:sz w:val="22"/>
          <w:szCs w:val="22"/>
          <w:lang w:val="en"/>
        </w:rPr>
        <w:t>). The mechanisms underlying their effects include facilitation of osteoblast proliferation and mineralization (</w:t>
      </w:r>
      <w:r w:rsidRPr="0075718F">
        <w:rPr>
          <w:rFonts w:ascii="Times New Roman" w:hAnsi="Times New Roman" w:cs="Times New Roman"/>
          <w:color w:val="4F81BD" w:themeColor="accent1"/>
          <w:sz w:val="22"/>
          <w:szCs w:val="22"/>
          <w:lang w:val="en"/>
        </w:rPr>
        <w:t>Lee et al., 2011</w:t>
      </w:r>
      <w:r w:rsidRPr="0075718F">
        <w:rPr>
          <w:rFonts w:ascii="Times New Roman" w:hAnsi="Times New Roman" w:cs="Times New Roman"/>
          <w:color w:val="212121"/>
          <w:sz w:val="22"/>
          <w:szCs w:val="22"/>
          <w:lang w:val="en"/>
        </w:rPr>
        <w:t>) as well as inhibition of osteoclast differentiation (</w:t>
      </w:r>
      <w:r w:rsidRPr="0075718F">
        <w:rPr>
          <w:rFonts w:ascii="Times New Roman" w:hAnsi="Times New Roman" w:cs="Times New Roman"/>
          <w:color w:val="4F81BD" w:themeColor="accent1"/>
          <w:sz w:val="22"/>
          <w:szCs w:val="22"/>
          <w:lang w:val="en"/>
        </w:rPr>
        <w:t>Choi et al., 2013</w:t>
      </w:r>
      <w:r w:rsidRPr="0075718F">
        <w:rPr>
          <w:rFonts w:ascii="Times New Roman" w:hAnsi="Times New Roman" w:cs="Times New Roman"/>
          <w:color w:val="212121"/>
          <w:sz w:val="22"/>
          <w:szCs w:val="22"/>
          <w:lang w:val="en"/>
        </w:rPr>
        <w:t>). Chemical analysis of deer antlers contains protein, lipids, ash, calcium, and collagen (</w:t>
      </w:r>
      <w:r w:rsidRPr="0075718F">
        <w:rPr>
          <w:rFonts w:ascii="Times New Roman" w:hAnsi="Times New Roman" w:cs="Times New Roman"/>
          <w:color w:val="4F81BD" w:themeColor="accent1"/>
          <w:sz w:val="22"/>
          <w:szCs w:val="22"/>
          <w:lang w:val="en"/>
        </w:rPr>
        <w:t>Jeon et al., 2009</w:t>
      </w:r>
      <w:r w:rsidRPr="0075718F">
        <w:rPr>
          <w:rFonts w:ascii="Times New Roman" w:hAnsi="Times New Roman" w:cs="Times New Roman"/>
          <w:color w:val="212121"/>
          <w:sz w:val="22"/>
          <w:szCs w:val="22"/>
          <w:lang w:val="en"/>
        </w:rPr>
        <w:t xml:space="preserve">). </w:t>
      </w:r>
      <w:r w:rsidRPr="0075718F">
        <w:rPr>
          <w:rFonts w:ascii="Times New Roman" w:hAnsi="Times New Roman" w:cs="Times New Roman"/>
          <w:sz w:val="22"/>
          <w:szCs w:val="22"/>
        </w:rPr>
        <w:t xml:space="preserve">In this study, we used 70% ethanol and aqueous extract of </w:t>
      </w:r>
      <w:r w:rsidRPr="0075718F">
        <w:rPr>
          <w:rFonts w:ascii="Times New Roman" w:hAnsi="Times New Roman" w:cs="Times New Roman"/>
          <w:i/>
          <w:sz w:val="22"/>
          <w:szCs w:val="22"/>
        </w:rPr>
        <w:t>Rusa unicolor</w:t>
      </w:r>
      <w:r w:rsidRPr="0075718F">
        <w:rPr>
          <w:rFonts w:ascii="Times New Roman" w:hAnsi="Times New Roman" w:cs="Times New Roman"/>
          <w:sz w:val="22"/>
          <w:szCs w:val="22"/>
        </w:rPr>
        <w:t xml:space="preserve"> antler to evaluate the effect of </w:t>
      </w:r>
      <w:r w:rsidRPr="0075718F">
        <w:rPr>
          <w:rFonts w:ascii="Times New Roman" w:hAnsi="Times New Roman" w:cs="Times New Roman"/>
          <w:sz w:val="22"/>
          <w:szCs w:val="22"/>
          <w:shd w:val="clear" w:color="auto" w:fill="FFFFFF"/>
        </w:rPr>
        <w:t xml:space="preserve">their </w:t>
      </w:r>
      <w:r w:rsidRPr="0075718F">
        <w:rPr>
          <w:rFonts w:ascii="Times New Roman" w:hAnsi="Times New Roman" w:cs="Times New Roman"/>
          <w:sz w:val="22"/>
          <w:szCs w:val="22"/>
        </w:rPr>
        <w:t>osteoblast differentiation using alkaline phosphatase (ALP) and mineralization and also expression of inflammatory markers</w:t>
      </w:r>
      <w:r w:rsidRPr="0075718F">
        <w:rPr>
          <w:rFonts w:ascii="Times New Roman" w:hAnsi="Times New Roman" w:cs="Times New Roman"/>
          <w:sz w:val="22"/>
          <w:szCs w:val="22"/>
          <w:shd w:val="clear" w:color="auto" w:fill="FFFFFF"/>
        </w:rPr>
        <w:t>.</w:t>
      </w:r>
    </w:p>
    <w:p w14:paraId="5D156682" w14:textId="77777777" w:rsidR="000919EB" w:rsidRPr="0075718F" w:rsidRDefault="000919EB" w:rsidP="0075718F">
      <w:pPr>
        <w:pStyle w:val="HTMLPreformatted"/>
        <w:ind w:firstLine="567"/>
        <w:jc w:val="both"/>
        <w:rPr>
          <w:rFonts w:ascii="Times New Roman" w:hAnsi="Times New Roman" w:cs="Times New Roman"/>
          <w:sz w:val="22"/>
          <w:szCs w:val="22"/>
          <w:lang w:val="en"/>
        </w:rPr>
      </w:pPr>
    </w:p>
    <w:p w14:paraId="190A7E58" w14:textId="77777777" w:rsidR="000919EB" w:rsidRPr="0075718F" w:rsidRDefault="000919EB" w:rsidP="0075718F">
      <w:pPr>
        <w:spacing w:after="0" w:line="240" w:lineRule="auto"/>
        <w:ind w:right="-52"/>
        <w:jc w:val="both"/>
        <w:rPr>
          <w:rFonts w:ascii="Times New Roman" w:hAnsi="Times New Roman"/>
        </w:rPr>
      </w:pPr>
      <w:r w:rsidRPr="0075718F">
        <w:rPr>
          <w:rFonts w:ascii="Times New Roman" w:hAnsi="Times New Roman"/>
          <w:b/>
        </w:rPr>
        <w:t>Materials and methods</w:t>
      </w:r>
    </w:p>
    <w:p w14:paraId="429DA5C6" w14:textId="77777777" w:rsidR="000919EB" w:rsidRPr="0075718F" w:rsidRDefault="000919EB" w:rsidP="0075718F">
      <w:pPr>
        <w:spacing w:after="0" w:line="240" w:lineRule="auto"/>
        <w:ind w:right="-52"/>
        <w:jc w:val="both"/>
        <w:rPr>
          <w:rFonts w:ascii="Times New Roman" w:hAnsi="Times New Roman"/>
          <w:b/>
        </w:rPr>
      </w:pPr>
      <w:r w:rsidRPr="0075718F">
        <w:rPr>
          <w:rFonts w:ascii="Times New Roman" w:hAnsi="Times New Roman"/>
          <w:i/>
        </w:rPr>
        <w:t>Cell culture and reagent</w:t>
      </w:r>
      <w:r w:rsidRPr="0075718F">
        <w:rPr>
          <w:rFonts w:ascii="Times New Roman" w:hAnsi="Times New Roman"/>
          <w:b/>
        </w:rPr>
        <w:t xml:space="preserve"> </w:t>
      </w:r>
    </w:p>
    <w:p w14:paraId="1D790F6C" w14:textId="77777777" w:rsidR="0075718F" w:rsidRPr="0075718F" w:rsidRDefault="000919EB" w:rsidP="0075718F">
      <w:pPr>
        <w:spacing w:after="0" w:line="240" w:lineRule="auto"/>
        <w:ind w:right="-52" w:firstLine="567"/>
        <w:jc w:val="both"/>
        <w:rPr>
          <w:rFonts w:ascii="Times New Roman" w:hAnsi="Times New Roman"/>
        </w:rPr>
      </w:pPr>
      <w:r w:rsidRPr="0075718F">
        <w:rPr>
          <w:rFonts w:ascii="Times New Roman" w:hAnsi="Times New Roman"/>
        </w:rPr>
        <w:t>Alkaline Phosphatase Colorimetric Assay Kit, Acid Phosphatase Leukocyte Kit, and all chemicals of reagent grade were purchased from Sigma-Aldrich Co. (St Louis, MO, USA). All cell culture materials were purchased from Thermo Fisher Scientific (Waltham, MA, USA) and all solvents used were of analytical grade (J.T. Baker, USA). Mouse osteoblast-like cells (7F2) and macrophages (RAW 264.7) were obtained from the Food Industry Research and Development Institute (Taiwan). The 7F2 and RAW 264.7 cell lines were cultured in Dulbecco‟s Modified Eagle‟s Medium (DMEM) supplemented with 10% v/v Fetal Bovine Serum (FBS), 100 units/mL penicillin, and 100 µg/mL</w:t>
      </w:r>
      <w:r w:rsidRPr="0075718F">
        <w:rPr>
          <w:rFonts w:ascii="Times New Roman" w:hAnsi="Times New Roman"/>
          <w:spacing w:val="2"/>
        </w:rPr>
        <w:t xml:space="preserve"> </w:t>
      </w:r>
      <w:r w:rsidRPr="0075718F">
        <w:rPr>
          <w:rFonts w:ascii="Times New Roman" w:hAnsi="Times New Roman"/>
        </w:rPr>
        <w:t>streptomycin. Cells were maintained at 37°C with 5% CO</w:t>
      </w:r>
      <w:r w:rsidRPr="0075718F">
        <w:rPr>
          <w:rFonts w:ascii="Times New Roman" w:hAnsi="Times New Roman"/>
          <w:vertAlign w:val="subscript"/>
        </w:rPr>
        <w:t>2</w:t>
      </w:r>
      <w:r w:rsidRPr="0075718F">
        <w:rPr>
          <w:rFonts w:ascii="Times New Roman" w:hAnsi="Times New Roman"/>
        </w:rPr>
        <w:t xml:space="preserve"> in a humidified</w:t>
      </w:r>
      <w:r w:rsidRPr="0075718F">
        <w:rPr>
          <w:rFonts w:ascii="Times New Roman" w:hAnsi="Times New Roman"/>
          <w:spacing w:val="-2"/>
        </w:rPr>
        <w:t xml:space="preserve"> </w:t>
      </w:r>
      <w:r w:rsidRPr="0075718F">
        <w:rPr>
          <w:rFonts w:ascii="Times New Roman" w:hAnsi="Times New Roman"/>
        </w:rPr>
        <w:t>incubator.</w:t>
      </w:r>
    </w:p>
    <w:p w14:paraId="7468CC3E" w14:textId="77777777" w:rsidR="0075718F" w:rsidRPr="0075718F" w:rsidRDefault="0075718F" w:rsidP="0075718F">
      <w:pPr>
        <w:spacing w:after="0" w:line="240" w:lineRule="auto"/>
        <w:ind w:right="-52"/>
        <w:jc w:val="both"/>
        <w:rPr>
          <w:rFonts w:ascii="Times New Roman" w:hAnsi="Times New Roman"/>
        </w:rPr>
      </w:pPr>
    </w:p>
    <w:p w14:paraId="44AF49B0" w14:textId="48515CFA" w:rsidR="000919EB" w:rsidRPr="0075718F" w:rsidRDefault="000919EB" w:rsidP="0075718F">
      <w:pPr>
        <w:spacing w:after="0" w:line="240" w:lineRule="auto"/>
        <w:ind w:right="-52"/>
        <w:jc w:val="both"/>
        <w:rPr>
          <w:rFonts w:ascii="Times New Roman" w:hAnsi="Times New Roman"/>
        </w:rPr>
      </w:pPr>
      <w:r w:rsidRPr="0075718F">
        <w:rPr>
          <w:rFonts w:ascii="Times New Roman" w:hAnsi="Times New Roman"/>
          <w:i/>
        </w:rPr>
        <w:t>Extraction of Rusa unicolor antler</w:t>
      </w:r>
    </w:p>
    <w:p w14:paraId="13AABD22" w14:textId="77777777" w:rsidR="000919EB" w:rsidRPr="0075718F" w:rsidRDefault="000919EB" w:rsidP="0075718F">
      <w:pPr>
        <w:pStyle w:val="NormalWeb"/>
        <w:spacing w:before="0" w:beforeAutospacing="0" w:after="0" w:afterAutospacing="0"/>
        <w:ind w:firstLine="567"/>
        <w:jc w:val="both"/>
        <w:rPr>
          <w:rFonts w:ascii="Times New Roman" w:hAnsi="Times New Roman" w:cs="Times New Roman"/>
          <w:sz w:val="22"/>
          <w:szCs w:val="22"/>
        </w:rPr>
      </w:pPr>
      <w:r w:rsidRPr="0075718F">
        <w:rPr>
          <w:rFonts w:ascii="Times New Roman" w:hAnsi="Times New Roman" w:cs="Times New Roman"/>
          <w:i/>
          <w:sz w:val="22"/>
          <w:szCs w:val="22"/>
        </w:rPr>
        <w:t>Rusa unicolor</w:t>
      </w:r>
      <w:r w:rsidRPr="0075718F">
        <w:rPr>
          <w:rFonts w:ascii="Times New Roman" w:hAnsi="Times New Roman" w:cs="Times New Roman"/>
          <w:sz w:val="22"/>
          <w:szCs w:val="22"/>
        </w:rPr>
        <w:t xml:space="preserve"> antler was received from UPTD Kalimantan Timur, Indonesia. It was powdered and extracted with 70% ethanol</w:t>
      </w:r>
      <w:r w:rsidRPr="0075718F">
        <w:rPr>
          <w:rFonts w:ascii="Lucida Grande" w:hAnsi="Lucida Grande" w:cs="Lucida Grande"/>
          <w:sz w:val="22"/>
          <w:szCs w:val="22"/>
        </w:rPr>
        <w:t>‐</w:t>
      </w:r>
      <w:r w:rsidRPr="0075718F">
        <w:rPr>
          <w:rFonts w:ascii="Times New Roman" w:hAnsi="Times New Roman" w:cs="Times New Roman"/>
          <w:sz w:val="22"/>
          <w:szCs w:val="22"/>
        </w:rPr>
        <w:t xml:space="preserve">water by maceration </w:t>
      </w:r>
      <w:r w:rsidRPr="0075718F">
        <w:rPr>
          <w:rFonts w:ascii="Times New Roman" w:hAnsi="Times New Roman" w:cs="Times New Roman"/>
          <w:color w:val="212121"/>
          <w:sz w:val="22"/>
          <w:szCs w:val="22"/>
          <w:lang w:val="en"/>
        </w:rPr>
        <w:t xml:space="preserve">(M-TL) </w:t>
      </w:r>
      <w:r w:rsidRPr="0075718F">
        <w:rPr>
          <w:rFonts w:ascii="Times New Roman" w:hAnsi="Times New Roman" w:cs="Times New Roman"/>
          <w:sz w:val="22"/>
          <w:szCs w:val="22"/>
        </w:rPr>
        <w:t xml:space="preserve">and continuous percolation </w:t>
      </w:r>
      <w:r w:rsidRPr="0075718F">
        <w:rPr>
          <w:rFonts w:ascii="Times New Roman" w:hAnsi="Times New Roman" w:cs="Times New Roman"/>
          <w:color w:val="212121"/>
          <w:sz w:val="22"/>
          <w:szCs w:val="22"/>
          <w:lang w:val="en"/>
        </w:rPr>
        <w:t>(Et-TL)</w:t>
      </w:r>
      <w:r w:rsidRPr="0075718F">
        <w:rPr>
          <w:rFonts w:ascii="Times New Roman" w:hAnsi="Times New Roman" w:cs="Times New Roman"/>
          <w:sz w:val="22"/>
          <w:szCs w:val="22"/>
        </w:rPr>
        <w:t>. It also was extracted with water by continuous percolation (A-TL).</w:t>
      </w:r>
      <w:r w:rsidRPr="0075718F">
        <w:rPr>
          <w:rFonts w:ascii="Times New Roman" w:hAnsi="Times New Roman" w:cs="Times New Roman"/>
          <w:color w:val="212121"/>
          <w:sz w:val="22"/>
          <w:szCs w:val="22"/>
          <w:lang w:val="en"/>
        </w:rPr>
        <w:t xml:space="preserve"> Then all the extracts were evaporated by rotary evaporator and dried by freeze dried to get M-TL, Et-TL and A-TL extracts.</w:t>
      </w:r>
    </w:p>
    <w:p w14:paraId="18266CD0" w14:textId="77777777" w:rsidR="000919EB" w:rsidRPr="0075718F" w:rsidRDefault="000919EB" w:rsidP="0075718F">
      <w:pPr>
        <w:spacing w:after="0" w:line="240" w:lineRule="auto"/>
        <w:ind w:right="-52"/>
        <w:jc w:val="both"/>
        <w:rPr>
          <w:rFonts w:ascii="Times New Roman" w:hAnsi="Times New Roman"/>
          <w:i/>
        </w:rPr>
      </w:pPr>
    </w:p>
    <w:p w14:paraId="15292887" w14:textId="77777777" w:rsidR="000919EB" w:rsidRPr="0075718F" w:rsidRDefault="000919EB" w:rsidP="0075718F">
      <w:pPr>
        <w:spacing w:after="0" w:line="240" w:lineRule="auto"/>
        <w:ind w:right="-52"/>
        <w:jc w:val="both"/>
        <w:rPr>
          <w:rFonts w:ascii="Times New Roman" w:hAnsi="Times New Roman"/>
          <w:i/>
        </w:rPr>
      </w:pPr>
      <w:r w:rsidRPr="0075718F">
        <w:rPr>
          <w:rFonts w:ascii="Times New Roman" w:hAnsi="Times New Roman"/>
          <w:i/>
        </w:rPr>
        <w:t xml:space="preserve">Cell viability and proliferation assay </w:t>
      </w:r>
    </w:p>
    <w:p w14:paraId="67048906" w14:textId="77777777" w:rsidR="000919EB" w:rsidRPr="0075718F" w:rsidRDefault="000919EB" w:rsidP="0075718F">
      <w:pPr>
        <w:spacing w:after="0" w:line="240" w:lineRule="auto"/>
        <w:ind w:right="-52" w:firstLine="567"/>
        <w:jc w:val="both"/>
        <w:rPr>
          <w:rFonts w:ascii="Times New Roman" w:hAnsi="Times New Roman"/>
        </w:rPr>
      </w:pPr>
      <w:r w:rsidRPr="0075718F">
        <w:rPr>
          <w:rFonts w:ascii="Times New Roman" w:hAnsi="Times New Roman"/>
        </w:rPr>
        <w:t>The 7F2 osteoblast-like cells were seeded at a density of 10</w:t>
      </w:r>
      <w:r w:rsidRPr="0075718F">
        <w:rPr>
          <w:rFonts w:ascii="Times New Roman" w:hAnsi="Times New Roman"/>
          <w:vertAlign w:val="superscript"/>
        </w:rPr>
        <w:t>4</w:t>
      </w:r>
      <w:r w:rsidRPr="0075718F">
        <w:rPr>
          <w:rFonts w:ascii="Times New Roman" w:hAnsi="Times New Roman"/>
        </w:rPr>
        <w:t xml:space="preserve"> cells/well in 96-well plates for cell viability and proliferation studies. Cell medium was replaced with the DMEM containing test samples (M-TL, Et-TL and A-TL extracts of </w:t>
      </w:r>
      <w:r w:rsidRPr="0075718F">
        <w:rPr>
          <w:rFonts w:ascii="Times New Roman" w:hAnsi="Times New Roman"/>
          <w:i/>
        </w:rPr>
        <w:t>Rusa unicolor</w:t>
      </w:r>
      <w:r w:rsidRPr="0075718F">
        <w:rPr>
          <w:rFonts w:ascii="Times New Roman" w:hAnsi="Times New Roman"/>
        </w:rPr>
        <w:t xml:space="preserve"> antler) at various concentrations. After 4 and 7 days of incubation at 37°C, the cell supernatants were removed and 200 µL 3-(4,5-Dimethylthiazol-2-yl)- 2,5-Diphenyltetrazolium Bromide (MTT) reagent (100 µg/mL) was added to each well for another 4 hours incubation. To dissolve formazan crystals, 100 µL dimethyl sulfoxide (DMSO) was added to each well and the absorbance was measured at 570 nm using an enzyme-linked immunosorbent assay (ELISA) reader (Tecan Trading AG, Tecan, Switzerland). All experiments were performed in triplicate, and the relative cell viability (%) was expressed as a percentage relative to the untreated control cells. The same way also did in the RAW 264.7 cells (5 x 10</w:t>
      </w:r>
      <w:r w:rsidRPr="0075718F">
        <w:rPr>
          <w:rFonts w:ascii="Times New Roman" w:hAnsi="Times New Roman"/>
          <w:vertAlign w:val="superscript"/>
        </w:rPr>
        <w:t>4</w:t>
      </w:r>
      <w:r w:rsidRPr="0075718F">
        <w:rPr>
          <w:rFonts w:ascii="Times New Roman" w:hAnsi="Times New Roman"/>
        </w:rPr>
        <w:t xml:space="preserve"> cells/well) for cell viability and proliferation assay. </w:t>
      </w:r>
    </w:p>
    <w:p w14:paraId="34099E0C" w14:textId="77777777" w:rsidR="000919EB" w:rsidRPr="0075718F" w:rsidRDefault="000919EB" w:rsidP="0075718F">
      <w:pPr>
        <w:spacing w:after="0" w:line="240" w:lineRule="auto"/>
        <w:ind w:right="-52"/>
        <w:jc w:val="both"/>
        <w:rPr>
          <w:rFonts w:ascii="Times New Roman" w:hAnsi="Times New Roman"/>
          <w:b/>
        </w:rPr>
      </w:pPr>
    </w:p>
    <w:p w14:paraId="7000F74A" w14:textId="77777777" w:rsidR="000919EB" w:rsidRPr="0075718F" w:rsidRDefault="000919EB" w:rsidP="0075718F">
      <w:pPr>
        <w:spacing w:after="0" w:line="240" w:lineRule="auto"/>
        <w:ind w:right="-52"/>
        <w:jc w:val="both"/>
        <w:rPr>
          <w:rFonts w:ascii="Times New Roman" w:hAnsi="Times New Roman"/>
          <w:i/>
        </w:rPr>
      </w:pPr>
      <w:r w:rsidRPr="0075718F">
        <w:rPr>
          <w:rFonts w:ascii="Times New Roman" w:hAnsi="Times New Roman"/>
          <w:i/>
        </w:rPr>
        <w:t xml:space="preserve">Nitrite measurement </w:t>
      </w:r>
    </w:p>
    <w:p w14:paraId="701BD647"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RAW 264.7 cells (5×10</w:t>
      </w:r>
      <w:r w:rsidRPr="0075718F">
        <w:rPr>
          <w:rFonts w:ascii="Times New Roman" w:hAnsi="Times New Roman"/>
          <w:vertAlign w:val="superscript"/>
        </w:rPr>
        <w:t>5</w:t>
      </w:r>
      <w:r w:rsidRPr="0075718F">
        <w:rPr>
          <w:rFonts w:ascii="Times New Roman" w:hAnsi="Times New Roman"/>
        </w:rPr>
        <w:t xml:space="preserve"> cells/well) were plated in 24-well plates and incubated for 24 hours. The cells were stimulated with 500 ng/mL lipopolysaccharide (LPS) for 24 hours and treated with test samples at concentrations of 10–100 µg/mL. The nitric oxide (NO) released from the macrophages </w:t>
      </w:r>
      <w:r w:rsidRPr="0075718F">
        <w:rPr>
          <w:rFonts w:ascii="Times New Roman" w:hAnsi="Times New Roman"/>
          <w:spacing w:val="3"/>
        </w:rPr>
        <w:t xml:space="preserve">in </w:t>
      </w:r>
      <w:r w:rsidRPr="0075718F">
        <w:rPr>
          <w:rFonts w:ascii="Times New Roman" w:hAnsi="Times New Roman"/>
        </w:rPr>
        <w:t>the medium was assessed by measuring nitrite concentration. Samples (100 µL) of the culture media were incubated with 100 µL of Griess reagent at room temperature for 15 minutes in 96-well microplates. The absorbance at 550 nm was measured using an ELISA reader. Standard calibration curves were prepared using sodium nitrite to quantify nitrite expression from cells (the sensitivity is 2.5 µM and the linear range is 20–100</w:t>
      </w:r>
      <w:r w:rsidRPr="0075718F">
        <w:rPr>
          <w:rFonts w:ascii="Times New Roman" w:hAnsi="Times New Roman"/>
          <w:spacing w:val="-10"/>
        </w:rPr>
        <w:t xml:space="preserve"> </w:t>
      </w:r>
      <w:r w:rsidRPr="0075718F">
        <w:rPr>
          <w:rFonts w:ascii="Times New Roman" w:hAnsi="Times New Roman"/>
        </w:rPr>
        <w:t>µM).</w:t>
      </w:r>
    </w:p>
    <w:p w14:paraId="76F8607E" w14:textId="77777777" w:rsidR="000919EB" w:rsidRPr="0075718F" w:rsidRDefault="000919EB" w:rsidP="0075718F">
      <w:pPr>
        <w:spacing w:after="0" w:line="240" w:lineRule="auto"/>
        <w:ind w:right="-51"/>
        <w:jc w:val="both"/>
        <w:rPr>
          <w:rFonts w:ascii="Times New Roman" w:hAnsi="Times New Roman"/>
          <w:b/>
        </w:rPr>
      </w:pPr>
    </w:p>
    <w:p w14:paraId="319AC7F9"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Cellular alkaline phosphatase activity (ALP)</w:t>
      </w:r>
    </w:p>
    <w:p w14:paraId="19F65B39"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7F2 osteoblast-like cells were cultured at a density of 10</w:t>
      </w:r>
      <w:r w:rsidRPr="0075718F">
        <w:rPr>
          <w:rFonts w:ascii="Times New Roman" w:hAnsi="Times New Roman"/>
          <w:vertAlign w:val="superscript"/>
        </w:rPr>
        <w:t>4</w:t>
      </w:r>
      <w:r w:rsidRPr="0075718F">
        <w:rPr>
          <w:rFonts w:ascii="Times New Roman" w:hAnsi="Times New Roman"/>
        </w:rPr>
        <w:t xml:space="preserve"> cells/well in 24-well plates in DMEM containing 10% FBS, 5 mM β- glycerol phosphate (β-GP), and 50 µg/mL ascorbic acid with or without test samples at 10–100 µg/mL and incubated for 3 days at 37°C in a 5% CO</w:t>
      </w:r>
      <w:r w:rsidRPr="0075718F">
        <w:rPr>
          <w:rFonts w:ascii="Times New Roman" w:hAnsi="Times New Roman"/>
          <w:vertAlign w:val="subscript"/>
        </w:rPr>
        <w:t>2</w:t>
      </w:r>
      <w:r w:rsidRPr="0075718F">
        <w:rPr>
          <w:rFonts w:ascii="Times New Roman" w:hAnsi="Times New Roman"/>
        </w:rPr>
        <w:t xml:space="preserve"> atmosphere. The supernatants were removed and washed with phosphate buffer salin (PBS). Then, 1% v/v triton solution was added to each well followed by incubation at 37°C for 10 minutes. After incubation, cell lysates were analyzed for ALP using p-nitrophenyl phosphate (PNPP) as a substrate and diethanolamine buffer. PNPP solution (200 mL) was added into each well of the 96-well plate. The plate was incubated at room temperature for 30 minutes or until sufficient color developed. The stop solution (50 µL/well) was added to stop reaction and the absorbance was measured using an ELISA reader at a wavelength of 405 nm (the sensitivity is 0.02 mM and the linear range is 0.02–20</w:t>
      </w:r>
      <w:r w:rsidRPr="0075718F">
        <w:rPr>
          <w:rFonts w:ascii="Times New Roman" w:hAnsi="Times New Roman"/>
          <w:spacing w:val="-8"/>
        </w:rPr>
        <w:t xml:space="preserve"> </w:t>
      </w:r>
      <w:r w:rsidRPr="0075718F">
        <w:rPr>
          <w:rFonts w:ascii="Times New Roman" w:hAnsi="Times New Roman"/>
        </w:rPr>
        <w:t>mM).</w:t>
      </w:r>
    </w:p>
    <w:p w14:paraId="1B16634A" w14:textId="77777777" w:rsidR="000919EB" w:rsidRPr="0075718F" w:rsidRDefault="000919EB" w:rsidP="0075718F">
      <w:pPr>
        <w:spacing w:after="0" w:line="240" w:lineRule="auto"/>
        <w:ind w:right="-51"/>
        <w:jc w:val="both"/>
        <w:rPr>
          <w:rFonts w:ascii="Times New Roman" w:hAnsi="Times New Roman"/>
          <w:b/>
        </w:rPr>
      </w:pPr>
    </w:p>
    <w:p w14:paraId="44EBCF98"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 xml:space="preserve">Mineralization of the extracellular matrix </w:t>
      </w:r>
    </w:p>
    <w:p w14:paraId="2587DF86"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7F2 osteoblast-like cells were seeded at a density of 10</w:t>
      </w:r>
      <w:r w:rsidRPr="0075718F">
        <w:rPr>
          <w:rFonts w:ascii="Times New Roman" w:hAnsi="Times New Roman"/>
          <w:vertAlign w:val="superscript"/>
        </w:rPr>
        <w:t>4</w:t>
      </w:r>
      <w:r w:rsidRPr="0075718F">
        <w:rPr>
          <w:rFonts w:ascii="Times New Roman" w:hAnsi="Times New Roman"/>
        </w:rPr>
        <w:t xml:space="preserve"> cells/well in 1 mL DMEM containing 10% FBS, 5 mM β-GP, and</w:t>
      </w:r>
      <w:r w:rsidRPr="0075718F">
        <w:rPr>
          <w:rFonts w:ascii="Times New Roman" w:hAnsi="Times New Roman"/>
          <w:spacing w:val="17"/>
        </w:rPr>
        <w:t xml:space="preserve"> </w:t>
      </w:r>
      <w:r w:rsidRPr="0075718F">
        <w:rPr>
          <w:rFonts w:ascii="Times New Roman" w:hAnsi="Times New Roman"/>
        </w:rPr>
        <w:t>50 µg/mL</w:t>
      </w:r>
      <w:r w:rsidRPr="0075718F">
        <w:rPr>
          <w:rFonts w:ascii="Times New Roman" w:hAnsi="Times New Roman"/>
          <w:spacing w:val="21"/>
        </w:rPr>
        <w:t xml:space="preserve"> </w:t>
      </w:r>
      <w:r w:rsidRPr="0075718F">
        <w:rPr>
          <w:rFonts w:ascii="Times New Roman" w:hAnsi="Times New Roman"/>
        </w:rPr>
        <w:t>ascorbic</w:t>
      </w:r>
      <w:r w:rsidRPr="0075718F">
        <w:rPr>
          <w:rFonts w:ascii="Times New Roman" w:hAnsi="Times New Roman"/>
          <w:spacing w:val="27"/>
        </w:rPr>
        <w:t xml:space="preserve"> </w:t>
      </w:r>
      <w:r w:rsidRPr="0075718F">
        <w:rPr>
          <w:rFonts w:ascii="Times New Roman" w:hAnsi="Times New Roman"/>
        </w:rPr>
        <w:t>acid</w:t>
      </w:r>
      <w:r w:rsidRPr="0075718F">
        <w:rPr>
          <w:rFonts w:ascii="Times New Roman" w:hAnsi="Times New Roman"/>
          <w:spacing w:val="25"/>
        </w:rPr>
        <w:t xml:space="preserve"> </w:t>
      </w:r>
      <w:r w:rsidRPr="0075718F">
        <w:rPr>
          <w:rFonts w:ascii="Times New Roman" w:hAnsi="Times New Roman"/>
        </w:rPr>
        <w:t>and</w:t>
      </w:r>
      <w:r w:rsidRPr="0075718F">
        <w:rPr>
          <w:rFonts w:ascii="Times New Roman" w:hAnsi="Times New Roman"/>
          <w:spacing w:val="25"/>
        </w:rPr>
        <w:t xml:space="preserve"> </w:t>
      </w:r>
      <w:r w:rsidRPr="0075718F">
        <w:rPr>
          <w:rFonts w:ascii="Times New Roman" w:hAnsi="Times New Roman"/>
        </w:rPr>
        <w:t>incubated</w:t>
      </w:r>
      <w:r w:rsidRPr="0075718F">
        <w:rPr>
          <w:rFonts w:ascii="Times New Roman" w:hAnsi="Times New Roman"/>
          <w:spacing w:val="24"/>
        </w:rPr>
        <w:t xml:space="preserve"> </w:t>
      </w:r>
      <w:r w:rsidRPr="0075718F">
        <w:rPr>
          <w:rFonts w:ascii="Times New Roman" w:hAnsi="Times New Roman"/>
        </w:rPr>
        <w:t>for</w:t>
      </w:r>
      <w:r w:rsidRPr="0075718F">
        <w:rPr>
          <w:rFonts w:ascii="Times New Roman" w:hAnsi="Times New Roman"/>
          <w:spacing w:val="23"/>
        </w:rPr>
        <w:t xml:space="preserve"> </w:t>
      </w:r>
      <w:r w:rsidRPr="0075718F">
        <w:rPr>
          <w:rFonts w:ascii="Times New Roman" w:hAnsi="Times New Roman"/>
        </w:rPr>
        <w:t>7</w:t>
      </w:r>
      <w:r w:rsidRPr="0075718F">
        <w:rPr>
          <w:rFonts w:ascii="Times New Roman" w:hAnsi="Times New Roman"/>
          <w:spacing w:val="25"/>
        </w:rPr>
        <w:t xml:space="preserve"> </w:t>
      </w:r>
      <w:r w:rsidRPr="0075718F">
        <w:rPr>
          <w:rFonts w:ascii="Times New Roman" w:hAnsi="Times New Roman"/>
        </w:rPr>
        <w:t>and</w:t>
      </w:r>
      <w:r w:rsidRPr="0075718F">
        <w:rPr>
          <w:rFonts w:ascii="Times New Roman" w:hAnsi="Times New Roman"/>
          <w:spacing w:val="25"/>
        </w:rPr>
        <w:t xml:space="preserve"> </w:t>
      </w:r>
      <w:r w:rsidRPr="0075718F">
        <w:rPr>
          <w:rFonts w:ascii="Times New Roman" w:hAnsi="Times New Roman"/>
        </w:rPr>
        <w:t>14</w:t>
      </w:r>
      <w:r w:rsidRPr="0075718F">
        <w:rPr>
          <w:rFonts w:ascii="Times New Roman" w:hAnsi="Times New Roman"/>
          <w:spacing w:val="25"/>
        </w:rPr>
        <w:t xml:space="preserve"> </w:t>
      </w:r>
      <w:r w:rsidRPr="0075718F">
        <w:rPr>
          <w:rFonts w:ascii="Times New Roman" w:hAnsi="Times New Roman"/>
        </w:rPr>
        <w:t>days.</w:t>
      </w:r>
      <w:r w:rsidRPr="0075718F">
        <w:rPr>
          <w:rFonts w:ascii="Times New Roman" w:hAnsi="Times New Roman"/>
          <w:spacing w:val="25"/>
        </w:rPr>
        <w:t xml:space="preserve"> </w:t>
      </w:r>
      <w:r w:rsidRPr="0075718F">
        <w:rPr>
          <w:rFonts w:ascii="Times New Roman" w:hAnsi="Times New Roman"/>
        </w:rPr>
        <w:t>Test</w:t>
      </w:r>
      <w:r w:rsidRPr="0075718F">
        <w:rPr>
          <w:rFonts w:ascii="Times New Roman" w:hAnsi="Times New Roman"/>
          <w:spacing w:val="24"/>
        </w:rPr>
        <w:t xml:space="preserve"> </w:t>
      </w:r>
      <w:r w:rsidRPr="0075718F">
        <w:rPr>
          <w:rFonts w:ascii="Times New Roman" w:hAnsi="Times New Roman"/>
        </w:rPr>
        <w:t>samples</w:t>
      </w:r>
      <w:r w:rsidRPr="0075718F">
        <w:rPr>
          <w:rFonts w:ascii="Times New Roman" w:hAnsi="Times New Roman"/>
          <w:spacing w:val="25"/>
        </w:rPr>
        <w:t xml:space="preserve"> </w:t>
      </w:r>
      <w:r w:rsidRPr="0075718F">
        <w:rPr>
          <w:rFonts w:ascii="Times New Roman" w:hAnsi="Times New Roman"/>
        </w:rPr>
        <w:t>at concentrations of 10–100 µg/mL were added to the growth medium. The samples were washed with PBS, fixed with 75% v/v ethanol, and dried at room temperature. After complete drying, the fixed cells were stained with 1% Alizarin Red S (200 µL) for an hour. The images of cell morphology were taken with a microscope (Nikon TI-E) and charge-coupled device camera system (SPOT RT3). Four hundred microliters of 10% w/v cetylpyridinium chloride solution was added to each well followed by shaking for 10 minutes to dissolve calcium. Finally, the absorbance was measured with an ELISA reader at a wavelength of 560 nm. Each experiment was done in triplicate (the sensitivity is 0.25 mM and the linear range is 0.25–2</w:t>
      </w:r>
      <w:r w:rsidRPr="0075718F">
        <w:rPr>
          <w:rFonts w:ascii="Times New Roman" w:hAnsi="Times New Roman"/>
          <w:spacing w:val="-2"/>
        </w:rPr>
        <w:t xml:space="preserve"> </w:t>
      </w:r>
      <w:r w:rsidRPr="0075718F">
        <w:rPr>
          <w:rFonts w:ascii="Times New Roman" w:hAnsi="Times New Roman"/>
        </w:rPr>
        <w:t>mM).</w:t>
      </w:r>
    </w:p>
    <w:p w14:paraId="6896E155" w14:textId="77777777" w:rsidR="000919EB" w:rsidRPr="0075718F" w:rsidRDefault="000919EB" w:rsidP="0075718F">
      <w:pPr>
        <w:spacing w:after="0" w:line="240" w:lineRule="auto"/>
        <w:ind w:right="-51"/>
        <w:jc w:val="both"/>
        <w:rPr>
          <w:rFonts w:ascii="Times New Roman" w:hAnsi="Times New Roman"/>
          <w:b/>
        </w:rPr>
      </w:pPr>
    </w:p>
    <w:p w14:paraId="7F4F68EB"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 xml:space="preserve">Statistical analysis </w:t>
      </w:r>
    </w:p>
    <w:p w14:paraId="247906EB"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experiments were repeated at least twice with similar results, and the values were expressed as means ± standard deviations. Data analysis was performed by paired t-test using the commercial software MINITAB. Differences were considered to be statistically significant at</w:t>
      </w:r>
      <w:r w:rsidRPr="0075718F">
        <w:rPr>
          <w:rFonts w:ascii="Times New Roman" w:hAnsi="Times New Roman"/>
          <w:spacing w:val="-9"/>
        </w:rPr>
        <w:t xml:space="preserve"> </w:t>
      </w:r>
      <w:r w:rsidRPr="0075718F">
        <w:rPr>
          <w:rFonts w:ascii="Times New Roman" w:hAnsi="Times New Roman"/>
        </w:rPr>
        <w:t>p</w:t>
      </w:r>
      <w:r w:rsidRPr="0075718F">
        <w:rPr>
          <w:rFonts w:ascii="Times New Roman" w:hAnsi="Times New Roman"/>
        </w:rPr>
        <w:t>0.05.</w:t>
      </w:r>
    </w:p>
    <w:p w14:paraId="520B2F79" w14:textId="77777777" w:rsidR="000919EB" w:rsidRPr="0075718F" w:rsidRDefault="000919EB" w:rsidP="0075718F">
      <w:pPr>
        <w:spacing w:after="0" w:line="240" w:lineRule="auto"/>
        <w:ind w:right="-51"/>
        <w:jc w:val="both"/>
        <w:rPr>
          <w:rFonts w:ascii="Times New Roman" w:hAnsi="Times New Roman"/>
        </w:rPr>
      </w:pPr>
    </w:p>
    <w:p w14:paraId="12292773" w14:textId="77777777" w:rsidR="000919EB" w:rsidRPr="0075718F" w:rsidRDefault="000919EB" w:rsidP="0075718F">
      <w:pPr>
        <w:spacing w:after="0" w:line="240" w:lineRule="auto"/>
        <w:ind w:right="-51"/>
        <w:jc w:val="both"/>
        <w:rPr>
          <w:rFonts w:ascii="Times New Roman" w:hAnsi="Times New Roman"/>
        </w:rPr>
      </w:pPr>
      <w:r w:rsidRPr="0075718F">
        <w:rPr>
          <w:rFonts w:ascii="Times New Roman" w:hAnsi="Times New Roman"/>
          <w:b/>
        </w:rPr>
        <w:t>Results and discussion</w:t>
      </w:r>
    </w:p>
    <w:p w14:paraId="4FDB2F3B"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 xml:space="preserve">The effect of Rusa unicolor antler extract on cell viability and NO production </w:t>
      </w:r>
    </w:p>
    <w:p w14:paraId="26AFDD13" w14:textId="77777777" w:rsidR="000919EB" w:rsidRPr="0075718F" w:rsidRDefault="000919EB" w:rsidP="0075718F">
      <w:pPr>
        <w:spacing w:after="0" w:line="240" w:lineRule="auto"/>
        <w:ind w:right="-51" w:firstLine="567"/>
        <w:jc w:val="both"/>
        <w:rPr>
          <w:rFonts w:ascii="Times New Roman" w:eastAsiaTheme="minorEastAsia" w:hAnsi="Times New Roman"/>
          <w:color w:val="212121"/>
          <w:lang w:val="en" w:eastAsia="ja-JP"/>
        </w:rPr>
      </w:pPr>
      <w:r w:rsidRPr="0075718F">
        <w:rPr>
          <w:rFonts w:ascii="Times New Roman" w:eastAsiaTheme="minorEastAsia" w:hAnsi="Times New Roman"/>
          <w:color w:val="212121"/>
          <w:lang w:val="en" w:eastAsia="ja-JP"/>
        </w:rPr>
        <w:t xml:space="preserve">In this study, we investigated the effects of </w:t>
      </w:r>
      <w:r w:rsidRPr="0075718F">
        <w:rPr>
          <w:rFonts w:ascii="Times New Roman" w:hAnsi="Times New Roman"/>
        </w:rPr>
        <w:t>M-TL, Et-TL and A-TL extracts toward anti-inflammatory related bone turnover</w:t>
      </w:r>
      <w:r w:rsidRPr="0075718F">
        <w:rPr>
          <w:rFonts w:ascii="Times New Roman" w:eastAsiaTheme="minorEastAsia" w:hAnsi="Times New Roman"/>
          <w:color w:val="212121"/>
          <w:lang w:val="en" w:eastAsia="ja-JP"/>
        </w:rPr>
        <w:t>. A number of studies have been carried out on the pharmacological effects of deer bones and horns from several countries, but there have been no report on deer antlers from Indonesia,</w:t>
      </w:r>
      <w:r w:rsidRPr="0075718F">
        <w:rPr>
          <w:rFonts w:ascii="Times New Roman" w:hAnsi="Times New Roman"/>
          <w:i/>
        </w:rPr>
        <w:t xml:space="preserve"> Rusa unicolor</w:t>
      </w:r>
      <w:r w:rsidRPr="0075718F">
        <w:rPr>
          <w:rFonts w:ascii="Times New Roman" w:eastAsiaTheme="minorEastAsia" w:hAnsi="Times New Roman"/>
          <w:color w:val="212121"/>
          <w:lang w:val="en" w:eastAsia="ja-JP"/>
        </w:rPr>
        <w:t xml:space="preserve">. </w:t>
      </w:r>
    </w:p>
    <w:p w14:paraId="43C0F84B"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 xml:space="preserve">In vitro </w:t>
      </w:r>
      <w:r w:rsidRPr="0075718F">
        <w:rPr>
          <w:rFonts w:ascii="Times New Roman" w:hAnsi="Times New Roman"/>
          <w:lang w:val="en"/>
        </w:rPr>
        <w:t xml:space="preserve">cytotoxic potential of samples </w:t>
      </w:r>
      <w:r w:rsidRPr="0075718F">
        <w:rPr>
          <w:rFonts w:ascii="Times New Roman" w:hAnsi="Times New Roman"/>
          <w:color w:val="212121"/>
          <w:lang w:val="en"/>
        </w:rPr>
        <w:t xml:space="preserve">was carried out using MTT test in </w:t>
      </w:r>
      <w:r w:rsidRPr="0075718F">
        <w:rPr>
          <w:rFonts w:ascii="Times New Roman" w:hAnsi="Times New Roman"/>
        </w:rPr>
        <w:t>RAW 264.7 macrophage cells</w:t>
      </w:r>
      <w:r w:rsidRPr="0075718F">
        <w:rPr>
          <w:rFonts w:ascii="Times New Roman" w:hAnsi="Times New Roman"/>
          <w:color w:val="212121"/>
          <w:lang w:val="en"/>
        </w:rPr>
        <w:t xml:space="preserve">. </w:t>
      </w:r>
      <w:r w:rsidRPr="0075718F">
        <w:rPr>
          <w:rFonts w:ascii="Times New Roman" w:hAnsi="Times New Roman"/>
        </w:rPr>
        <w:t>The cells were incubated with different sample and concentrations for 24 hours and then examined by MTT method. Data were expressed as the mean of percent cell viability compared to control after exposure for 24 hours ± standard deviation. The A-TL extract showed less cytotoxicity than M-TL and Et-TL extracts (</w:t>
      </w:r>
      <w:r w:rsidRPr="0075718F">
        <w:rPr>
          <w:rFonts w:ascii="Times New Roman" w:hAnsi="Times New Roman"/>
          <w:color w:val="4F81BD" w:themeColor="accent1"/>
        </w:rPr>
        <w:t>Fig. 1</w:t>
      </w:r>
      <w:r w:rsidRPr="0075718F">
        <w:rPr>
          <w:rFonts w:ascii="Times New Roman" w:hAnsi="Times New Roman"/>
        </w:rPr>
        <w:t xml:space="preserve">). The cell viability significantly decreased due to dose-related, the concentration of M-TL and Et-TL extracts (10 μg/ml) used to treat cells was onefold lower than the concentration of 50 μg/ml. </w:t>
      </w:r>
      <w:r w:rsidRPr="0075718F">
        <w:rPr>
          <w:rFonts w:ascii="Times New Roman" w:hAnsi="Times New Roman"/>
          <w:color w:val="000000"/>
          <w:shd w:val="clear" w:color="auto" w:fill="FFFFFF"/>
          <w:lang w:eastAsia="ja-JP"/>
        </w:rPr>
        <w:t xml:space="preserve">Based on the result, the A-TL extract </w:t>
      </w:r>
      <w:r w:rsidRPr="0075718F">
        <w:rPr>
          <w:rFonts w:ascii="Times New Roman" w:hAnsi="Times New Roman"/>
        </w:rPr>
        <w:t xml:space="preserve">was nontoxic to the RAW 264.7 macrophage cells at the indicated range of concentrations (10–100 µg/mL). It </w:t>
      </w:r>
      <w:r w:rsidRPr="0075718F">
        <w:rPr>
          <w:rFonts w:ascii="Times New Roman" w:hAnsi="Times New Roman"/>
          <w:color w:val="000000"/>
          <w:shd w:val="clear" w:color="auto" w:fill="FFFFFF"/>
          <w:lang w:eastAsia="ja-JP"/>
        </w:rPr>
        <w:t>could reduce cytotoxicity and increase cellular uptake of compounds in site.</w:t>
      </w:r>
    </w:p>
    <w:p w14:paraId="5D023FA5" w14:textId="77777777" w:rsidR="000919EB" w:rsidRPr="0075718F" w:rsidRDefault="000919EB" w:rsidP="0075718F">
      <w:pPr>
        <w:spacing w:after="0" w:line="240" w:lineRule="auto"/>
        <w:ind w:right="-51" w:firstLine="567"/>
        <w:jc w:val="both"/>
        <w:rPr>
          <w:rFonts w:ascii="Times New Roman" w:hAnsi="Times New Roman"/>
          <w:spacing w:val="40"/>
        </w:rPr>
      </w:pPr>
      <w:r w:rsidRPr="0075718F">
        <w:rPr>
          <w:rFonts w:ascii="Times New Roman" w:hAnsi="Times New Roman"/>
        </w:rPr>
        <w:t>The anti-inflammatory activity of samples in LPS-stimulated RAW 264.7 macrophage cells was done by observing the NO inhibition. The amount of nitrite was measured by Griess reagent that corelated directly to the amount of NO production by RAW 264.7 macrophage cells. The LPS-stimulated RAW 264.7 macrophage cells were incubated with samples, then NO production in LPS-stimulated RAW 264.7 macrophage cells was significantly decreased (</w:t>
      </w:r>
      <w:r w:rsidRPr="0075718F">
        <w:rPr>
          <w:rFonts w:ascii="Times New Roman" w:hAnsi="Times New Roman"/>
          <w:color w:val="4F81BD" w:themeColor="accent1"/>
        </w:rPr>
        <w:t>Fig. 2</w:t>
      </w:r>
      <w:r w:rsidRPr="0075718F">
        <w:rPr>
          <w:rFonts w:ascii="Times New Roman" w:hAnsi="Times New Roman"/>
        </w:rPr>
        <w:t xml:space="preserve">). The M-TL and Et-TL extracts inhibited NO production until 40% in 10 </w:t>
      </w:r>
      <w:r w:rsidRPr="0075718F">
        <w:rPr>
          <w:rFonts w:ascii="Times New Roman" w:hAnsi="Times New Roman"/>
        </w:rPr>
        <w:t>g/ml and A-TL extract inhibited until 80% in the same concentration. Cells of the control group were not induced with LPS. The total nitrite produced by the cells of the LPS group (with the treatment of 500 ng/mL LPS) is expressed as 100%.</w:t>
      </w:r>
      <w:r w:rsidRPr="0075718F">
        <w:rPr>
          <w:rFonts w:ascii="Times New Roman" w:hAnsi="Times New Roman"/>
          <w:spacing w:val="40"/>
        </w:rPr>
        <w:t xml:space="preserve"> </w:t>
      </w:r>
    </w:p>
    <w:p w14:paraId="3A507415" w14:textId="77777777" w:rsidR="000919EB" w:rsidRPr="0075718F" w:rsidRDefault="000919EB" w:rsidP="0075718F">
      <w:pPr>
        <w:spacing w:after="0" w:line="240" w:lineRule="auto"/>
        <w:ind w:right="-51" w:firstLine="567"/>
        <w:jc w:val="both"/>
        <w:rPr>
          <w:rFonts w:ascii="Times New Roman" w:hAnsi="Times New Roman"/>
          <w:spacing w:val="40"/>
        </w:rPr>
      </w:pPr>
      <w:r w:rsidRPr="0075718F">
        <w:rPr>
          <w:rFonts w:ascii="Times New Roman" w:hAnsi="Times New Roman"/>
        </w:rPr>
        <w:t xml:space="preserve">Based on the results, 70% ethanol extracts (M-TL and Et-TL) were found to be the most active in suppressing LPS-stimulated RAW 264.7 macrophage cells. It had correlation activation of TNF-induced NF-κB. </w:t>
      </w:r>
      <w:r w:rsidRPr="0075718F">
        <w:rPr>
          <w:rFonts w:ascii="Times New Roman" w:hAnsi="Times New Roman"/>
          <w:color w:val="4F81BD" w:themeColor="accent1"/>
        </w:rPr>
        <w:t>Choi et al., 2016</w:t>
      </w:r>
      <w:r w:rsidRPr="0075718F">
        <w:rPr>
          <w:rFonts w:ascii="Times New Roman" w:hAnsi="Times New Roman"/>
        </w:rPr>
        <w:t xml:space="preserve"> reported that deer bone oil methanol fraction decreased in NO production was due to downregulation of mRNA and protein levels of inducible nitric oxide synthase (iNOS). In addition, mRNA expression of pro-inflammatory mediators, such as cyclooxygenase (COX-2), interleukin (IL)-1β, and IL-12β, was suppressed by DBO-M. They showed that methanol fraction, which has relatively higher sugar content than extract and hexane fraction, could play an important role in suppressing inflammatory responses by controlling pro-inflammatory cytokines and mediators. </w:t>
      </w:r>
      <w:r w:rsidRPr="0075718F">
        <w:rPr>
          <w:rFonts w:ascii="Times New Roman" w:hAnsi="Times New Roman"/>
          <w:lang w:eastAsia="ja-JP"/>
        </w:rPr>
        <w:t>Uncontrolled release or production of pro-inflammatory cytokines has been found in various diseases, including cancer and arthritis (</w:t>
      </w:r>
      <w:r w:rsidRPr="0075718F">
        <w:rPr>
          <w:rFonts w:ascii="Times New Roman" w:hAnsi="Times New Roman"/>
          <w:color w:val="4F81BD" w:themeColor="accent1"/>
          <w:lang w:eastAsia="ja-JP"/>
        </w:rPr>
        <w:t>Landskron et al., 2014</w:t>
      </w:r>
      <w:r w:rsidRPr="0075718F">
        <w:rPr>
          <w:rFonts w:ascii="Times New Roman" w:hAnsi="Times New Roman"/>
          <w:lang w:eastAsia="ja-JP"/>
        </w:rPr>
        <w:t>).</w:t>
      </w:r>
      <w:r w:rsidRPr="0075718F">
        <w:rPr>
          <w:rFonts w:ascii="Times New Roman" w:hAnsi="Times New Roman"/>
          <w:spacing w:val="40"/>
        </w:rPr>
        <w:t xml:space="preserve"> </w:t>
      </w:r>
      <w:r w:rsidRPr="0075718F">
        <w:rPr>
          <w:rFonts w:ascii="Times New Roman" w:hAnsi="Times New Roman"/>
          <w:color w:val="454545"/>
          <w:lang w:eastAsia="ja-JP"/>
        </w:rPr>
        <w:t>Autoimmune diseases, such as rheumatoid arthritis, have also been implicated in the dysregulation of pro-inflammatory cytokines (</w:t>
      </w:r>
      <w:r w:rsidRPr="0075718F">
        <w:rPr>
          <w:rFonts w:ascii="Times New Roman" w:hAnsi="Times New Roman"/>
          <w:color w:val="4F81BD" w:themeColor="accent1"/>
          <w:lang w:eastAsia="ja-JP"/>
        </w:rPr>
        <w:t>McInnes et al., 2007</w:t>
      </w:r>
      <w:r w:rsidRPr="0075718F">
        <w:rPr>
          <w:rFonts w:ascii="Times New Roman" w:hAnsi="Times New Roman"/>
          <w:color w:val="454545"/>
          <w:lang w:eastAsia="ja-JP"/>
        </w:rPr>
        <w:t>).</w:t>
      </w:r>
    </w:p>
    <w:p w14:paraId="3B822CFC"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 xml:space="preserve">Effect on ALP stimulation of 7F2 osteoblasts of 70% ethanol and water extracts of velvet antler </w:t>
      </w:r>
    </w:p>
    <w:p w14:paraId="0C0493D8"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In cytotoxicity study, the concentration of 70% ethanol of velvet antler used to treat cells was two fold lower than the concentration added into water extract. As a result of this, all of the extracts of velvet antler could reduce cytotoxicity and increase cellular uptake. There are save to continue ALP and mineralizatin</w:t>
      </w:r>
      <w:r w:rsidRPr="0075718F">
        <w:rPr>
          <w:rFonts w:ascii="Times New Roman" w:hAnsi="Times New Roman"/>
          <w:spacing w:val="-8"/>
        </w:rPr>
        <w:t xml:space="preserve"> </w:t>
      </w:r>
      <w:r w:rsidRPr="0075718F">
        <w:rPr>
          <w:rFonts w:ascii="Times New Roman" w:hAnsi="Times New Roman"/>
        </w:rPr>
        <w:t>experiments.</w:t>
      </w:r>
    </w:p>
    <w:p w14:paraId="26A88635"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 xml:space="preserve">The </w:t>
      </w:r>
      <w:r w:rsidRPr="0075718F">
        <w:rPr>
          <w:rFonts w:ascii="Times New Roman" w:hAnsi="Times New Roman"/>
          <w:lang w:val="en"/>
        </w:rPr>
        <w:t xml:space="preserve">cytotoxic potential of sample </w:t>
      </w:r>
      <w:r w:rsidRPr="0075718F">
        <w:rPr>
          <w:rFonts w:ascii="Times New Roman" w:hAnsi="Times New Roman"/>
        </w:rPr>
        <w:t>(M-TL, Et-TL and A-TL extracts)</w:t>
      </w:r>
      <w:r w:rsidRPr="0075718F">
        <w:rPr>
          <w:rFonts w:ascii="Times New Roman" w:hAnsi="Times New Roman"/>
          <w:color w:val="212121"/>
          <w:lang w:val="en"/>
        </w:rPr>
        <w:t xml:space="preserve"> in vitro was carried out using MTT test in 7F2 osteoblastic cell line. </w:t>
      </w:r>
      <w:r w:rsidRPr="0075718F">
        <w:rPr>
          <w:rFonts w:ascii="Times New Roman" w:hAnsi="Times New Roman"/>
        </w:rPr>
        <w:t>Next, a dose–response study of the 70% ethanol and water extracts evaluated cell viability of 7F2 osteoblastic cells with MTT. As a whole, the viability loss is dose-related. When the water extract of velvet antler concentration was increased to 100 μg/ml, a significant viability loss was noted. Furthermore, 70% ethanol extract showed less cytotoxicity (</w:t>
      </w:r>
      <w:r w:rsidRPr="0075718F">
        <w:rPr>
          <w:rFonts w:ascii="Times New Roman" w:hAnsi="Times New Roman"/>
          <w:color w:val="4F81BD" w:themeColor="accent1"/>
        </w:rPr>
        <w:t>Fig. 1</w:t>
      </w:r>
      <w:r w:rsidRPr="0075718F">
        <w:rPr>
          <w:rFonts w:ascii="Times New Roman" w:hAnsi="Times New Roman"/>
        </w:rPr>
        <w:t>). The 7F2 osteoblastic cells were incubated with different test materials for 24 hours and then examined by MTT method. Data are expressed as the mean of percent cell viability compared to control after exposure for 24 hours ± standard deviation</w:t>
      </w:r>
      <w:r w:rsidRPr="0075718F">
        <w:rPr>
          <w:rFonts w:ascii="Times New Roman" w:hAnsi="Times New Roman"/>
          <w:spacing w:val="-3"/>
        </w:rPr>
        <w:t xml:space="preserve"> </w:t>
      </w:r>
      <w:r w:rsidRPr="0075718F">
        <w:rPr>
          <w:rFonts w:ascii="Times New Roman" w:hAnsi="Times New Roman"/>
        </w:rPr>
        <w:t>(n=3-6).</w:t>
      </w:r>
    </w:p>
    <w:p w14:paraId="2A3176B2"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ALP stimulation of 7F2 osteoblastic cells to 70% ethanol and water extracts of velvet antler had done in 4 and 7 days incubations. The water extract stimulated their ALP activity until 60% in the dose- dependent manner (</w:t>
      </w:r>
      <w:r w:rsidRPr="0075718F">
        <w:rPr>
          <w:rFonts w:ascii="Times New Roman" w:hAnsi="Times New Roman"/>
          <w:color w:val="4F81BD" w:themeColor="accent1"/>
        </w:rPr>
        <w:t>Fig. 4a</w:t>
      </w:r>
      <w:r w:rsidRPr="0075718F">
        <w:rPr>
          <w:rFonts w:ascii="Times New Roman" w:hAnsi="Times New Roman"/>
        </w:rPr>
        <w:t>) but this effect decreased cell number by approximately 10% after 7 days‟ incubation (</w:t>
      </w:r>
      <w:r w:rsidRPr="0075718F">
        <w:rPr>
          <w:rFonts w:ascii="Times New Roman" w:hAnsi="Times New Roman"/>
          <w:color w:val="4F81BD" w:themeColor="accent1"/>
        </w:rPr>
        <w:t>Fig. 4b</w:t>
      </w:r>
      <w:r w:rsidRPr="0075718F">
        <w:rPr>
          <w:rFonts w:ascii="Times New Roman" w:hAnsi="Times New Roman"/>
        </w:rPr>
        <w:t>).</w:t>
      </w:r>
    </w:p>
    <w:p w14:paraId="46A36387"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As expected, ALP activity was constantly increased with culture time in control but this increase was significantly blunted by ethanol extract using reflux method. Therefore, water extract showed significant stimulation of ALP activity. It is worth noting that cells cultured in the medium containing water extract higher levels of ALP activity than those with 70% ethanol extract using both of maceration and reflux method.</w:t>
      </w:r>
    </w:p>
    <w:p w14:paraId="052E1C38" w14:textId="77777777" w:rsidR="000919EB" w:rsidRPr="0075718F" w:rsidRDefault="000919EB" w:rsidP="0075718F">
      <w:pPr>
        <w:spacing w:after="0" w:line="240" w:lineRule="auto"/>
        <w:ind w:right="-51"/>
        <w:jc w:val="both"/>
        <w:rPr>
          <w:rFonts w:ascii="Times New Roman" w:hAnsi="Times New Roman"/>
          <w:b/>
        </w:rPr>
      </w:pPr>
    </w:p>
    <w:p w14:paraId="54FD5294" w14:textId="77777777" w:rsidR="000919EB" w:rsidRPr="0075718F" w:rsidRDefault="000919EB" w:rsidP="0075718F">
      <w:pPr>
        <w:spacing w:after="0" w:line="240" w:lineRule="auto"/>
        <w:ind w:right="-51"/>
        <w:jc w:val="both"/>
        <w:rPr>
          <w:rFonts w:ascii="Times New Roman" w:hAnsi="Times New Roman"/>
          <w:i/>
        </w:rPr>
      </w:pPr>
      <w:r w:rsidRPr="0075718F">
        <w:rPr>
          <w:rFonts w:ascii="Times New Roman" w:hAnsi="Times New Roman"/>
          <w:i/>
        </w:rPr>
        <w:t>Effect on mineralization of 7F2 osteoblasts of 70% ethanol and water extracts of velvet antler</w:t>
      </w:r>
    </w:p>
    <w:p w14:paraId="1555E77D"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effect of 70% ethanol and water extracts of velvet antler in mineralizing medium (MM) (50 μg/mL ascorbic acid and 5 mM β-GP) of 7F2 cell had beed done (</w:t>
      </w:r>
      <w:r w:rsidRPr="0075718F">
        <w:rPr>
          <w:rFonts w:ascii="Times New Roman" w:hAnsi="Times New Roman"/>
          <w:color w:val="4F81BD" w:themeColor="accent1"/>
        </w:rPr>
        <w:t>Fiq. 5</w:t>
      </w:r>
      <w:r w:rsidRPr="0075718F">
        <w:rPr>
          <w:rFonts w:ascii="Times New Roman" w:hAnsi="Times New Roman"/>
        </w:rPr>
        <w:t>). Furthermore, ethanol extract using reflux method showed no marked inhibition on cell proliferation in a time-dependent manner.</w:t>
      </w:r>
    </w:p>
    <w:p w14:paraId="1B9E5338"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7F2 osteoblastic cells were cultured in MM (50 μg/mL ascorbic acid and 5  mM β-GP) to induce osteoblast differentiation and mineralization. The effects of 70% ethano and water extracts of velvet antler on osteoblast mineralization was investigated after 7 and 14 days of incubation using Alizarin Red S staining, which identifies calcium content within the bone matrix. Increased mineralization relative to controls was observed in cultures with MM, but mineral deposition was reduced in all groups of liposome-treated osteoblasts (</w:t>
      </w:r>
      <w:r w:rsidRPr="0075718F">
        <w:rPr>
          <w:rFonts w:ascii="Times New Roman" w:hAnsi="Times New Roman"/>
          <w:color w:val="4F81BD" w:themeColor="accent1"/>
        </w:rPr>
        <w:t>Fig. 5</w:t>
      </w:r>
      <w:r w:rsidRPr="0075718F">
        <w:rPr>
          <w:rFonts w:ascii="Times New Roman" w:hAnsi="Times New Roman"/>
        </w:rPr>
        <w:t>).</w:t>
      </w:r>
    </w:p>
    <w:p w14:paraId="23EB56A6"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Under microscope observation, the numbers of mineralized nodules (red) were clearly lower on 7F2 osteoblastic cells treated with empty liposomes and ethanol extract on day 7 (</w:t>
      </w:r>
      <w:r w:rsidRPr="0075718F">
        <w:rPr>
          <w:rFonts w:ascii="Times New Roman" w:hAnsi="Times New Roman"/>
          <w:color w:val="4F81BD" w:themeColor="accent1"/>
        </w:rPr>
        <w:t>Fig. 6</w:t>
      </w:r>
      <w:r w:rsidRPr="0075718F">
        <w:rPr>
          <w:rFonts w:ascii="Times New Roman" w:hAnsi="Times New Roman"/>
        </w:rPr>
        <w:t>), but water extract still revealed high mineralized nodule formation. Similar patterns were observed in ALP activity.</w:t>
      </w:r>
    </w:p>
    <w:p w14:paraId="1667E6D7"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The 7F2 osteoblastic cells were cultured in control or MM in the presence or absence of sample extracts for 7 and 14 days and mineral deposition was visualized by ARS staining (×100 magnification, n=3). Red staining represents mineral deposition. ARS stain was quatified by cetylpyridinium chloride extraction method. 7F2 osteoblastic cells treated with sample extracts decreased the ARS accumulation in comparison with the MM group. Data are representative of two independent experiments. Photographs are of representative osteoblast cultures under bright</w:t>
      </w:r>
      <w:r w:rsidRPr="0075718F">
        <w:rPr>
          <w:rFonts w:ascii="Times New Roman" w:hAnsi="Times New Roman"/>
          <w:spacing w:val="-7"/>
        </w:rPr>
        <w:t xml:space="preserve"> </w:t>
      </w:r>
      <w:r w:rsidRPr="0075718F">
        <w:rPr>
          <w:rFonts w:ascii="Times New Roman" w:hAnsi="Times New Roman"/>
        </w:rPr>
        <w:t>field.</w:t>
      </w:r>
    </w:p>
    <w:p w14:paraId="2B0F72FD"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 xml:space="preserve">Bone formation involves the proliferation, differentiation, and mineralization of osteoblasts. 7F2 osteoblastic cells normally begin to differentiate at day 4, and the heightening of ALP activity is present as a marker of the earlier period of cell differentiation. </w:t>
      </w:r>
      <w:hyperlink r:id="rId64" w:anchor="F6">
        <w:r w:rsidRPr="0075718F">
          <w:rPr>
            <w:rFonts w:ascii="Times New Roman" w:hAnsi="Times New Roman"/>
            <w:color w:val="0000FF"/>
            <w:u w:val="single" w:color="0000FF"/>
          </w:rPr>
          <w:t>Figure 4</w:t>
        </w:r>
      </w:hyperlink>
      <w:r w:rsidRPr="0075718F">
        <w:rPr>
          <w:rFonts w:ascii="Times New Roman" w:hAnsi="Times New Roman"/>
          <w:color w:val="0000FF"/>
        </w:rPr>
        <w:t xml:space="preserve"> </w:t>
      </w:r>
      <w:r w:rsidRPr="0075718F">
        <w:rPr>
          <w:rFonts w:ascii="Times New Roman" w:hAnsi="Times New Roman"/>
        </w:rPr>
        <w:t xml:space="preserve">shows that ALP activities were clearly lower in 7F2 osteoblastic cells that had been treated with ethanol and water extracts. Furthermore, we monitored the mineralization of 7F2 osteoblastic cells </w:t>
      </w:r>
      <w:r w:rsidRPr="0075718F">
        <w:rPr>
          <w:rFonts w:ascii="Times New Roman" w:hAnsi="Times New Roman"/>
          <w:spacing w:val="3"/>
        </w:rPr>
        <w:t xml:space="preserve">by </w:t>
      </w:r>
      <w:r w:rsidRPr="0075718F">
        <w:rPr>
          <w:rFonts w:ascii="Times New Roman" w:hAnsi="Times New Roman"/>
        </w:rPr>
        <w:t xml:space="preserve">Alizarin Red S staining. </w:t>
      </w:r>
      <w:hyperlink r:id="rId65" w:anchor="F6">
        <w:r w:rsidRPr="0075718F">
          <w:rPr>
            <w:rFonts w:ascii="Times New Roman" w:hAnsi="Times New Roman"/>
            <w:color w:val="0000FF"/>
            <w:u w:val="single" w:color="0000FF"/>
          </w:rPr>
          <w:t>Figure 7</w:t>
        </w:r>
        <w:r w:rsidRPr="0075718F">
          <w:rPr>
            <w:rFonts w:ascii="Times New Roman" w:hAnsi="Times New Roman"/>
            <w:color w:val="0000FF"/>
          </w:rPr>
          <w:t xml:space="preserve"> </w:t>
        </w:r>
      </w:hyperlink>
      <w:r w:rsidRPr="0075718F">
        <w:rPr>
          <w:rFonts w:ascii="Times New Roman" w:hAnsi="Times New Roman"/>
        </w:rPr>
        <w:t>shows that extracts inhibited the mineralization of 7F2 osteoblastic cells in a time-dependent fashion. The concentration (100 μM) of water extracte was sevenfold higher than that of ethanol extract used in studies of the inhibition of osteoblast proliferation and differentiation.</w:t>
      </w:r>
      <w:hyperlink r:id="rId66" w:anchor="ref44">
        <w:r w:rsidRPr="0075718F">
          <w:rPr>
            <w:rFonts w:ascii="Times New Roman" w:hAnsi="Times New Roman"/>
            <w:color w:val="0000FF"/>
            <w:u w:val="single" w:color="0000FF"/>
            <w:vertAlign w:val="superscript"/>
          </w:rPr>
          <w:t>44</w:t>
        </w:r>
      </w:hyperlink>
      <w:hyperlink r:id="rId67" w:anchor="ref45">
        <w:r w:rsidRPr="0075718F">
          <w:rPr>
            <w:rFonts w:ascii="Times New Roman" w:hAnsi="Times New Roman"/>
            <w:u w:val="single" w:color="0000FF"/>
            <w:vertAlign w:val="superscript"/>
          </w:rPr>
          <w:t>,</w:t>
        </w:r>
        <w:r w:rsidRPr="0075718F">
          <w:rPr>
            <w:rFonts w:ascii="Times New Roman" w:hAnsi="Times New Roman"/>
            <w:color w:val="0000FF"/>
            <w:u w:val="single" w:color="0000FF"/>
            <w:vertAlign w:val="superscript"/>
          </w:rPr>
          <w:t>45</w:t>
        </w:r>
      </w:hyperlink>
      <w:r w:rsidRPr="0075718F">
        <w:rPr>
          <w:rFonts w:ascii="Times New Roman" w:hAnsi="Times New Roman"/>
          <w:color w:val="0000FF"/>
        </w:rPr>
        <w:t xml:space="preserve"> </w:t>
      </w:r>
      <w:r w:rsidRPr="0075718F">
        <w:rPr>
          <w:rFonts w:ascii="Times New Roman" w:hAnsi="Times New Roman"/>
        </w:rPr>
        <w:t>Although ethanol extract suppressed osteoblast differentiation and mineralization, there were only minor effects on cell proliferation. This difference may be due to the varieties of cell types or the reduction of velvet extract toxicity. Furthermore, Diascro et al demonstrated that a high fatty acid content in rabbit serum induced adipocyte-like differentiation in human and rat osteoblastic cells.</w:t>
      </w:r>
      <w:hyperlink r:id="rId68" w:anchor="ref47">
        <w:r w:rsidRPr="0075718F">
          <w:rPr>
            <w:rFonts w:ascii="Times New Roman" w:hAnsi="Times New Roman"/>
            <w:color w:val="0000FF"/>
            <w:u w:val="single" w:color="0000FF"/>
            <w:vertAlign w:val="superscript"/>
          </w:rPr>
          <w:t>47</w:t>
        </w:r>
      </w:hyperlink>
      <w:r w:rsidRPr="0075718F">
        <w:rPr>
          <w:rFonts w:ascii="Times New Roman" w:hAnsi="Times New Roman"/>
          <w:color w:val="0000FF"/>
        </w:rPr>
        <w:t xml:space="preserve"> </w:t>
      </w:r>
      <w:r w:rsidRPr="0075718F">
        <w:rPr>
          <w:rFonts w:ascii="Times New Roman" w:hAnsi="Times New Roman"/>
        </w:rPr>
        <w:t>Therefore, protein insite the velvet antler can initiate the switch from osteoblasts to adipocyte-like</w:t>
      </w:r>
      <w:r w:rsidRPr="0075718F">
        <w:rPr>
          <w:rFonts w:ascii="Times New Roman" w:hAnsi="Times New Roman"/>
          <w:spacing w:val="-2"/>
        </w:rPr>
        <w:t xml:space="preserve"> </w:t>
      </w:r>
      <w:r w:rsidRPr="0075718F">
        <w:rPr>
          <w:rFonts w:ascii="Times New Roman" w:hAnsi="Times New Roman"/>
        </w:rPr>
        <w:t>cells.</w:t>
      </w:r>
    </w:p>
    <w:p w14:paraId="0ABB262F" w14:textId="77777777" w:rsidR="000919EB" w:rsidRPr="0075718F" w:rsidRDefault="000919EB" w:rsidP="0075718F">
      <w:pPr>
        <w:spacing w:after="0" w:line="240" w:lineRule="auto"/>
        <w:ind w:right="-51"/>
        <w:jc w:val="both"/>
        <w:rPr>
          <w:rFonts w:ascii="Times New Roman" w:hAnsi="Times New Roman"/>
          <w:b/>
        </w:rPr>
      </w:pPr>
    </w:p>
    <w:p w14:paraId="48B49D7C" w14:textId="77777777" w:rsidR="000919EB" w:rsidRPr="0075718F" w:rsidRDefault="000919EB" w:rsidP="0075718F">
      <w:pPr>
        <w:spacing w:after="0" w:line="240" w:lineRule="auto"/>
        <w:ind w:right="-51"/>
        <w:jc w:val="both"/>
        <w:rPr>
          <w:rFonts w:ascii="Times New Roman" w:hAnsi="Times New Roman"/>
          <w:b/>
        </w:rPr>
      </w:pPr>
      <w:r w:rsidRPr="0075718F">
        <w:rPr>
          <w:rFonts w:ascii="Times New Roman" w:hAnsi="Times New Roman"/>
          <w:b/>
        </w:rPr>
        <w:t>Conclusion</w:t>
      </w:r>
    </w:p>
    <w:p w14:paraId="540A71AA"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Both of ethanol and water extracts of velvet antler had bone differentiation and mineralization activity but the water extract showed the higher one. Therefore the ethanol extract showed higher NO inhibition activity compare than water extract.</w:t>
      </w:r>
    </w:p>
    <w:p w14:paraId="2FB77BDF" w14:textId="77777777" w:rsidR="000919EB" w:rsidRPr="0075718F" w:rsidRDefault="000919EB" w:rsidP="0075718F">
      <w:pPr>
        <w:spacing w:after="0" w:line="240" w:lineRule="auto"/>
        <w:ind w:right="-51"/>
        <w:jc w:val="both"/>
        <w:rPr>
          <w:rFonts w:ascii="Times New Roman" w:hAnsi="Times New Roman"/>
          <w:b/>
        </w:rPr>
      </w:pPr>
    </w:p>
    <w:p w14:paraId="2D17F02E" w14:textId="77777777" w:rsidR="000919EB" w:rsidRPr="0075718F" w:rsidRDefault="000919EB" w:rsidP="0075718F">
      <w:pPr>
        <w:spacing w:after="0" w:line="240" w:lineRule="auto"/>
        <w:ind w:right="-51"/>
        <w:jc w:val="both"/>
        <w:rPr>
          <w:rFonts w:ascii="Times New Roman" w:hAnsi="Times New Roman"/>
        </w:rPr>
      </w:pPr>
      <w:r w:rsidRPr="0075718F">
        <w:rPr>
          <w:rFonts w:ascii="Times New Roman" w:hAnsi="Times New Roman"/>
          <w:b/>
        </w:rPr>
        <w:t>Acknowledgements</w:t>
      </w:r>
    </w:p>
    <w:p w14:paraId="0A65EA35" w14:textId="77777777" w:rsidR="000919EB" w:rsidRPr="0075718F" w:rsidRDefault="000919EB" w:rsidP="0075718F">
      <w:pPr>
        <w:spacing w:after="0" w:line="240" w:lineRule="auto"/>
        <w:ind w:right="-51" w:firstLine="567"/>
        <w:jc w:val="both"/>
        <w:rPr>
          <w:rFonts w:ascii="Times New Roman" w:hAnsi="Times New Roman"/>
        </w:rPr>
      </w:pPr>
      <w:r w:rsidRPr="0075718F">
        <w:rPr>
          <w:rFonts w:ascii="Times New Roman" w:hAnsi="Times New Roman"/>
        </w:rPr>
        <w:t>This work was supported by research grants from the Riset Mandat Univeristas Airlangga and Research collaboration between Faculty of Pharmacy Universitas Airlangga, UPTD KALTIM and National Chiayi University.</w:t>
      </w:r>
    </w:p>
    <w:p w14:paraId="02D6B066" w14:textId="77777777" w:rsidR="000919EB" w:rsidRPr="0075718F" w:rsidRDefault="000919EB" w:rsidP="0075718F">
      <w:pPr>
        <w:spacing w:after="0" w:line="240" w:lineRule="auto"/>
        <w:ind w:right="-51"/>
        <w:jc w:val="both"/>
        <w:rPr>
          <w:rFonts w:ascii="Times New Roman" w:hAnsi="Times New Roman"/>
        </w:rPr>
      </w:pPr>
    </w:p>
    <w:p w14:paraId="0139F4ED" w14:textId="77777777" w:rsidR="000919EB" w:rsidRPr="0075718F" w:rsidRDefault="000919EB" w:rsidP="0075718F">
      <w:pPr>
        <w:spacing w:after="0" w:line="240" w:lineRule="auto"/>
        <w:ind w:right="-51"/>
        <w:jc w:val="both"/>
        <w:rPr>
          <w:rFonts w:ascii="Times New Roman" w:hAnsi="Times New Roman"/>
        </w:rPr>
      </w:pPr>
      <w:r w:rsidRPr="0075718F">
        <w:rPr>
          <w:rFonts w:ascii="Times New Roman" w:hAnsi="Times New Roman"/>
        </w:rPr>
        <w:t>References</w:t>
      </w:r>
    </w:p>
    <w:p w14:paraId="2775E099" w14:textId="77777777" w:rsidR="000919EB" w:rsidRPr="0075718F" w:rsidRDefault="000919EB" w:rsidP="0075718F">
      <w:pPr>
        <w:adjustRightInd w:val="0"/>
        <w:spacing w:after="0" w:line="240" w:lineRule="auto"/>
        <w:ind w:left="567"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Choi, H.S., Im, S., Park, Y., Hong, K.B., Suh, H.J., 2016. Deer bone oil extract suppresses lipopolysaccharide-induced inflammatory responses in RAW264.7 cells. Biological and Pharmaceutical Bulletin, 39 (4), 595–600.</w:t>
      </w:r>
    </w:p>
    <w:p w14:paraId="70361667" w14:textId="77777777" w:rsidR="000919EB" w:rsidRPr="0075718F" w:rsidRDefault="000919EB" w:rsidP="0075718F">
      <w:pPr>
        <w:adjustRightInd w:val="0"/>
        <w:spacing w:after="0" w:line="240" w:lineRule="auto"/>
        <w:ind w:left="567"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 xml:space="preserve">Choi, S.W., Moon, S.H., Yang, H.J., Kwon, D.Y., Son, Y.J., Yu, R., Kim, Y.S., Kim, S.I., Chae, E.J., Park, S.J., Kim, S.H., 2013. Antiresorptive activity of bacillus-fermented antler extracts: inhibition of osteoclast differentiation. Evidence-Based Complementary Alternative Med.,74, 86–87. </w:t>
      </w:r>
    </w:p>
    <w:p w14:paraId="66066FC1" w14:textId="77777777" w:rsidR="000919EB" w:rsidRPr="0075718F" w:rsidRDefault="000919EB" w:rsidP="0075718F">
      <w:pPr>
        <w:adjustRightInd w:val="0"/>
        <w:spacing w:after="0" w:line="240" w:lineRule="auto"/>
        <w:ind w:left="567"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Dai, T.Y., Wang, C.H., Chen, K.N., Huang, I.N., Hong, W.S., Wang, S.Y., Chen, Y.P., Kuo, C.Y., Chen, M.J., 2011. The antiinfective effects of velvet antler of Formosan Sambar Deer (</w:t>
      </w:r>
      <w:r w:rsidRPr="0075718F">
        <w:rPr>
          <w:rFonts w:ascii="Times New Roman" w:eastAsiaTheme="minorEastAsia" w:hAnsi="Times New Roman"/>
          <w:i/>
          <w:color w:val="000000"/>
          <w:lang w:eastAsia="ja-JP"/>
        </w:rPr>
        <w:t>Cervus unicolor</w:t>
      </w:r>
      <w:r w:rsidRPr="0075718F">
        <w:rPr>
          <w:rFonts w:ascii="Times New Roman" w:eastAsiaTheme="minorEastAsia" w:hAnsi="Times New Roman"/>
          <w:color w:val="000000"/>
          <w:lang w:eastAsia="ja-JP"/>
        </w:rPr>
        <w:t xml:space="preserve"> Swinhoei) on </w:t>
      </w:r>
      <w:r w:rsidRPr="0075718F">
        <w:rPr>
          <w:rFonts w:ascii="Times New Roman" w:eastAsiaTheme="minorEastAsia" w:hAnsi="Times New Roman"/>
          <w:i/>
          <w:color w:val="000000"/>
          <w:lang w:eastAsia="ja-JP"/>
        </w:rPr>
        <w:t>Staphylococcus aureus</w:t>
      </w:r>
      <w:r w:rsidRPr="0075718F">
        <w:rPr>
          <w:rFonts w:ascii="Times New Roman" w:eastAsiaTheme="minorEastAsia" w:hAnsi="Times New Roman"/>
          <w:color w:val="000000"/>
          <w:lang w:eastAsia="ja-JP"/>
        </w:rPr>
        <w:t>-infected mice. Evidence-Based Complementary Alternative Med., 5, 340–369. </w:t>
      </w:r>
    </w:p>
    <w:p w14:paraId="1FFA2ACA" w14:textId="77777777" w:rsidR="000919EB" w:rsidRPr="0075718F" w:rsidRDefault="000919EB" w:rsidP="0075718F">
      <w:pPr>
        <w:spacing w:after="0" w:line="240" w:lineRule="auto"/>
        <w:ind w:left="567" w:right="-51" w:hanging="567"/>
        <w:jc w:val="both"/>
        <w:rPr>
          <w:rFonts w:ascii="Times New Roman" w:hAnsi="Times New Roman"/>
        </w:rPr>
      </w:pPr>
      <w:r w:rsidRPr="0075718F">
        <w:rPr>
          <w:rFonts w:ascii="Times New Roman" w:hAnsi="Times New Roman"/>
        </w:rPr>
        <w:t>Jennifer, J.W., 2008. Methods in Molecular Biology: Osteoporosis Methods and Protocol, Human Press.</w:t>
      </w:r>
    </w:p>
    <w:p w14:paraId="5B483B88" w14:textId="77777777" w:rsidR="000919EB" w:rsidRPr="0075718F" w:rsidRDefault="000919EB" w:rsidP="0075718F">
      <w:pPr>
        <w:spacing w:after="0" w:line="240" w:lineRule="auto"/>
        <w:ind w:left="567" w:right="-51" w:hanging="567"/>
        <w:jc w:val="both"/>
        <w:rPr>
          <w:rFonts w:ascii="Times New Roman" w:hAnsi="Times New Roman"/>
        </w:rPr>
      </w:pPr>
      <w:r w:rsidRPr="0075718F">
        <w:rPr>
          <w:rFonts w:ascii="Times New Roman" w:eastAsiaTheme="minorEastAsia" w:hAnsi="Times New Roman"/>
          <w:color w:val="000000"/>
          <w:lang w:eastAsia="ja-JP"/>
        </w:rPr>
        <w:t>Jeon, B.J., Kim, S.J., Lee, S.M., Park, P.J., Sung, S.H., Kim, J.C., Moon, S.H., 2009. Effect of antler growth period on the chemical composition of velvet antler in sika deer (</w:t>
      </w:r>
      <w:r w:rsidRPr="0075718F">
        <w:rPr>
          <w:rFonts w:ascii="Times New Roman" w:eastAsiaTheme="minorEastAsia" w:hAnsi="Times New Roman"/>
          <w:i/>
          <w:color w:val="000000"/>
          <w:lang w:eastAsia="ja-JP"/>
        </w:rPr>
        <w:t>Cervus nippon</w:t>
      </w:r>
      <w:r w:rsidRPr="0075718F">
        <w:rPr>
          <w:rFonts w:ascii="Times New Roman" w:eastAsiaTheme="minorEastAsia" w:hAnsi="Times New Roman"/>
          <w:color w:val="000000"/>
          <w:lang w:eastAsia="ja-JP"/>
        </w:rPr>
        <w:t xml:space="preserve">). Mamm. Biol., 74, 374–380. </w:t>
      </w:r>
    </w:p>
    <w:p w14:paraId="7D20BA6D"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eastAsiaTheme="minorEastAsia" w:hAnsi="Times New Roman"/>
          <w:color w:val="000000"/>
          <w:lang w:eastAsia="ja-JP"/>
        </w:rPr>
        <w:t>Kuo, C.Y., Wang, T., Dai, T.Y., Wang, C.H., Chen, K.N., Chen, Y.P., Chen, M.J., 2012. Effect of the velvet antler of Formosan Sambar Deer (</w:t>
      </w:r>
      <w:r w:rsidRPr="0075718F">
        <w:rPr>
          <w:rFonts w:ascii="Times New Roman" w:eastAsiaTheme="minorEastAsia" w:hAnsi="Times New Roman"/>
          <w:i/>
          <w:color w:val="000000"/>
          <w:lang w:eastAsia="ja-JP"/>
        </w:rPr>
        <w:t>Cervus unicolor</w:t>
      </w:r>
      <w:r w:rsidRPr="0075718F">
        <w:rPr>
          <w:rFonts w:ascii="Times New Roman" w:eastAsiaTheme="minorEastAsia" w:hAnsi="Times New Roman"/>
          <w:color w:val="000000"/>
          <w:lang w:eastAsia="ja-JP"/>
        </w:rPr>
        <w:t xml:space="preserve"> Swinhoei) on the </w:t>
      </w:r>
      <w:r w:rsidRPr="0075718F">
        <w:rPr>
          <w:rFonts w:ascii="Times New Roman" w:eastAsiaTheme="minorEastAsia" w:hAnsi="Times New Roman"/>
          <w:lang w:eastAsia="ja-JP"/>
        </w:rPr>
        <w:t xml:space="preserve">prevention of an allergic airway response in mice. Evidence-Based Complementary Alternative Med., 4, 813–818. </w:t>
      </w:r>
    </w:p>
    <w:p w14:paraId="6B9CE89F"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hAnsi="Times New Roman"/>
          <w:lang w:eastAsia="ja-JP"/>
        </w:rPr>
        <w:t>Landskron ,G., De la Fuente, M., Thuwajit, P., Thuwajit, C., Hermoso, M.A., 2014. Chronic inflammation and cytokines in the tumor microenvironment. </w:t>
      </w:r>
      <w:r w:rsidRPr="0075718F">
        <w:rPr>
          <w:rFonts w:ascii="Times New Roman" w:hAnsi="Times New Roman"/>
          <w:iCs/>
          <w:bdr w:val="none" w:sz="0" w:space="0" w:color="auto" w:frame="1"/>
          <w:lang w:eastAsia="ja-JP"/>
        </w:rPr>
        <w:t>J. Immunol. Res.</w:t>
      </w:r>
      <w:r w:rsidRPr="0075718F">
        <w:rPr>
          <w:rFonts w:ascii="Times New Roman" w:hAnsi="Times New Roman"/>
          <w:lang w:eastAsia="ja-JP"/>
        </w:rPr>
        <w:t>, 149</w:t>
      </w:r>
      <w:r w:rsidRPr="0075718F">
        <w:rPr>
          <w:rFonts w:ascii="Times New Roman" w:eastAsiaTheme="minorEastAsia" w:hAnsi="Times New Roman"/>
          <w:lang w:eastAsia="ja-JP"/>
        </w:rPr>
        <w:t>–</w:t>
      </w:r>
      <w:r w:rsidRPr="0075718F">
        <w:rPr>
          <w:rFonts w:ascii="Times New Roman" w:hAnsi="Times New Roman"/>
          <w:lang w:eastAsia="ja-JP"/>
        </w:rPr>
        <w:t>185.</w:t>
      </w:r>
    </w:p>
    <w:p w14:paraId="7D9513DE"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eastAsiaTheme="minorEastAsia" w:hAnsi="Times New Roman"/>
          <w:lang w:eastAsia="ja-JP"/>
        </w:rPr>
        <w:t xml:space="preserve">Lee, H.S., Kim, M.K., Kim, Y.K., Jung, E.Y., Park, C.S., Woo, M.J., Lee, S.H., Kim, J.S., Suh, H.J., 2011. Stimulation of osteoblastic differentiation and mineralization in MC3T3-E1 cells by antler and fermented antler using </w:t>
      </w:r>
      <w:r w:rsidRPr="0075718F">
        <w:rPr>
          <w:rFonts w:ascii="Times New Roman" w:eastAsiaTheme="minorEastAsia" w:hAnsi="Times New Roman"/>
          <w:i/>
          <w:lang w:eastAsia="ja-JP"/>
        </w:rPr>
        <w:t>Cordycep smilitaris</w:t>
      </w:r>
      <w:r w:rsidRPr="0075718F">
        <w:rPr>
          <w:rFonts w:ascii="Times New Roman" w:eastAsiaTheme="minorEastAsia" w:hAnsi="Times New Roman"/>
          <w:lang w:eastAsia="ja-JP"/>
        </w:rPr>
        <w:t xml:space="preserve">. J. Ethnopharmacol., 133, 710–717. </w:t>
      </w:r>
    </w:p>
    <w:p w14:paraId="5B283271"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eastAsiaTheme="minorEastAsia" w:hAnsi="Times New Roman"/>
          <w:lang w:eastAsia="ja-JP"/>
        </w:rPr>
        <w:t xml:space="preserve">Li, Y., Zhao, Y., Tang, R., Qu, X., 2010. Preventive and therapeutic effects of antler collagen on osteoporosis in ovariectomized rats. Afr. J. Biotechnol., 9, 6437–6441. </w:t>
      </w:r>
    </w:p>
    <w:p w14:paraId="30241090"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eastAsiaTheme="minorEastAsia" w:hAnsi="Times New Roman"/>
          <w:lang w:eastAsia="ja-JP"/>
        </w:rPr>
        <w:t>McInnes, I.B., Schett, G., 2007. Cytokines in the pathogensis of rheumatoid arthritis. Nat. Rev. Immunol. 7, 429–442.</w:t>
      </w:r>
    </w:p>
    <w:p w14:paraId="729C3349" w14:textId="77777777" w:rsidR="000919EB" w:rsidRPr="0075718F" w:rsidRDefault="000919EB" w:rsidP="0075718F">
      <w:pPr>
        <w:spacing w:after="0" w:line="240" w:lineRule="auto"/>
        <w:ind w:left="567" w:right="-51" w:hanging="567"/>
        <w:jc w:val="both"/>
        <w:rPr>
          <w:rFonts w:ascii="Times New Roman" w:eastAsiaTheme="minorEastAsia" w:hAnsi="Times New Roman"/>
          <w:lang w:eastAsia="ja-JP"/>
        </w:rPr>
      </w:pPr>
      <w:r w:rsidRPr="0075718F">
        <w:rPr>
          <w:rFonts w:ascii="Times New Roman" w:hAnsi="Times New Roman"/>
          <w:lang w:eastAsia="ja-JP"/>
        </w:rPr>
        <w:t>Megraj, K.V.K., Koneri, R.R., Meenakshisundaram, K., 2011. Biological activities of some Indian medicinal plants. JAPER 1, 12–44.</w:t>
      </w:r>
    </w:p>
    <w:p w14:paraId="6D686297" w14:textId="77777777" w:rsidR="000919EB" w:rsidRPr="0075718F" w:rsidRDefault="000919EB" w:rsidP="0075718F">
      <w:pPr>
        <w:spacing w:after="0" w:line="240" w:lineRule="auto"/>
        <w:ind w:left="567" w:right="-51" w:hanging="567"/>
        <w:jc w:val="both"/>
        <w:rPr>
          <w:rFonts w:ascii="Times New Roman" w:hAnsi="Times New Roman"/>
          <w:lang w:eastAsia="ja-JP"/>
        </w:rPr>
      </w:pPr>
      <w:r w:rsidRPr="0075718F">
        <w:rPr>
          <w:rFonts w:ascii="Times New Roman" w:eastAsiaTheme="minorEastAsia" w:hAnsi="Times New Roman"/>
          <w:color w:val="000000"/>
          <w:lang w:eastAsia="ja-JP"/>
        </w:rPr>
        <w:t xml:space="preserve">Meng, H.Y., Qu, X.B., Li, N., Yuan, S., Lin, Z., 2009. Effects of pilose antler and antler glue on osteoporosis of ovariectomized rats. Zhong Yao Cai 32, 179–182. </w:t>
      </w:r>
    </w:p>
    <w:p w14:paraId="589B2A6C" w14:textId="77777777" w:rsidR="000919EB" w:rsidRPr="0075718F" w:rsidRDefault="000919EB" w:rsidP="0075718F">
      <w:pPr>
        <w:spacing w:after="0" w:line="240" w:lineRule="auto"/>
        <w:ind w:left="567" w:right="-51" w:hanging="567"/>
        <w:jc w:val="both"/>
        <w:rPr>
          <w:rFonts w:ascii="Times New Roman" w:hAnsi="Times New Roman"/>
          <w:lang w:eastAsia="ja-JP"/>
        </w:rPr>
      </w:pPr>
      <w:r w:rsidRPr="0075718F">
        <w:rPr>
          <w:rFonts w:ascii="Times New Roman" w:eastAsiaTheme="minorEastAsia" w:hAnsi="Times New Roman"/>
          <w:color w:val="000000"/>
          <w:lang w:eastAsia="ja-JP"/>
        </w:rPr>
        <w:t xml:space="preserve">Mikler, J.R., Theoret, C.L., High, J.C., 2004. Effects of topical elk velvet antler on cutaneous wound healing in streptozotocin-induced diabetic rats. J. Alternative and Complementary Med. 10, 835–840. </w:t>
      </w:r>
    </w:p>
    <w:p w14:paraId="53B75CE8" w14:textId="77777777" w:rsidR="000919EB" w:rsidRPr="0075718F" w:rsidRDefault="000919EB" w:rsidP="0075718F">
      <w:pPr>
        <w:spacing w:after="0" w:line="240" w:lineRule="auto"/>
        <w:ind w:left="567" w:right="-51" w:hanging="567"/>
        <w:jc w:val="both"/>
        <w:rPr>
          <w:rFonts w:ascii="Times New Roman" w:hAnsi="Times New Roman"/>
        </w:rPr>
      </w:pPr>
      <w:r w:rsidRPr="0075718F">
        <w:rPr>
          <w:rFonts w:ascii="Times New Roman" w:hAnsi="Times New Roman"/>
          <w:lang w:eastAsia="ja-JP"/>
        </w:rPr>
        <w:t>Kawtikwar, P.S., Bhagwat, D.A., Sakarkar, D.M., 2010. Deer antler-traditional use and future perspective. Indian J. Tradit. Knowl. 9, 245–251.</w:t>
      </w:r>
    </w:p>
    <w:p w14:paraId="3C740ACC" w14:textId="77777777" w:rsidR="000919EB" w:rsidRPr="0075718F" w:rsidRDefault="000919EB" w:rsidP="0075718F">
      <w:pPr>
        <w:spacing w:after="0" w:line="240" w:lineRule="auto"/>
        <w:ind w:left="567" w:right="-51" w:hanging="567"/>
        <w:jc w:val="both"/>
        <w:rPr>
          <w:rFonts w:ascii="Times New Roman" w:hAnsi="Times New Roman"/>
        </w:rPr>
      </w:pPr>
      <w:r w:rsidRPr="0075718F">
        <w:rPr>
          <w:rFonts w:ascii="Times New Roman" w:hAnsi="Times New Roman"/>
        </w:rPr>
        <w:t>Sudoyo, S.A. dan Simadibrata, S., 2006. Osteoporosis. Buku Ajar Ilmu Penyakit Dalam II, fourth ed., Jakarta, FKUI.</w:t>
      </w:r>
    </w:p>
    <w:p w14:paraId="4ACEF7C5" w14:textId="77777777" w:rsidR="000919EB" w:rsidRPr="0075718F" w:rsidRDefault="000919EB" w:rsidP="0075718F">
      <w:pPr>
        <w:spacing w:after="0" w:line="240" w:lineRule="auto"/>
        <w:ind w:left="567" w:right="-51" w:hanging="567"/>
        <w:jc w:val="both"/>
        <w:rPr>
          <w:rFonts w:ascii="Times New Roman" w:eastAsiaTheme="minorEastAsia" w:hAnsi="Times New Roman"/>
          <w:color w:val="000000"/>
          <w:lang w:eastAsia="ja-JP"/>
        </w:rPr>
      </w:pPr>
      <w:r w:rsidRPr="0075718F">
        <w:rPr>
          <w:rFonts w:ascii="Times New Roman" w:hAnsi="Times New Roman"/>
        </w:rPr>
        <w:t xml:space="preserve">Shao, M.J., Wang, S.R., Zhao, M.J., Lv, X.L., Xu, H., Li, L., Gu, H., Zhang, J.L., Li, G., Cui, X.N., Huang, L., 2012. The effects of velvet </w:t>
      </w:r>
      <w:r w:rsidRPr="0075718F">
        <w:rPr>
          <w:rFonts w:ascii="Times New Roman" w:eastAsiaTheme="minorEastAsia" w:hAnsi="Times New Roman"/>
          <w:color w:val="000000"/>
          <w:lang w:eastAsia="ja-JP"/>
        </w:rPr>
        <w:t>antler of deer on cardiac functions of rats with heart failure following myocardial infarction.</w:t>
      </w:r>
      <w:r w:rsidRPr="0075718F">
        <w:rPr>
          <w:rFonts w:ascii="Times New Roman" w:hAnsi="Times New Roman"/>
        </w:rPr>
        <w:t xml:space="preserve"> </w:t>
      </w:r>
      <w:r w:rsidRPr="0075718F">
        <w:rPr>
          <w:rFonts w:ascii="Times New Roman" w:eastAsiaTheme="minorEastAsia" w:hAnsi="Times New Roman"/>
          <w:color w:val="000000"/>
          <w:lang w:eastAsia="ja-JP"/>
        </w:rPr>
        <w:t xml:space="preserve">Evidence-Based Complementary Alternative Med., 8, 250–256. </w:t>
      </w:r>
    </w:p>
    <w:p w14:paraId="01041B3C" w14:textId="77777777" w:rsidR="000919EB" w:rsidRPr="0075718F" w:rsidRDefault="000919EB" w:rsidP="0075718F">
      <w:pPr>
        <w:spacing w:after="0" w:line="240" w:lineRule="auto"/>
        <w:ind w:left="567" w:right="-51"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 xml:space="preserve">Shi, B., Li, G., Wang, P., Yin, W., Sun, G., Wu, Q, Yu, G., 2010. Effect of antler extract on corticosteroid-induced a vascular necrosis of the femoral head in rats. J. Ethnopharmacol. 127, 124–129. </w:t>
      </w:r>
    </w:p>
    <w:p w14:paraId="15957809" w14:textId="77777777" w:rsidR="000919EB" w:rsidRPr="0075718F" w:rsidRDefault="000919EB" w:rsidP="0075718F">
      <w:pPr>
        <w:spacing w:after="0" w:line="240" w:lineRule="auto"/>
        <w:ind w:left="567" w:right="-51"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Yang, J.H., Cao, Y., Wang, R.L., Fei, Y.R., Zhang, H., Feng, P., Liu, J., 2010. Anti- resorptive effect of pilose antler blood (</w:t>
      </w:r>
      <w:r w:rsidRPr="0075718F">
        <w:rPr>
          <w:rFonts w:ascii="Times New Roman" w:eastAsiaTheme="minorEastAsia" w:hAnsi="Times New Roman"/>
          <w:i/>
          <w:color w:val="000000"/>
          <w:lang w:eastAsia="ja-JP"/>
        </w:rPr>
        <w:t>Cervus nippon</w:t>
      </w:r>
      <w:r w:rsidRPr="0075718F">
        <w:rPr>
          <w:rFonts w:ascii="Times New Roman" w:eastAsiaTheme="minorEastAsia" w:hAnsi="Times New Roman"/>
          <w:color w:val="000000"/>
          <w:lang w:eastAsia="ja-JP"/>
        </w:rPr>
        <w:t xml:space="preserve"> Temminck) in ovariectomized rats. Indian Journal of Experimental Biology, 48, 554–558. </w:t>
      </w:r>
    </w:p>
    <w:p w14:paraId="222A9D55" w14:textId="77777777" w:rsidR="000919EB" w:rsidRPr="0075718F" w:rsidRDefault="000919EB" w:rsidP="0075718F">
      <w:pPr>
        <w:spacing w:after="0" w:line="240" w:lineRule="auto"/>
        <w:ind w:left="567" w:right="-51" w:hanging="567"/>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t xml:space="preserve">Zhang, Z., Liu, X., Duan, L., Li, X., Zhang, Y., Zhou, Q., 2011. The effects of velvet antler polypeptides on the phenotype and related biological indicators of osteoarthritic rabbit chondrocytes. Acta Biochimica Polonica, 58, 297–302. </w:t>
      </w:r>
    </w:p>
    <w:p w14:paraId="57E27D5D" w14:textId="77777777" w:rsidR="000919EB" w:rsidRPr="0075718F" w:rsidRDefault="000919EB" w:rsidP="0075718F">
      <w:pPr>
        <w:spacing w:after="0" w:line="240" w:lineRule="auto"/>
        <w:ind w:right="-51"/>
        <w:jc w:val="both"/>
        <w:rPr>
          <w:rFonts w:ascii="Times New Roman" w:eastAsiaTheme="minorEastAsia" w:hAnsi="Times New Roman"/>
          <w:color w:val="000000"/>
          <w:lang w:eastAsia="ja-JP"/>
        </w:rPr>
      </w:pPr>
      <w:r w:rsidRPr="0075718F">
        <w:rPr>
          <w:rFonts w:ascii="Times New Roman" w:eastAsiaTheme="minorEastAsia" w:hAnsi="Times New Roman"/>
          <w:color w:val="000000"/>
          <w:lang w:eastAsia="ja-JP"/>
        </w:rPr>
        <w:br w:type="page"/>
      </w:r>
    </w:p>
    <w:p w14:paraId="26F032D0" w14:textId="77777777" w:rsidR="000919EB" w:rsidRPr="0075718F" w:rsidRDefault="000919EB" w:rsidP="0075718F">
      <w:pPr>
        <w:pStyle w:val="BodyText"/>
        <w:jc w:val="center"/>
        <w:rPr>
          <w:b/>
          <w:sz w:val="22"/>
          <w:szCs w:val="22"/>
        </w:rPr>
      </w:pPr>
      <w:r w:rsidRPr="0075718F">
        <w:rPr>
          <w:sz w:val="22"/>
          <w:szCs w:val="22"/>
          <w:lang w:eastAsia="en-US"/>
        </w:rPr>
        <w:drawing>
          <wp:inline distT="0" distB="0" distL="0" distR="0" wp14:anchorId="69448791" wp14:editId="0511C73B">
            <wp:extent cx="5839829" cy="2171700"/>
            <wp:effectExtent l="0" t="0" r="2540" b="0"/>
            <wp:docPr id="4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9.png"/>
                    <pic:cNvPicPr/>
                  </pic:nvPicPr>
                  <pic:blipFill>
                    <a:blip r:embed="rId69" cstate="print"/>
                    <a:stretch>
                      <a:fillRect/>
                    </a:stretch>
                  </pic:blipFill>
                  <pic:spPr>
                    <a:xfrm>
                      <a:off x="0" y="0"/>
                      <a:ext cx="5840827" cy="2172071"/>
                    </a:xfrm>
                    <a:prstGeom prst="rect">
                      <a:avLst/>
                    </a:prstGeom>
                  </pic:spPr>
                </pic:pic>
              </a:graphicData>
            </a:graphic>
          </wp:inline>
        </w:drawing>
      </w:r>
    </w:p>
    <w:p w14:paraId="67DA256F" w14:textId="77777777" w:rsidR="000919EB" w:rsidRPr="0075718F" w:rsidRDefault="000919EB" w:rsidP="0075718F">
      <w:pPr>
        <w:spacing w:after="0" w:line="240" w:lineRule="auto"/>
        <w:ind w:left="993" w:right="-51" w:hanging="993"/>
        <w:jc w:val="both"/>
        <w:rPr>
          <w:rFonts w:ascii="Times New Roman" w:eastAsiaTheme="minorEastAsia" w:hAnsi="Times New Roman"/>
          <w:color w:val="000000"/>
          <w:lang w:eastAsia="ja-JP"/>
        </w:rPr>
      </w:pPr>
      <w:r w:rsidRPr="0075718F">
        <w:rPr>
          <w:rFonts w:ascii="Times New Roman" w:hAnsi="Times New Roman"/>
          <w:b/>
        </w:rPr>
        <w:t xml:space="preserve">Figure 1. </w:t>
      </w:r>
      <w:r w:rsidRPr="0075718F">
        <w:rPr>
          <w:rFonts w:ascii="Times New Roman" w:hAnsi="Times New Roman"/>
        </w:rPr>
        <w:t>The effect of M-TL, Et-TL and A-TL extracts at 100, 50 and 10</w:t>
      </w:r>
      <w:r w:rsidRPr="0075718F">
        <w:rPr>
          <w:rFonts w:ascii="Times New Roman" w:hAnsi="Times New Roman"/>
          <w:spacing w:val="1"/>
        </w:rPr>
        <w:t xml:space="preserve"> </w:t>
      </w:r>
      <w:r w:rsidRPr="0075718F">
        <w:rPr>
          <w:rFonts w:ascii="Times New Roman" w:hAnsi="Times New Roman"/>
        </w:rPr>
        <w:t>g/ml on RAW 264.7 cell viability; C was medium without sample.</w:t>
      </w:r>
    </w:p>
    <w:p w14:paraId="36DB054B" w14:textId="77777777" w:rsidR="000919EB" w:rsidRPr="0075718F" w:rsidRDefault="000919EB" w:rsidP="0075718F">
      <w:pPr>
        <w:spacing w:after="0" w:line="240" w:lineRule="auto"/>
        <w:ind w:left="567" w:right="-51" w:hanging="567"/>
        <w:jc w:val="both"/>
        <w:rPr>
          <w:rFonts w:ascii="Times New Roman" w:hAnsi="Times New Roman"/>
        </w:rPr>
      </w:pPr>
    </w:p>
    <w:p w14:paraId="0B66CC4A" w14:textId="77777777" w:rsidR="000919EB" w:rsidRPr="0075718F" w:rsidRDefault="000919EB" w:rsidP="0075718F">
      <w:pPr>
        <w:pStyle w:val="BodyText"/>
        <w:jc w:val="center"/>
        <w:rPr>
          <w:sz w:val="22"/>
          <w:szCs w:val="22"/>
        </w:rPr>
      </w:pPr>
      <w:r w:rsidRPr="0075718F">
        <w:rPr>
          <w:sz w:val="22"/>
          <w:szCs w:val="22"/>
          <w:lang w:eastAsia="en-US"/>
        </w:rPr>
        <w:drawing>
          <wp:inline distT="0" distB="0" distL="0" distR="0" wp14:anchorId="1614D816" wp14:editId="38B27991">
            <wp:extent cx="3949909" cy="2118537"/>
            <wp:effectExtent l="0" t="0" r="0" b="0"/>
            <wp:docPr id="5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0.png"/>
                    <pic:cNvPicPr/>
                  </pic:nvPicPr>
                  <pic:blipFill>
                    <a:blip r:embed="rId70" cstate="print"/>
                    <a:stretch>
                      <a:fillRect/>
                    </a:stretch>
                  </pic:blipFill>
                  <pic:spPr>
                    <a:xfrm>
                      <a:off x="0" y="0"/>
                      <a:ext cx="3951531" cy="2119407"/>
                    </a:xfrm>
                    <a:prstGeom prst="rect">
                      <a:avLst/>
                    </a:prstGeom>
                  </pic:spPr>
                </pic:pic>
              </a:graphicData>
            </a:graphic>
          </wp:inline>
        </w:drawing>
      </w:r>
    </w:p>
    <w:p w14:paraId="01B7F5A6" w14:textId="77777777" w:rsidR="000919EB" w:rsidRPr="0075718F" w:rsidRDefault="000919EB" w:rsidP="0075718F">
      <w:pPr>
        <w:spacing w:after="0" w:line="240" w:lineRule="auto"/>
        <w:ind w:left="993" w:right="-51" w:hanging="993"/>
        <w:jc w:val="both"/>
        <w:rPr>
          <w:rFonts w:ascii="Times New Roman" w:hAnsi="Times New Roman"/>
        </w:rPr>
      </w:pPr>
      <w:r w:rsidRPr="0075718F">
        <w:rPr>
          <w:rFonts w:ascii="Times New Roman" w:hAnsi="Times New Roman"/>
          <w:b/>
        </w:rPr>
        <w:t xml:space="preserve">Figure 2. </w:t>
      </w:r>
      <w:r w:rsidRPr="0075718F">
        <w:rPr>
          <w:rFonts w:ascii="Times New Roman" w:hAnsi="Times New Roman"/>
        </w:rPr>
        <w:t>Effects of 70% ethanol and water extract of velvet antler on NO production in LPS (500 ng/mL)-induced RAW264.7 macrophages for 24 hours. C-LPS, control of LPS; LPS, lipopolysaccharide; NO, nitric oxide</w:t>
      </w:r>
    </w:p>
    <w:p w14:paraId="09578EB7" w14:textId="77777777" w:rsidR="000919EB" w:rsidRPr="0075718F" w:rsidRDefault="000919EB" w:rsidP="0075718F">
      <w:pPr>
        <w:spacing w:after="0" w:line="240" w:lineRule="auto"/>
        <w:ind w:left="567" w:right="-51" w:hanging="567"/>
        <w:jc w:val="both"/>
        <w:rPr>
          <w:rFonts w:ascii="Times New Roman" w:hAnsi="Times New Roman"/>
        </w:rPr>
      </w:pPr>
    </w:p>
    <w:p w14:paraId="7F0AB8CD" w14:textId="77777777" w:rsidR="000919EB" w:rsidRPr="0075718F" w:rsidRDefault="000919EB" w:rsidP="0075718F">
      <w:pPr>
        <w:pStyle w:val="BodyText"/>
        <w:jc w:val="center"/>
        <w:rPr>
          <w:sz w:val="22"/>
          <w:szCs w:val="22"/>
        </w:rPr>
      </w:pPr>
      <w:r w:rsidRPr="0075718F">
        <w:rPr>
          <w:sz w:val="22"/>
          <w:szCs w:val="22"/>
          <w:lang w:eastAsia="en-US"/>
        </w:rPr>
        <w:drawing>
          <wp:inline distT="0" distB="0" distL="0" distR="0" wp14:anchorId="31EE84A5" wp14:editId="26638708">
            <wp:extent cx="4939167" cy="2073349"/>
            <wp:effectExtent l="0" t="0" r="0" b="9525"/>
            <wp:docPr id="47"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8.png"/>
                    <pic:cNvPicPr/>
                  </pic:nvPicPr>
                  <pic:blipFill>
                    <a:blip r:embed="rId71" cstate="print"/>
                    <a:stretch>
                      <a:fillRect/>
                    </a:stretch>
                  </pic:blipFill>
                  <pic:spPr>
                    <a:xfrm>
                      <a:off x="0" y="0"/>
                      <a:ext cx="4940806" cy="2074037"/>
                    </a:xfrm>
                    <a:prstGeom prst="rect">
                      <a:avLst/>
                    </a:prstGeom>
                  </pic:spPr>
                </pic:pic>
              </a:graphicData>
            </a:graphic>
          </wp:inline>
        </w:drawing>
      </w:r>
    </w:p>
    <w:p w14:paraId="59609BC1" w14:textId="77777777" w:rsidR="000919EB" w:rsidRPr="0075718F" w:rsidRDefault="000919EB" w:rsidP="0075718F">
      <w:pPr>
        <w:spacing w:after="0" w:line="240" w:lineRule="auto"/>
        <w:ind w:left="567" w:right="-51" w:hanging="567"/>
        <w:jc w:val="center"/>
        <w:rPr>
          <w:rFonts w:ascii="Times New Roman" w:hAnsi="Times New Roman"/>
        </w:rPr>
      </w:pPr>
      <w:r w:rsidRPr="0075718F">
        <w:rPr>
          <w:rFonts w:ascii="Times New Roman" w:hAnsi="Times New Roman"/>
          <w:b/>
        </w:rPr>
        <w:t xml:space="preserve">Figure 1. </w:t>
      </w:r>
      <w:r w:rsidRPr="0075718F">
        <w:rPr>
          <w:rFonts w:ascii="Times New Roman" w:hAnsi="Times New Roman"/>
        </w:rPr>
        <w:t>The effect of 70% ethanol and water extracts of velvet antler on cell viability.</w:t>
      </w:r>
    </w:p>
    <w:p w14:paraId="6A441F71" w14:textId="77777777" w:rsidR="000919EB" w:rsidRPr="0075718F" w:rsidRDefault="000919EB" w:rsidP="0075718F">
      <w:pPr>
        <w:spacing w:after="0" w:line="240" w:lineRule="auto"/>
        <w:ind w:left="567" w:right="-51" w:hanging="567"/>
        <w:jc w:val="both"/>
        <w:rPr>
          <w:rFonts w:ascii="Times New Roman" w:hAnsi="Times New Roman"/>
        </w:rPr>
      </w:pPr>
    </w:p>
    <w:p w14:paraId="52771435" w14:textId="77777777" w:rsidR="000919EB" w:rsidRPr="0075718F" w:rsidRDefault="000919EB" w:rsidP="0075718F">
      <w:pPr>
        <w:pStyle w:val="BodyText"/>
        <w:jc w:val="center"/>
        <w:rPr>
          <w:sz w:val="22"/>
          <w:szCs w:val="22"/>
        </w:rPr>
      </w:pPr>
      <w:r w:rsidRPr="0075718F">
        <w:rPr>
          <w:sz w:val="22"/>
          <w:szCs w:val="22"/>
          <w:lang w:eastAsia="en-US"/>
        </w:rPr>
        <w:drawing>
          <wp:inline distT="0" distB="0" distL="0" distR="0" wp14:anchorId="5340169F" wp14:editId="2E9962C1">
            <wp:extent cx="4582976" cy="1654054"/>
            <wp:effectExtent l="0" t="0" r="0" b="0"/>
            <wp:docPr id="5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2.png"/>
                    <pic:cNvPicPr/>
                  </pic:nvPicPr>
                  <pic:blipFill>
                    <a:blip r:embed="rId40" cstate="print"/>
                    <a:stretch>
                      <a:fillRect/>
                    </a:stretch>
                  </pic:blipFill>
                  <pic:spPr>
                    <a:xfrm>
                      <a:off x="0" y="0"/>
                      <a:ext cx="4586969" cy="1655495"/>
                    </a:xfrm>
                    <a:prstGeom prst="rect">
                      <a:avLst/>
                    </a:prstGeom>
                  </pic:spPr>
                </pic:pic>
              </a:graphicData>
            </a:graphic>
          </wp:inline>
        </w:drawing>
      </w:r>
    </w:p>
    <w:p w14:paraId="3D4F0D25" w14:textId="77777777" w:rsidR="000919EB" w:rsidRPr="0075718F" w:rsidRDefault="000919EB" w:rsidP="0075718F">
      <w:pPr>
        <w:pStyle w:val="BodyText"/>
        <w:jc w:val="center"/>
        <w:rPr>
          <w:sz w:val="22"/>
          <w:szCs w:val="22"/>
        </w:rPr>
      </w:pPr>
      <w:r w:rsidRPr="0075718F">
        <w:rPr>
          <w:sz w:val="22"/>
          <w:szCs w:val="22"/>
          <w:lang w:eastAsia="en-US"/>
        </w:rPr>
        <w:drawing>
          <wp:anchor distT="0" distB="0" distL="0" distR="0" simplePos="0" relativeHeight="251908608" behindDoc="0" locked="0" layoutInCell="1" allowOverlap="1" wp14:anchorId="0110007C" wp14:editId="73946A75">
            <wp:simplePos x="0" y="0"/>
            <wp:positionH relativeFrom="page">
              <wp:posOffset>1257300</wp:posOffset>
            </wp:positionH>
            <wp:positionV relativeFrom="paragraph">
              <wp:posOffset>227965</wp:posOffset>
            </wp:positionV>
            <wp:extent cx="4850765" cy="1652905"/>
            <wp:effectExtent l="0" t="0" r="635" b="0"/>
            <wp:wrapTopAndBottom/>
            <wp:docPr id="5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3.png"/>
                    <pic:cNvPicPr/>
                  </pic:nvPicPr>
                  <pic:blipFill>
                    <a:blip r:embed="rId41" cstate="print"/>
                    <a:stretch>
                      <a:fillRect/>
                    </a:stretch>
                  </pic:blipFill>
                  <pic:spPr>
                    <a:xfrm>
                      <a:off x="0" y="0"/>
                      <a:ext cx="4850765" cy="1652905"/>
                    </a:xfrm>
                    <a:prstGeom prst="rect">
                      <a:avLst/>
                    </a:prstGeom>
                  </pic:spPr>
                </pic:pic>
              </a:graphicData>
            </a:graphic>
            <wp14:sizeRelH relativeFrom="margin">
              <wp14:pctWidth>0</wp14:pctWidth>
            </wp14:sizeRelH>
            <wp14:sizeRelV relativeFrom="margin">
              <wp14:pctHeight>0</wp14:pctHeight>
            </wp14:sizeRelV>
          </wp:anchor>
        </w:drawing>
      </w:r>
    </w:p>
    <w:p w14:paraId="1CB820C1" w14:textId="77777777" w:rsidR="000919EB" w:rsidRPr="0075718F" w:rsidRDefault="000919EB" w:rsidP="0075718F">
      <w:pPr>
        <w:pStyle w:val="BodyText"/>
        <w:rPr>
          <w:sz w:val="22"/>
          <w:szCs w:val="22"/>
        </w:rPr>
      </w:pPr>
    </w:p>
    <w:p w14:paraId="5ECD5D8F" w14:textId="77777777" w:rsidR="000919EB" w:rsidRDefault="000919EB" w:rsidP="0075718F">
      <w:pPr>
        <w:spacing w:after="0" w:line="240" w:lineRule="auto"/>
        <w:ind w:left="993" w:right="-51" w:hanging="993"/>
        <w:jc w:val="both"/>
        <w:rPr>
          <w:rFonts w:ascii="Times New Roman" w:hAnsi="Times New Roman"/>
        </w:rPr>
      </w:pPr>
      <w:r w:rsidRPr="0075718F">
        <w:rPr>
          <w:rFonts w:ascii="Times New Roman" w:hAnsi="Times New Roman"/>
          <w:b/>
        </w:rPr>
        <w:t xml:space="preserve">Figure 4. </w:t>
      </w:r>
      <w:r w:rsidRPr="0075718F">
        <w:rPr>
          <w:rFonts w:ascii="Times New Roman" w:hAnsi="Times New Roman"/>
        </w:rPr>
        <w:t>The effects of 70% ethanol and water extracts on ALP assay during 4 days (a) and 7 days (b) incubations.</w:t>
      </w:r>
    </w:p>
    <w:p w14:paraId="1FC5004B" w14:textId="77777777" w:rsidR="0075718F" w:rsidRPr="0075718F" w:rsidRDefault="0075718F" w:rsidP="0075718F">
      <w:pPr>
        <w:spacing w:after="0" w:line="240" w:lineRule="auto"/>
        <w:ind w:left="993" w:right="-51" w:hanging="993"/>
        <w:jc w:val="both"/>
        <w:rPr>
          <w:rFonts w:ascii="Times New Roman" w:hAnsi="Times New Roman"/>
        </w:rPr>
      </w:pPr>
    </w:p>
    <w:p w14:paraId="078B21CD" w14:textId="522D53F3" w:rsidR="000919EB" w:rsidRPr="0075718F" w:rsidRDefault="0075718F" w:rsidP="0075718F">
      <w:pPr>
        <w:pStyle w:val="BodyText"/>
        <w:jc w:val="center"/>
        <w:rPr>
          <w:sz w:val="22"/>
          <w:szCs w:val="22"/>
        </w:rPr>
      </w:pPr>
      <w:r w:rsidRPr="0075718F">
        <w:rPr>
          <w:sz w:val="22"/>
          <w:szCs w:val="22"/>
          <w:lang w:eastAsia="en-US"/>
        </w:rPr>
        <w:drawing>
          <wp:anchor distT="0" distB="0" distL="0" distR="0" simplePos="0" relativeHeight="251907584" behindDoc="0" locked="0" layoutInCell="1" allowOverlap="1" wp14:anchorId="361C13CC" wp14:editId="6188C803">
            <wp:simplePos x="0" y="0"/>
            <wp:positionH relativeFrom="page">
              <wp:posOffset>1600200</wp:posOffset>
            </wp:positionH>
            <wp:positionV relativeFrom="paragraph">
              <wp:posOffset>2090420</wp:posOffset>
            </wp:positionV>
            <wp:extent cx="4279265" cy="1874520"/>
            <wp:effectExtent l="0" t="0" r="0" b="5080"/>
            <wp:wrapTopAndBottom/>
            <wp:docPr id="5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5.png"/>
                    <pic:cNvPicPr/>
                  </pic:nvPicPr>
                  <pic:blipFill>
                    <a:blip r:embed="rId43" cstate="print"/>
                    <a:stretch>
                      <a:fillRect/>
                    </a:stretch>
                  </pic:blipFill>
                  <pic:spPr>
                    <a:xfrm>
                      <a:off x="0" y="0"/>
                      <a:ext cx="4279265" cy="1874520"/>
                    </a:xfrm>
                    <a:prstGeom prst="rect">
                      <a:avLst/>
                    </a:prstGeom>
                  </pic:spPr>
                </pic:pic>
              </a:graphicData>
            </a:graphic>
            <wp14:sizeRelH relativeFrom="margin">
              <wp14:pctWidth>0</wp14:pctWidth>
            </wp14:sizeRelH>
            <wp14:sizeRelV relativeFrom="margin">
              <wp14:pctHeight>0</wp14:pctHeight>
            </wp14:sizeRelV>
          </wp:anchor>
        </w:drawing>
      </w:r>
      <w:r w:rsidR="000919EB" w:rsidRPr="0075718F">
        <w:rPr>
          <w:sz w:val="22"/>
          <w:szCs w:val="22"/>
          <w:lang w:eastAsia="en-US"/>
        </w:rPr>
        <w:drawing>
          <wp:inline distT="0" distB="0" distL="0" distR="0" wp14:anchorId="3D28EC19" wp14:editId="7409497A">
            <wp:extent cx="4184559" cy="1883319"/>
            <wp:effectExtent l="0" t="0" r="6985" b="0"/>
            <wp:docPr id="5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4.png"/>
                    <pic:cNvPicPr/>
                  </pic:nvPicPr>
                  <pic:blipFill>
                    <a:blip r:embed="rId42" cstate="print"/>
                    <a:stretch>
                      <a:fillRect/>
                    </a:stretch>
                  </pic:blipFill>
                  <pic:spPr>
                    <a:xfrm>
                      <a:off x="0" y="0"/>
                      <a:ext cx="4187001" cy="1884418"/>
                    </a:xfrm>
                    <a:prstGeom prst="rect">
                      <a:avLst/>
                    </a:prstGeom>
                  </pic:spPr>
                </pic:pic>
              </a:graphicData>
            </a:graphic>
          </wp:inline>
        </w:drawing>
      </w:r>
    </w:p>
    <w:p w14:paraId="7F9C69B2" w14:textId="43028176" w:rsidR="000919EB" w:rsidRPr="0075718F" w:rsidRDefault="000919EB" w:rsidP="0075718F">
      <w:pPr>
        <w:pStyle w:val="BodyText"/>
        <w:rPr>
          <w:sz w:val="22"/>
          <w:szCs w:val="22"/>
        </w:rPr>
      </w:pPr>
    </w:p>
    <w:p w14:paraId="2E8FC2A8" w14:textId="77777777" w:rsidR="000919EB" w:rsidRPr="0075718F" w:rsidRDefault="000919EB" w:rsidP="0075718F">
      <w:pPr>
        <w:spacing w:after="0" w:line="240" w:lineRule="auto"/>
        <w:ind w:left="993" w:right="-51" w:hanging="993"/>
        <w:jc w:val="both"/>
        <w:rPr>
          <w:rFonts w:ascii="Times New Roman" w:hAnsi="Times New Roman"/>
          <w:b/>
        </w:rPr>
      </w:pPr>
      <w:r w:rsidRPr="0075718F">
        <w:rPr>
          <w:rFonts w:ascii="Times New Roman" w:hAnsi="Times New Roman"/>
          <w:b/>
        </w:rPr>
        <w:t xml:space="preserve">Figure 5. </w:t>
      </w:r>
      <w:r w:rsidRPr="0075718F">
        <w:rPr>
          <w:rFonts w:ascii="Times New Roman" w:hAnsi="Times New Roman"/>
        </w:rPr>
        <w:t>The effects of 70% ethanol and water extracts on mineralization assay during 7 days (a) and 14 days (b)</w:t>
      </w:r>
      <w:r w:rsidRPr="0075718F">
        <w:rPr>
          <w:rFonts w:ascii="Times New Roman" w:hAnsi="Times New Roman"/>
          <w:spacing w:val="2"/>
        </w:rPr>
        <w:t xml:space="preserve"> </w:t>
      </w:r>
      <w:r w:rsidRPr="0075718F">
        <w:rPr>
          <w:rFonts w:ascii="Times New Roman" w:hAnsi="Times New Roman"/>
        </w:rPr>
        <w:t>incubations.</w:t>
      </w:r>
    </w:p>
    <w:p w14:paraId="5C2B7D92" w14:textId="77777777" w:rsidR="000919EB" w:rsidRPr="0075718F" w:rsidRDefault="000919EB" w:rsidP="0075718F">
      <w:pPr>
        <w:spacing w:after="0" w:line="240" w:lineRule="auto"/>
        <w:ind w:left="567" w:right="-51" w:hanging="567"/>
        <w:jc w:val="both"/>
        <w:rPr>
          <w:rFonts w:ascii="Times New Roman" w:hAnsi="Times New Roman"/>
        </w:rPr>
      </w:pPr>
    </w:p>
    <w:p w14:paraId="0B7D4261" w14:textId="77777777" w:rsidR="000919EB" w:rsidRPr="0075718F" w:rsidRDefault="000919EB" w:rsidP="0075718F">
      <w:pPr>
        <w:spacing w:after="0" w:line="240" w:lineRule="auto"/>
        <w:ind w:left="567" w:right="-51" w:hanging="567"/>
        <w:jc w:val="center"/>
        <w:rPr>
          <w:rFonts w:ascii="Times New Roman" w:hAnsi="Times New Roman"/>
        </w:rPr>
      </w:pPr>
      <w:r w:rsidRPr="0075718F">
        <w:rPr>
          <w:rFonts w:ascii="Times New Roman" w:hAnsi="Times New Roman"/>
          <w:noProof/>
        </w:rPr>
        <w:drawing>
          <wp:inline distT="0" distB="0" distL="0" distR="0" wp14:anchorId="4AF4539A" wp14:editId="1A381157">
            <wp:extent cx="4614530" cy="3516142"/>
            <wp:effectExtent l="0" t="0" r="8890" b="0"/>
            <wp:docPr id="4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6953" cy="3517989"/>
                    </a:xfrm>
                    <a:prstGeom prst="rect">
                      <a:avLst/>
                    </a:prstGeom>
                    <a:noFill/>
                    <a:ln>
                      <a:noFill/>
                    </a:ln>
                  </pic:spPr>
                </pic:pic>
              </a:graphicData>
            </a:graphic>
          </wp:inline>
        </w:drawing>
      </w:r>
    </w:p>
    <w:p w14:paraId="15220857" w14:textId="5F682BC6" w:rsidR="000919EB" w:rsidRPr="000919EB" w:rsidRDefault="000919EB" w:rsidP="0075718F">
      <w:pPr>
        <w:spacing w:after="0" w:line="240" w:lineRule="auto"/>
        <w:rPr>
          <w:rFonts w:ascii="Times New Roman" w:hAnsi="Times New Roman"/>
          <w:sz w:val="24"/>
          <w:szCs w:val="24"/>
        </w:rPr>
      </w:pPr>
      <w:r w:rsidRPr="0075718F">
        <w:rPr>
          <w:rFonts w:ascii="Times New Roman" w:hAnsi="Times New Roman"/>
          <w:b/>
        </w:rPr>
        <w:t xml:space="preserve">Figure 6. </w:t>
      </w:r>
      <w:r w:rsidRPr="0075718F">
        <w:rPr>
          <w:rFonts w:ascii="Times New Roman" w:hAnsi="Times New Roman"/>
        </w:rPr>
        <w:t>Histochemical staining of mineral deposition of 70% ethanol and water extracts velvet antler.</w:t>
      </w:r>
    </w:p>
    <w:p w14:paraId="1CBDF185" w14:textId="77777777" w:rsidR="000919EB" w:rsidRDefault="000919EB" w:rsidP="000919EB">
      <w:pPr>
        <w:spacing w:after="0" w:line="240" w:lineRule="auto"/>
        <w:rPr>
          <w:rFonts w:ascii="Times New Roman" w:hAnsi="Times New Roman"/>
          <w:sz w:val="24"/>
          <w:szCs w:val="24"/>
        </w:rPr>
      </w:pPr>
      <w:r>
        <w:rPr>
          <w:rFonts w:ascii="Times New Roman" w:hAnsi="Times New Roman"/>
          <w:sz w:val="24"/>
          <w:szCs w:val="24"/>
        </w:rPr>
        <w:br w:type="page"/>
      </w:r>
    </w:p>
    <w:p w14:paraId="6A99B1B0" w14:textId="49D9B2DA" w:rsidR="000919EB" w:rsidRPr="00A807DA" w:rsidRDefault="00A807DA" w:rsidP="000919EB">
      <w:pPr>
        <w:spacing w:after="0" w:line="240" w:lineRule="auto"/>
        <w:rPr>
          <w:rFonts w:ascii="Times New Roman" w:hAnsi="Times New Roman"/>
          <w:b/>
          <w:sz w:val="24"/>
          <w:szCs w:val="24"/>
        </w:rPr>
      </w:pPr>
      <w:r w:rsidRPr="00A807DA">
        <w:rPr>
          <w:rFonts w:ascii="Times New Roman" w:hAnsi="Times New Roman"/>
          <w:b/>
          <w:sz w:val="24"/>
          <w:szCs w:val="24"/>
        </w:rPr>
        <w:t xml:space="preserve">2. </w:t>
      </w:r>
      <w:r w:rsidR="000919EB" w:rsidRPr="00A807DA">
        <w:rPr>
          <w:rFonts w:ascii="Times New Roman" w:hAnsi="Times New Roman"/>
          <w:b/>
          <w:sz w:val="24"/>
          <w:szCs w:val="24"/>
        </w:rPr>
        <w:t>Draft artikel ilmiah di Thai Journal of Pharmaceutical Sciences</w:t>
      </w:r>
    </w:p>
    <w:p w14:paraId="681F246D" w14:textId="77777777" w:rsidR="00A807DA" w:rsidRDefault="00A807DA" w:rsidP="00A650B1">
      <w:pPr>
        <w:spacing w:after="0" w:line="240" w:lineRule="auto"/>
        <w:rPr>
          <w:rFonts w:ascii="Times New Roman" w:hAnsi="Times New Roman"/>
          <w:sz w:val="24"/>
          <w:szCs w:val="24"/>
        </w:rPr>
      </w:pPr>
    </w:p>
    <w:p w14:paraId="224F3740" w14:textId="77777777" w:rsidR="00A807DA" w:rsidRDefault="00A807DA" w:rsidP="00A650B1">
      <w:pPr>
        <w:spacing w:after="0" w:line="240" w:lineRule="auto"/>
        <w:ind w:left="422" w:right="1146"/>
        <w:jc w:val="center"/>
        <w:rPr>
          <w:b/>
          <w:sz w:val="28"/>
        </w:rPr>
      </w:pPr>
    </w:p>
    <w:p w14:paraId="577698F9" w14:textId="77777777" w:rsidR="00A807DA" w:rsidRPr="00C4482D" w:rsidRDefault="00A807DA" w:rsidP="00A650B1">
      <w:pPr>
        <w:spacing w:after="0" w:line="240" w:lineRule="auto"/>
        <w:ind w:right="6"/>
        <w:jc w:val="center"/>
        <w:rPr>
          <w:rFonts w:ascii="Times New Roman" w:hAnsi="Times New Roman"/>
          <w:b/>
        </w:rPr>
      </w:pPr>
      <w:r w:rsidRPr="008149AA">
        <w:rPr>
          <w:rFonts w:ascii="Times New Roman" w:hAnsi="Times New Roman"/>
          <w:b/>
        </w:rPr>
        <w:t xml:space="preserve">Physical characterization of aqueous and 70% ethanol extract of deer antler in study </w:t>
      </w:r>
      <w:r w:rsidRPr="00C4482D">
        <w:rPr>
          <w:rFonts w:ascii="Times New Roman" w:hAnsi="Times New Roman"/>
          <w:b/>
        </w:rPr>
        <w:t>praformulation</w:t>
      </w:r>
    </w:p>
    <w:p w14:paraId="7BD75D6C" w14:textId="77777777" w:rsidR="00A807DA" w:rsidRPr="00C4482D" w:rsidRDefault="00A807DA" w:rsidP="00A650B1">
      <w:pPr>
        <w:pStyle w:val="BodyText"/>
        <w:rPr>
          <w:b/>
          <w:sz w:val="22"/>
          <w:szCs w:val="22"/>
        </w:rPr>
      </w:pPr>
    </w:p>
    <w:p w14:paraId="03617511" w14:textId="28AEBE80" w:rsidR="00A807DA" w:rsidRDefault="00C4482D" w:rsidP="00A650B1">
      <w:pPr>
        <w:spacing w:after="0" w:line="240" w:lineRule="auto"/>
        <w:ind w:right="6"/>
        <w:jc w:val="center"/>
        <w:rPr>
          <w:rFonts w:ascii="Times New Roman" w:hAnsi="Times New Roman"/>
          <w:b/>
          <w:vertAlign w:val="superscript"/>
        </w:rPr>
      </w:pPr>
      <w:r w:rsidRPr="00C4482D">
        <w:rPr>
          <w:rFonts w:ascii="Times New Roman" w:hAnsi="Times New Roman"/>
          <w:b/>
        </w:rPr>
        <w:t>Dewi Melani Haryadi</w:t>
      </w:r>
      <w:r w:rsidR="00933628">
        <w:rPr>
          <w:rFonts w:ascii="Times New Roman" w:hAnsi="Times New Roman"/>
          <w:b/>
          <w:vertAlign w:val="superscript"/>
        </w:rPr>
        <w:t>1*</w:t>
      </w:r>
      <w:r w:rsidRPr="00C4482D">
        <w:rPr>
          <w:rFonts w:ascii="Times New Roman" w:hAnsi="Times New Roman"/>
          <w:b/>
        </w:rPr>
        <w:t xml:space="preserve">, </w:t>
      </w:r>
      <w:r w:rsidR="00A807DA" w:rsidRPr="00C4482D">
        <w:rPr>
          <w:rFonts w:ascii="Times New Roman" w:hAnsi="Times New Roman"/>
          <w:b/>
        </w:rPr>
        <w:t>Suciati</w:t>
      </w:r>
      <w:r w:rsidR="00933628">
        <w:rPr>
          <w:rFonts w:ascii="Times New Roman" w:hAnsi="Times New Roman"/>
          <w:b/>
          <w:vertAlign w:val="superscript"/>
        </w:rPr>
        <w:t>2</w:t>
      </w:r>
      <w:r w:rsidR="00A807DA" w:rsidRPr="00C4482D">
        <w:rPr>
          <w:rFonts w:ascii="Times New Roman" w:hAnsi="Times New Roman"/>
          <w:b/>
        </w:rPr>
        <w:t>, Dwi setyawan</w:t>
      </w:r>
      <w:r w:rsidR="00933628">
        <w:rPr>
          <w:rFonts w:ascii="Times New Roman" w:hAnsi="Times New Roman"/>
          <w:b/>
          <w:vertAlign w:val="superscript"/>
        </w:rPr>
        <w:t>1</w:t>
      </w:r>
      <w:r w:rsidR="00A807DA" w:rsidRPr="00C4482D">
        <w:rPr>
          <w:rFonts w:ascii="Times New Roman" w:hAnsi="Times New Roman"/>
          <w:b/>
        </w:rPr>
        <w:t>, Retno Widyowati</w:t>
      </w:r>
      <w:r w:rsidR="00933628">
        <w:rPr>
          <w:rFonts w:ascii="Times New Roman" w:hAnsi="Times New Roman"/>
          <w:b/>
          <w:vertAlign w:val="superscript"/>
        </w:rPr>
        <w:t>2</w:t>
      </w:r>
      <w:r w:rsidR="00A807DA" w:rsidRPr="00C4482D">
        <w:rPr>
          <w:rFonts w:ascii="Times New Roman" w:hAnsi="Times New Roman"/>
          <w:b/>
        </w:rPr>
        <w:t>, Hsin-I Chang</w:t>
      </w:r>
      <w:r w:rsidR="00A807DA" w:rsidRPr="00C4482D">
        <w:rPr>
          <w:rFonts w:ascii="Times New Roman" w:hAnsi="Times New Roman"/>
          <w:b/>
          <w:vertAlign w:val="superscript"/>
        </w:rPr>
        <w:t>3</w:t>
      </w:r>
      <w:r w:rsidR="00A807DA" w:rsidRPr="00C4482D">
        <w:rPr>
          <w:rFonts w:ascii="Times New Roman" w:hAnsi="Times New Roman"/>
          <w:b/>
        </w:rPr>
        <w:t>, IPG Ngurah Suryawan</w:t>
      </w:r>
      <w:r w:rsidR="00A807DA" w:rsidRPr="00C4482D">
        <w:rPr>
          <w:rFonts w:ascii="Times New Roman" w:hAnsi="Times New Roman"/>
          <w:b/>
          <w:vertAlign w:val="superscript"/>
        </w:rPr>
        <w:t>4</w:t>
      </w:r>
      <w:r w:rsidR="00A807DA" w:rsidRPr="00C4482D">
        <w:rPr>
          <w:rFonts w:ascii="Times New Roman" w:hAnsi="Times New Roman"/>
          <w:b/>
        </w:rPr>
        <w:t>, Agung Widi Utama</w:t>
      </w:r>
      <w:r w:rsidR="00A807DA" w:rsidRPr="00C4482D">
        <w:rPr>
          <w:rFonts w:ascii="Times New Roman" w:hAnsi="Times New Roman"/>
          <w:b/>
          <w:vertAlign w:val="superscript"/>
        </w:rPr>
        <w:t>4</w:t>
      </w:r>
    </w:p>
    <w:p w14:paraId="12073DC5" w14:textId="77777777" w:rsidR="00A650B1" w:rsidRPr="00C4482D" w:rsidRDefault="00A650B1" w:rsidP="00A650B1">
      <w:pPr>
        <w:spacing w:after="0" w:line="240" w:lineRule="auto"/>
        <w:ind w:right="6"/>
        <w:jc w:val="center"/>
        <w:rPr>
          <w:rFonts w:ascii="Times New Roman" w:hAnsi="Times New Roman"/>
          <w:b/>
        </w:rPr>
      </w:pPr>
    </w:p>
    <w:p w14:paraId="1511CAB4" w14:textId="4E4709A5" w:rsidR="00933628" w:rsidRDefault="00933628" w:rsidP="00A650B1">
      <w:pPr>
        <w:spacing w:after="0" w:line="240" w:lineRule="auto"/>
        <w:ind w:right="6"/>
        <w:jc w:val="center"/>
        <w:rPr>
          <w:rFonts w:ascii="Times New Roman" w:hAnsi="Times New Roman"/>
          <w:position w:val="10"/>
        </w:rPr>
      </w:pPr>
      <w:r>
        <w:rPr>
          <w:rFonts w:ascii="Times New Roman" w:hAnsi="Times New Roman"/>
          <w:position w:val="10"/>
        </w:rPr>
        <w:t>1</w:t>
      </w:r>
      <w:r w:rsidRPr="00C4482D">
        <w:rPr>
          <w:rFonts w:ascii="Times New Roman" w:hAnsi="Times New Roman"/>
        </w:rPr>
        <w:t xml:space="preserve">Department of Pharmaceutics, Faculty of Pharmacy, Airlangga University, Dharmawangsa dalam, Surabaya, Indonesia, </w:t>
      </w:r>
      <w:hyperlink r:id="rId73">
        <w:r w:rsidRPr="00C4482D">
          <w:rPr>
            <w:rFonts w:ascii="Times New Roman" w:hAnsi="Times New Roman"/>
          </w:rPr>
          <w:t>dewi-m-h@ff.unair.ac.id</w:t>
        </w:r>
      </w:hyperlink>
    </w:p>
    <w:p w14:paraId="01108EFC" w14:textId="2A112233" w:rsidR="00A807DA" w:rsidRPr="00C4482D" w:rsidRDefault="00933628" w:rsidP="00A650B1">
      <w:pPr>
        <w:spacing w:after="0" w:line="240" w:lineRule="auto"/>
        <w:ind w:right="6"/>
        <w:jc w:val="center"/>
        <w:rPr>
          <w:rFonts w:ascii="Times New Roman" w:hAnsi="Times New Roman"/>
          <w:b/>
        </w:rPr>
      </w:pPr>
      <w:r>
        <w:rPr>
          <w:rFonts w:ascii="Times New Roman" w:hAnsi="Times New Roman"/>
          <w:position w:val="10"/>
        </w:rPr>
        <w:t>2</w:t>
      </w:r>
      <w:r w:rsidR="00A807DA" w:rsidRPr="00C4482D">
        <w:rPr>
          <w:rFonts w:ascii="Times New Roman" w:hAnsi="Times New Roman"/>
        </w:rPr>
        <w:t>Department of Pharmacognosy and Phytochemistry, Faculty of Pharmacy, Airlangga</w:t>
      </w:r>
    </w:p>
    <w:p w14:paraId="48C45527" w14:textId="77777777" w:rsidR="00A807DA" w:rsidRPr="00C4482D" w:rsidRDefault="00A807DA" w:rsidP="00A650B1">
      <w:pPr>
        <w:spacing w:after="0" w:line="240" w:lineRule="auto"/>
        <w:ind w:right="6"/>
        <w:jc w:val="center"/>
        <w:rPr>
          <w:rFonts w:ascii="Times New Roman" w:hAnsi="Times New Roman"/>
        </w:rPr>
      </w:pPr>
      <w:r w:rsidRPr="00C4482D">
        <w:rPr>
          <w:rFonts w:ascii="Times New Roman" w:hAnsi="Times New Roman"/>
        </w:rPr>
        <w:t xml:space="preserve">University, Dharmawangsa dalam, Surabaya, Indonesia, </w:t>
      </w:r>
      <w:hyperlink r:id="rId74">
        <w:r w:rsidRPr="00C4482D">
          <w:rPr>
            <w:rFonts w:ascii="Times New Roman" w:hAnsi="Times New Roman"/>
          </w:rPr>
          <w:t>suciatiiryani@yahoo.com</w:t>
        </w:r>
      </w:hyperlink>
      <w:r w:rsidRPr="00C4482D">
        <w:rPr>
          <w:rFonts w:ascii="Times New Roman" w:hAnsi="Times New Roman"/>
        </w:rPr>
        <w:t xml:space="preserve"> </w:t>
      </w:r>
    </w:p>
    <w:p w14:paraId="277F6EA7" w14:textId="77777777" w:rsidR="00A807DA" w:rsidRPr="00C4482D" w:rsidRDefault="00A807DA" w:rsidP="00A650B1">
      <w:pPr>
        <w:spacing w:after="0" w:line="240" w:lineRule="auto"/>
        <w:ind w:right="6"/>
        <w:jc w:val="center"/>
        <w:rPr>
          <w:rFonts w:ascii="Times New Roman" w:hAnsi="Times New Roman"/>
          <w:b/>
        </w:rPr>
      </w:pPr>
      <w:r w:rsidRPr="00C4482D">
        <w:rPr>
          <w:rFonts w:ascii="Times New Roman" w:hAnsi="Times New Roman"/>
          <w:position w:val="10"/>
        </w:rPr>
        <w:t>3</w:t>
      </w:r>
      <w:r w:rsidRPr="00C4482D">
        <w:rPr>
          <w:rFonts w:ascii="Times New Roman" w:hAnsi="Times New Roman"/>
        </w:rPr>
        <w:t>Department of Biochemical Science and Technology, National Chiayi University, Chiayi,</w:t>
      </w:r>
      <w:r w:rsidRPr="00C4482D">
        <w:rPr>
          <w:rFonts w:ascii="Times New Roman" w:hAnsi="Times New Roman"/>
          <w:b/>
        </w:rPr>
        <w:t xml:space="preserve"> </w:t>
      </w:r>
      <w:r w:rsidRPr="00C4482D">
        <w:rPr>
          <w:rFonts w:ascii="Times New Roman" w:hAnsi="Times New Roman"/>
        </w:rPr>
        <w:t xml:space="preserve">Taiwan, Republic of China, </w:t>
      </w:r>
      <w:hyperlink r:id="rId75">
        <w:r w:rsidRPr="00C4482D">
          <w:rPr>
            <w:rFonts w:ascii="Times New Roman" w:hAnsi="Times New Roman"/>
            <w:color w:val="0000FF"/>
            <w:u w:val="single" w:color="0000FF"/>
          </w:rPr>
          <w:t>hchang@mail.ncyu.edu.tw</w:t>
        </w:r>
      </w:hyperlink>
    </w:p>
    <w:p w14:paraId="058897E8" w14:textId="77777777" w:rsidR="00A807DA" w:rsidRPr="00C4482D" w:rsidRDefault="00A807DA" w:rsidP="00A650B1">
      <w:pPr>
        <w:spacing w:after="0" w:line="240" w:lineRule="auto"/>
        <w:ind w:right="6"/>
        <w:jc w:val="center"/>
        <w:rPr>
          <w:rFonts w:ascii="Times New Roman" w:hAnsi="Times New Roman"/>
          <w:b/>
        </w:rPr>
      </w:pPr>
      <w:r w:rsidRPr="00C4482D">
        <w:rPr>
          <w:rFonts w:ascii="Times New Roman" w:hAnsi="Times New Roman"/>
          <w:position w:val="10"/>
        </w:rPr>
        <w:t>4</w:t>
      </w:r>
      <w:r w:rsidRPr="00C4482D">
        <w:rPr>
          <w:rFonts w:ascii="Times New Roman" w:hAnsi="Times New Roman"/>
        </w:rPr>
        <w:t>UPTD Pembibitan dan Inseminasi Buatan, Dinas Peternakan dan Kesehatan Hewan Provinsi Kalimantan Timur</w:t>
      </w:r>
    </w:p>
    <w:p w14:paraId="017DC828" w14:textId="77777777" w:rsidR="00A807DA" w:rsidRPr="00C4482D" w:rsidRDefault="00A807DA" w:rsidP="00A650B1">
      <w:pPr>
        <w:spacing w:after="0" w:line="240" w:lineRule="auto"/>
        <w:ind w:right="6"/>
        <w:jc w:val="center"/>
        <w:rPr>
          <w:rFonts w:ascii="Times New Roman" w:hAnsi="Times New Roman"/>
          <w:b/>
        </w:rPr>
      </w:pPr>
    </w:p>
    <w:p w14:paraId="0DC54DDB" w14:textId="1A333EBC" w:rsidR="00A807DA" w:rsidRPr="00C4482D" w:rsidRDefault="00A807DA" w:rsidP="00A650B1">
      <w:pPr>
        <w:spacing w:after="0" w:line="240" w:lineRule="auto"/>
        <w:ind w:right="6"/>
        <w:jc w:val="center"/>
        <w:rPr>
          <w:rFonts w:ascii="Times New Roman" w:hAnsi="Times New Roman"/>
        </w:rPr>
      </w:pPr>
      <w:r w:rsidRPr="00C4482D">
        <w:rPr>
          <w:rFonts w:ascii="Times New Roman" w:hAnsi="Times New Roman"/>
        </w:rPr>
        <w:t>*Correspondence author:</w:t>
      </w:r>
      <w:r w:rsidR="00C4482D" w:rsidRPr="00C4482D">
        <w:rPr>
          <w:rFonts w:ascii="Times New Roman" w:hAnsi="Times New Roman"/>
        </w:rPr>
        <w:t xml:space="preserve"> </w:t>
      </w:r>
      <w:hyperlink r:id="rId76">
        <w:r w:rsidR="00C4482D" w:rsidRPr="00C4482D">
          <w:rPr>
            <w:rFonts w:ascii="Times New Roman" w:hAnsi="Times New Roman"/>
          </w:rPr>
          <w:t>dewi-m-h@ff.unair.ac.id</w:t>
        </w:r>
      </w:hyperlink>
    </w:p>
    <w:p w14:paraId="03DC875D" w14:textId="77777777" w:rsidR="00C4482D" w:rsidRPr="00C4482D" w:rsidRDefault="00C4482D" w:rsidP="00A650B1">
      <w:pPr>
        <w:spacing w:after="0" w:line="240" w:lineRule="auto"/>
        <w:rPr>
          <w:rFonts w:ascii="Times New Roman" w:hAnsi="Times New Roman"/>
          <w:b/>
        </w:rPr>
      </w:pPr>
    </w:p>
    <w:p w14:paraId="3E41B5D4" w14:textId="77777777" w:rsidR="00C4482D" w:rsidRPr="00C4482D" w:rsidRDefault="00C4482D" w:rsidP="00A650B1">
      <w:pPr>
        <w:spacing w:after="0" w:line="240" w:lineRule="auto"/>
        <w:jc w:val="center"/>
        <w:rPr>
          <w:rFonts w:ascii="Times New Roman" w:hAnsi="Times New Roman"/>
          <w:b/>
        </w:rPr>
      </w:pPr>
      <w:r w:rsidRPr="00C4482D">
        <w:rPr>
          <w:rFonts w:ascii="Times New Roman" w:hAnsi="Times New Roman"/>
          <w:b/>
        </w:rPr>
        <w:t>ABSTRACT</w:t>
      </w:r>
    </w:p>
    <w:p w14:paraId="79E964F2" w14:textId="77777777" w:rsidR="00C4482D" w:rsidRPr="00C4482D" w:rsidRDefault="00C4482D" w:rsidP="00A650B1">
      <w:pPr>
        <w:autoSpaceDE w:val="0"/>
        <w:autoSpaceDN w:val="0"/>
        <w:adjustRightInd w:val="0"/>
        <w:spacing w:after="0" w:line="240" w:lineRule="auto"/>
        <w:jc w:val="both"/>
        <w:rPr>
          <w:rFonts w:ascii="Times New Roman" w:hAnsi="Times New Roman"/>
        </w:rPr>
      </w:pPr>
      <w:r w:rsidRPr="00C4482D">
        <w:rPr>
          <w:rFonts w:ascii="Times New Roman" w:eastAsia="游明朝" w:hAnsi="Times New Roman"/>
          <w:b/>
        </w:rPr>
        <w:t>Objective:</w:t>
      </w:r>
      <w:r w:rsidRPr="00C4482D">
        <w:rPr>
          <w:rFonts w:ascii="Times New Roman" w:eastAsia="游明朝" w:hAnsi="Times New Roman"/>
        </w:rPr>
        <w:t xml:space="preserve"> The aim of the present study was to obtain the different physical characteristic between 70% ethanol and aqueous extract of deer antler from Kalimantan. </w:t>
      </w:r>
      <w:r w:rsidRPr="00C4482D">
        <w:rPr>
          <w:rFonts w:ascii="Times New Roman" w:eastAsia="游明朝" w:hAnsi="Times New Roman"/>
          <w:b/>
        </w:rPr>
        <w:t>Material and Methods:</w:t>
      </w:r>
      <w:r w:rsidRPr="00C4482D">
        <w:rPr>
          <w:rFonts w:ascii="Times New Roman" w:eastAsia="游明朝" w:hAnsi="Times New Roman"/>
        </w:rPr>
        <w:t xml:space="preserve"> 70% ethanol extracts were extracted using maceration and reflux method then aqueous extract was extracted using maceration then evaporated by freeze dried. The physicochemical properties were characterized by powder X-ray diffractometer, differential thermal analyzer, solubility test, BCA protein content, screening functional group by chemical reaction and NMR analyzed. </w:t>
      </w:r>
      <w:r w:rsidRPr="00C4482D">
        <w:rPr>
          <w:rFonts w:ascii="Times New Roman" w:eastAsia="游明朝" w:hAnsi="Times New Roman"/>
          <w:b/>
        </w:rPr>
        <w:t>Results:</w:t>
      </w:r>
      <w:r w:rsidRPr="00C4482D">
        <w:rPr>
          <w:rFonts w:ascii="Times New Roman" w:eastAsia="游明朝" w:hAnsi="Times New Roman"/>
        </w:rPr>
        <w:t xml:space="preserve"> physicochemical properties characterization of 70% ethanol extract and aqueous extract was different. </w:t>
      </w:r>
      <w:r w:rsidRPr="00C4482D">
        <w:rPr>
          <w:rFonts w:ascii="Times New Roman" w:eastAsia="游明朝" w:hAnsi="Times New Roman"/>
          <w:b/>
        </w:rPr>
        <w:t>Conclusion:</w:t>
      </w:r>
      <w:r w:rsidRPr="00C4482D">
        <w:rPr>
          <w:rFonts w:ascii="Times New Roman" w:eastAsia="游明朝" w:hAnsi="Times New Roman"/>
        </w:rPr>
        <w:t xml:space="preserve"> The molecular weight of protein inside aqueous extract was 57.</w:t>
      </w:r>
    </w:p>
    <w:p w14:paraId="09D29D71" w14:textId="77777777" w:rsidR="00C4482D" w:rsidRPr="00C4482D" w:rsidRDefault="00C4482D" w:rsidP="00C4482D">
      <w:pPr>
        <w:spacing w:after="0" w:line="240" w:lineRule="auto"/>
        <w:jc w:val="both"/>
        <w:rPr>
          <w:rFonts w:ascii="Times New Roman" w:hAnsi="Times New Roman"/>
          <w:b/>
        </w:rPr>
      </w:pPr>
    </w:p>
    <w:p w14:paraId="6FEE9F89" w14:textId="77777777" w:rsidR="00C4482D" w:rsidRPr="00C4482D" w:rsidRDefault="00C4482D" w:rsidP="00C4482D">
      <w:pPr>
        <w:spacing w:after="0" w:line="240" w:lineRule="auto"/>
        <w:jc w:val="both"/>
        <w:rPr>
          <w:rFonts w:ascii="Times New Roman" w:hAnsi="Times New Roman"/>
        </w:rPr>
      </w:pPr>
      <w:r w:rsidRPr="00C4482D">
        <w:rPr>
          <w:rFonts w:ascii="Times New Roman" w:hAnsi="Times New Roman"/>
          <w:b/>
        </w:rPr>
        <w:t>Keywords:</w:t>
      </w:r>
      <w:r w:rsidRPr="00C4482D">
        <w:rPr>
          <w:rFonts w:ascii="Times New Roman" w:hAnsi="Times New Roman"/>
        </w:rPr>
        <w:t xml:space="preserve"> dissolution test, diffraction test, differential thermal analyzer</w:t>
      </w:r>
    </w:p>
    <w:p w14:paraId="306B4069" w14:textId="77777777" w:rsidR="00C4482D" w:rsidRPr="00C4482D" w:rsidRDefault="00C4482D" w:rsidP="00C4482D">
      <w:pPr>
        <w:spacing w:after="0" w:line="240" w:lineRule="auto"/>
        <w:jc w:val="both"/>
        <w:rPr>
          <w:rFonts w:ascii="Times New Roman" w:hAnsi="Times New Roman"/>
        </w:rPr>
      </w:pPr>
    </w:p>
    <w:p w14:paraId="1D92B684"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b/>
        </w:rPr>
        <w:t>INTRODUCTION</w:t>
      </w:r>
    </w:p>
    <w:p w14:paraId="2070AC8A" w14:textId="77777777" w:rsidR="00C4482D" w:rsidRPr="00C4482D" w:rsidRDefault="00C4482D" w:rsidP="00C4482D">
      <w:pPr>
        <w:spacing w:after="0" w:line="240" w:lineRule="auto"/>
        <w:ind w:firstLine="519"/>
        <w:jc w:val="both"/>
        <w:rPr>
          <w:rFonts w:ascii="Times New Roman" w:hAnsi="Times New Roman"/>
        </w:rPr>
      </w:pPr>
      <w:r w:rsidRPr="00C4482D">
        <w:rPr>
          <w:rFonts w:ascii="Times New Roman" w:hAnsi="Times New Roman"/>
        </w:rPr>
        <w:t>The research on animal medicines are still relatively few, it have been proven of various components which can be used in the prevention and treatment of various diseases. Deer antlers extracts have been claimed for centuries to have numerous medical beneﬁts. In China, it claims to replenish the vital essence, strengthen bones, promote virility, nourish the blood, and promote both male and female sexual functions.</w:t>
      </w:r>
      <w:r w:rsidRPr="00C4482D">
        <w:rPr>
          <w:rFonts w:ascii="Times New Roman" w:hAnsi="Times New Roman"/>
          <w:vertAlign w:val="superscript"/>
        </w:rPr>
        <w:t>13</w:t>
      </w:r>
      <w:r w:rsidRPr="00C4482D">
        <w:rPr>
          <w:rFonts w:ascii="Times New Roman" w:hAnsi="Times New Roman"/>
        </w:rPr>
        <w:t xml:space="preserve"> In Indonesia, velvet antlers have pharmacological effects to improve immune systems, physical strength and sexual function. Deer antler is used by oral administration in the formulations of decoction.</w:t>
      </w:r>
    </w:p>
    <w:p w14:paraId="1D97E1A8" w14:textId="77777777" w:rsidR="00C4482D" w:rsidRPr="00C4482D" w:rsidRDefault="00C4482D" w:rsidP="00C4482D">
      <w:pPr>
        <w:spacing w:after="0" w:line="240" w:lineRule="auto"/>
        <w:ind w:firstLine="519"/>
        <w:jc w:val="both"/>
        <w:rPr>
          <w:rFonts w:ascii="Times New Roman" w:hAnsi="Times New Roman"/>
        </w:rPr>
      </w:pPr>
      <w:r w:rsidRPr="00C4482D">
        <w:rPr>
          <w:rFonts w:ascii="Times New Roman" w:hAnsi="Times New Roman"/>
        </w:rPr>
        <w:t>Although the science behind these claims remains lacking, VA-related products showed potential positive effects on modern ailments such as those associated with aging, infection, and immune dysfunction through in vivo or in vitro studies. However, the mechanisms of actions and the bioactive compounds responsible are mostly not clear (Shao et al., 2012; Dai et al., 2011; Mikler et al., 2004; Kuo et al., 2012; Zhang et al., 2011; Shi et al., 2010). Concerning beneﬁts of VA on bone health, several preclinical studies have demonstrated that antler related products were effective in alleviating ovariectomy-induced osteoporosis in animals (Li et al., 2010; Yang et al., 2010, Meng et al., 2009). The underlying mechanisms of the effect include facilitation of proliferation and mineralization of osteoblasts (Lee et al., 2011). On the other hand, there are also reports about the inhibitory effect of antler related products on osteoclast differentiation (Choi et al., 2013). Chemical analyses of VA revealed that there are regional differences in chemical composition: the contents of proteins and lipids decrease downward from the tip to the base, while those of ash, calcium, and collagen increase (Jeon et al., 2009). Traditionally, the market values of antlers are downgraded with increasing degree of calciﬁcation. However, which parts of VA are suitable for preventing and managing osteoporosis had not been clariﬁed. The modes of action of VA and the ingredients active against osteoporosis also require further elucidation. In this study, we used evaluate the effect of velvet antler from Kalimantan approach in an in vitro model of OA.</w:t>
      </w:r>
    </w:p>
    <w:p w14:paraId="66B8B45C" w14:textId="77777777" w:rsidR="00C4482D" w:rsidRPr="00C4482D" w:rsidRDefault="00C4482D" w:rsidP="00C4482D">
      <w:pPr>
        <w:spacing w:after="0" w:line="240" w:lineRule="auto"/>
        <w:ind w:firstLine="519"/>
        <w:jc w:val="both"/>
        <w:rPr>
          <w:rFonts w:ascii="Times New Roman" w:hAnsi="Times New Roman"/>
        </w:rPr>
      </w:pPr>
    </w:p>
    <w:p w14:paraId="56EC0E74"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b/>
        </w:rPr>
        <w:t>MATERIAL AND METHODS</w:t>
      </w:r>
    </w:p>
    <w:p w14:paraId="38F35A99" w14:textId="77777777" w:rsidR="00C4482D" w:rsidRPr="00C4482D" w:rsidRDefault="00C4482D" w:rsidP="00C4482D">
      <w:pPr>
        <w:pStyle w:val="HTMLPreformatted"/>
        <w:ind w:firstLine="567"/>
        <w:jc w:val="both"/>
        <w:rPr>
          <w:rFonts w:ascii="Times New Roman" w:hAnsi="Times New Roman" w:cs="Times New Roman"/>
          <w:color w:val="212121"/>
          <w:sz w:val="22"/>
          <w:szCs w:val="22"/>
          <w:lang w:val="en"/>
        </w:rPr>
      </w:pPr>
      <w:r w:rsidRPr="00C4482D">
        <w:rPr>
          <w:rFonts w:ascii="Times New Roman" w:hAnsi="Times New Roman" w:cs="Times New Roman"/>
          <w:b/>
          <w:sz w:val="22"/>
          <w:szCs w:val="22"/>
        </w:rPr>
        <w:t xml:space="preserve">Material </w:t>
      </w:r>
      <w:r w:rsidRPr="00C4482D">
        <w:rPr>
          <w:rFonts w:ascii="Times New Roman" w:hAnsi="Times New Roman" w:cs="Times New Roman"/>
          <w:sz w:val="22"/>
          <w:szCs w:val="22"/>
        </w:rPr>
        <w:t xml:space="preserve">Deer antlers </w:t>
      </w:r>
      <w:r w:rsidRPr="00C4482D">
        <w:rPr>
          <w:rFonts w:ascii="Times New Roman" w:hAnsi="Times New Roman" w:cs="Times New Roman"/>
          <w:color w:val="212121"/>
          <w:sz w:val="22"/>
          <w:szCs w:val="22"/>
          <w:lang w:val="en"/>
        </w:rPr>
        <w:t>were obtained from collaboration with UPTD-Kalimantan. It was mashed until powder and extracted by maceration and reflux method. The 70% ethanol extract were extracted by maceration and reflux, then aqueous extract was extracted by maceration and evaporated by freeze dried.</w:t>
      </w:r>
    </w:p>
    <w:p w14:paraId="6AE76CFB" w14:textId="77777777" w:rsidR="00C4482D" w:rsidRPr="00C4482D" w:rsidRDefault="00C4482D" w:rsidP="00C4482D">
      <w:pPr>
        <w:pStyle w:val="HTMLPreformatted"/>
        <w:ind w:firstLine="567"/>
        <w:jc w:val="both"/>
        <w:rPr>
          <w:rFonts w:ascii="Times New Roman" w:hAnsi="Times New Roman" w:cs="Times New Roman"/>
          <w:color w:val="212121"/>
          <w:sz w:val="22"/>
          <w:szCs w:val="22"/>
        </w:rPr>
      </w:pPr>
      <w:r w:rsidRPr="00C4482D">
        <w:rPr>
          <w:rFonts w:ascii="Times New Roman" w:hAnsi="Times New Roman" w:cs="Times New Roman"/>
          <w:b/>
          <w:color w:val="212121"/>
          <w:sz w:val="22"/>
          <w:szCs w:val="22"/>
          <w:lang w:val="en"/>
        </w:rPr>
        <w:t>Screening of compound groups</w:t>
      </w:r>
      <w:r w:rsidRPr="00C4482D">
        <w:rPr>
          <w:rFonts w:ascii="Times New Roman" w:hAnsi="Times New Roman" w:cs="Times New Roman"/>
          <w:color w:val="212121"/>
          <w:sz w:val="22"/>
          <w:szCs w:val="22"/>
          <w:lang w:val="en"/>
        </w:rPr>
        <w:t xml:space="preserve"> it were carried out by thin layer chromatography and visualization using UV and stain-looking reagents. Identification of terpenoids/steroids, flavonoids, polyphenol and alkaloids were determined by dichloroethane: ethyl acetate: methanol (8: 1: 1) as mobile phase and stanned by sulfuric anisaldehyde, boric citrate, FeCl3 and dragendroft, respectively. The presence of terpenoids/steroids was identified by red purple or blue nodes, flavonoids was identified by yellow after the plate heated and visualized with UV 366 nm, polyphenol was identified by black and alkaloid was identified by orange.</w:t>
      </w:r>
    </w:p>
    <w:p w14:paraId="4B4CCB60" w14:textId="77777777" w:rsidR="00C4482D" w:rsidRPr="00C4482D" w:rsidRDefault="00C4482D" w:rsidP="00C4482D">
      <w:pPr>
        <w:pStyle w:val="HTMLPreformatted"/>
        <w:ind w:firstLine="567"/>
        <w:jc w:val="both"/>
        <w:rPr>
          <w:rFonts w:ascii="Times New Roman" w:hAnsi="Times New Roman" w:cs="Times New Roman"/>
          <w:color w:val="212121"/>
          <w:sz w:val="22"/>
          <w:szCs w:val="22"/>
          <w:lang w:val="en"/>
        </w:rPr>
      </w:pPr>
      <w:r w:rsidRPr="00C4482D">
        <w:rPr>
          <w:rFonts w:ascii="Times New Roman" w:hAnsi="Times New Roman" w:cs="Times New Roman"/>
          <w:b/>
          <w:color w:val="212121"/>
          <w:sz w:val="22"/>
          <w:szCs w:val="22"/>
        </w:rPr>
        <w:t>NMR I</w:t>
      </w:r>
      <w:r w:rsidRPr="00C4482D">
        <w:rPr>
          <w:rFonts w:ascii="Times New Roman" w:hAnsi="Times New Roman" w:cs="Times New Roman"/>
          <w:b/>
          <w:color w:val="212121"/>
          <w:sz w:val="22"/>
          <w:szCs w:val="22"/>
          <w:lang w:val="en"/>
        </w:rPr>
        <w:t>dentification</w:t>
      </w:r>
      <w:r w:rsidRPr="00C4482D">
        <w:rPr>
          <w:rFonts w:ascii="Times New Roman" w:hAnsi="Times New Roman" w:cs="Times New Roman"/>
          <w:color w:val="212121"/>
          <w:sz w:val="22"/>
          <w:szCs w:val="22"/>
          <w:lang w:val="en"/>
        </w:rPr>
        <w:t xml:space="preserve"> The sample was dissolved in D2O solvent. Measurement of 1H NMR samples was carried out on JEOL 400 MHz instrument with 128 scan counts, reference solvent at δH at 4.79 ppm</w:t>
      </w:r>
    </w:p>
    <w:p w14:paraId="5C22F4D2" w14:textId="77777777" w:rsidR="00C4482D" w:rsidRPr="00C4482D" w:rsidRDefault="00C4482D" w:rsidP="00C4482D">
      <w:pPr>
        <w:spacing w:after="0" w:line="240" w:lineRule="auto"/>
        <w:ind w:firstLine="563"/>
        <w:jc w:val="both"/>
        <w:rPr>
          <w:rFonts w:ascii="Times New Roman" w:hAnsi="Times New Roman"/>
          <w:color w:val="212121"/>
          <w:lang w:val="en"/>
        </w:rPr>
      </w:pPr>
      <w:r w:rsidRPr="00C4482D">
        <w:rPr>
          <w:rFonts w:ascii="Times New Roman" w:hAnsi="Times New Roman"/>
          <w:b/>
        </w:rPr>
        <w:t>Characterization with Powder X-ray Diffraction (PXRD)</w:t>
      </w:r>
      <w:r w:rsidRPr="00C4482D">
        <w:rPr>
          <w:rFonts w:ascii="Times New Roman" w:hAnsi="Times New Roman"/>
        </w:rPr>
        <w:t xml:space="preserve"> PXRD analysis was conducted at room temperature (25 oC) using diffractometer (Philips X`Pert, PABalytical, Almelo </w:t>
      </w:r>
      <w:r w:rsidRPr="00C4482D">
        <w:rPr>
          <w:rFonts w:ascii="Times New Roman" w:eastAsia="Times New Roman" w:hAnsi="Times New Roman"/>
          <w:color w:val="000000"/>
        </w:rPr>
        <w:t>Almelo, Netherlands). Measurement was then performed under certain conditions, involving Cu metal target, K</w:t>
      </w:r>
      <w:r w:rsidRPr="00C4482D">
        <w:rPr>
          <w:rStyle w:val="ff4"/>
          <w:rFonts w:ascii="Times New Roman" w:eastAsia="Times New Roman" w:hAnsi="Times New Roman"/>
          <w:color w:val="000000"/>
        </w:rPr>
        <w:t>α</w:t>
      </w:r>
      <w:r w:rsidRPr="00C4482D">
        <w:rPr>
          <w:rFonts w:ascii="Times New Roman" w:eastAsia="Times New Roman" w:hAnsi="Times New Roman"/>
          <w:color w:val="000000"/>
        </w:rPr>
        <w:t>filter, voltage 40 kV,</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 xml:space="preserve">and 40 mA electrical current. Analysis was performed in the range of 5-50°. </w:t>
      </w:r>
      <w:r w:rsidRPr="00C4482D">
        <w:rPr>
          <w:rFonts w:ascii="Times New Roman" w:hAnsi="Times New Roman"/>
          <w:color w:val="212121"/>
          <w:lang w:val="en"/>
        </w:rPr>
        <w:t xml:space="preserve">The powder X-ray diffractometer was used to obtain the diffraction pattern of the sample with the following settings: CuKα radiation source (1.54 Å), at 40 kV and 30 mA, and the sample read at a speed of 0.017º / sec in the range 2θ 5-40º. The diffractogram obtained was analyzed using Origin Pro7 software. </w:t>
      </w:r>
    </w:p>
    <w:p w14:paraId="4416F90D" w14:textId="77777777" w:rsidR="00C4482D" w:rsidRPr="00C4482D" w:rsidRDefault="00C4482D" w:rsidP="00C4482D">
      <w:pPr>
        <w:spacing w:after="0" w:line="240" w:lineRule="auto"/>
        <w:ind w:firstLine="563"/>
        <w:jc w:val="both"/>
        <w:rPr>
          <w:rFonts w:ascii="Times New Roman" w:hAnsi="Times New Roman"/>
        </w:rPr>
      </w:pPr>
      <w:r w:rsidRPr="00C4482D">
        <w:rPr>
          <w:rFonts w:ascii="Times New Roman" w:hAnsi="Times New Roman"/>
          <w:b/>
        </w:rPr>
        <w:t>Characterization with Differential Thermal Analyzer (DTA)</w:t>
      </w:r>
      <w:r w:rsidRPr="00C4482D">
        <w:rPr>
          <w:rFonts w:ascii="Times New Roman" w:hAnsi="Times New Roman"/>
        </w:rPr>
        <w:t xml:space="preserve"> Thermal analysis of the samples was performed by DTA (Mettler Toledo FP85 TA Cell, Polaris Parkway Columbus, USA) with a calibrated temperature using indium. A volume of 3.0-7.0 mg of the samples was put on a covered aluminium pan. DTA was then performed in the temperature range from 50 to 300</w:t>
      </w:r>
      <w:r w:rsidRPr="00C4482D">
        <w:rPr>
          <w:rFonts w:ascii="Times New Roman" w:hAnsi="Times New Roman"/>
          <w:color w:val="212121"/>
          <w:lang w:val="en"/>
        </w:rPr>
        <w:t>°C</w:t>
      </w:r>
      <w:r w:rsidRPr="00C4482D">
        <w:rPr>
          <w:rFonts w:ascii="Times New Roman" w:hAnsi="Times New Roman"/>
        </w:rPr>
        <w:t xml:space="preserve"> with a heating rate of 10</w:t>
      </w:r>
      <w:r w:rsidRPr="00C4482D">
        <w:rPr>
          <w:rFonts w:ascii="Times New Roman" w:hAnsi="Times New Roman"/>
          <w:color w:val="212121"/>
          <w:lang w:val="en"/>
        </w:rPr>
        <w:t>°C</w:t>
      </w:r>
      <w:r w:rsidRPr="00C4482D">
        <w:rPr>
          <w:rFonts w:ascii="Times New Roman" w:hAnsi="Times New Roman"/>
        </w:rPr>
        <w:t xml:space="preserve"> per minute</w:t>
      </w:r>
      <w:r w:rsidRPr="00C4482D">
        <w:rPr>
          <w:rFonts w:ascii="Times New Roman" w:hAnsi="Times New Roman"/>
          <w:color w:val="212121"/>
          <w:lang w:val="en"/>
        </w:rPr>
        <w:t>. Thermal phenomena that occur are observed through the thermogram profile produced.</w:t>
      </w:r>
    </w:p>
    <w:p w14:paraId="405D3C9E" w14:textId="77777777" w:rsidR="00C4482D" w:rsidRPr="00C4482D" w:rsidRDefault="00C4482D" w:rsidP="00C4482D">
      <w:pPr>
        <w:spacing w:after="0" w:line="240" w:lineRule="auto"/>
        <w:ind w:firstLine="563"/>
        <w:jc w:val="both"/>
        <w:rPr>
          <w:rFonts w:ascii="Times New Roman" w:hAnsi="Times New Roman"/>
          <w:color w:val="212121"/>
          <w:lang w:val="en"/>
        </w:rPr>
      </w:pPr>
      <w:r w:rsidRPr="00C4482D">
        <w:rPr>
          <w:rFonts w:ascii="Times New Roman" w:hAnsi="Times New Roman"/>
          <w:b/>
          <w:color w:val="212121"/>
          <w:lang w:val="en"/>
        </w:rPr>
        <w:t>Determination of saturated solubility</w:t>
      </w:r>
      <w:r w:rsidRPr="00C4482D">
        <w:rPr>
          <w:rFonts w:ascii="Times New Roman" w:hAnsi="Times New Roman"/>
          <w:color w:val="212121"/>
          <w:lang w:val="en"/>
        </w:rPr>
        <w:t xml:space="preserve"> The extract powder was added to 5 mL of the solvent and was confirmed to be saturated (the extract could not dissolve again and indicated by the presence of precipitate). The extract solution was then filtered using filter paper, then the absorbance was read on UV-Vis spectrophotometry with 100 times dilution. The absorbance that was read was compared to the absorbance of the extract which was known to be at 10 ppm.</w:t>
      </w:r>
    </w:p>
    <w:p w14:paraId="53EB4B85" w14:textId="77777777" w:rsidR="00C4482D" w:rsidRPr="00C4482D" w:rsidRDefault="00C4482D" w:rsidP="00C4482D">
      <w:pPr>
        <w:spacing w:after="0" w:line="240" w:lineRule="auto"/>
        <w:ind w:firstLine="563"/>
        <w:jc w:val="both"/>
        <w:rPr>
          <w:rFonts w:ascii="Times New Roman" w:hAnsi="Times New Roman"/>
          <w:color w:val="212121"/>
          <w:lang w:val="en"/>
        </w:rPr>
      </w:pPr>
      <w:r w:rsidRPr="00C4482D">
        <w:rPr>
          <w:rFonts w:ascii="Times New Roman" w:hAnsi="Times New Roman"/>
          <w:b/>
          <w:color w:val="212121"/>
          <w:lang w:val="en"/>
        </w:rPr>
        <w:t>BCA (bicinchoninic acid) protein assay</w:t>
      </w:r>
      <w:r w:rsidRPr="00C4482D">
        <w:rPr>
          <w:rFonts w:ascii="Times New Roman" w:hAnsi="Times New Roman"/>
          <w:color w:val="212121"/>
          <w:lang w:val="en"/>
        </w:rPr>
        <w:t xml:space="preserve"> It was done to determine the presence of a protein in a sample. Albumin standard solution (BSA) is made with several concentrations such as table 3.1. Also prepared WR (working reagent) by mixing 50 parts of Reagent A with 1 part reagent B (50: 1, Reagent A: B). A total of 25 μl of standard (AI) and samples (100, 50 and 10 μg / ml of 70% maceration ethanol extract, modified 70% ethanol extract and deer horn water extract) were incubated with 200 μl WR for 30 minutes at 96 well plates, 37ºC. Then the absorbance is measured at 562 nm using an ELISA reader.</w:t>
      </w:r>
    </w:p>
    <w:p w14:paraId="04BD0A28" w14:textId="77777777" w:rsidR="00C4482D" w:rsidRPr="00C4482D" w:rsidRDefault="00C4482D" w:rsidP="00C4482D">
      <w:pPr>
        <w:spacing w:after="0" w:line="240" w:lineRule="auto"/>
        <w:ind w:firstLine="563"/>
        <w:jc w:val="both"/>
        <w:rPr>
          <w:rFonts w:ascii="Times New Roman" w:hAnsi="Times New Roman"/>
          <w:color w:val="212121"/>
          <w:lang w:val="en"/>
        </w:rPr>
      </w:pPr>
      <w:r w:rsidRPr="00C4482D">
        <w:rPr>
          <w:rFonts w:ascii="Times New Roman" w:hAnsi="Times New Roman"/>
          <w:b/>
          <w:color w:val="212121"/>
          <w:lang w:val="en"/>
        </w:rPr>
        <w:t>Identification of protein molecular weight</w:t>
      </w:r>
      <w:r w:rsidRPr="00C4482D">
        <w:rPr>
          <w:rFonts w:ascii="Times New Roman" w:hAnsi="Times New Roman"/>
          <w:color w:val="212121"/>
          <w:lang w:val="en"/>
        </w:rPr>
        <w:t xml:space="preserve"> The molecular weight of the protein contained in the test sample can be determined using a protein assay kit (Bio-Rad) by comparing the results with the BSA standard. A total of 10 mg / ml of 70% ethanol extract maceration (M), modified 70% ethanol extract (Et) and water extract (A) from deer antlers were suspended with a buffer. Then it is heated in a water bath, transferred to the sample tube in an SDS-Phage vessel and flushed for 1 hour. The tape obtained is compared with the standard band to determine the magnitude of the molecular weight of the test sample.</w:t>
      </w:r>
    </w:p>
    <w:p w14:paraId="633B5607" w14:textId="77777777" w:rsidR="00C4482D" w:rsidRPr="00C4482D" w:rsidRDefault="00C4482D" w:rsidP="00C4482D">
      <w:pPr>
        <w:spacing w:after="0" w:line="240" w:lineRule="auto"/>
        <w:ind w:firstLine="563"/>
        <w:jc w:val="both"/>
        <w:rPr>
          <w:rFonts w:ascii="Times New Roman" w:hAnsi="Times New Roman"/>
        </w:rPr>
      </w:pPr>
      <w:r w:rsidRPr="00C4482D">
        <w:rPr>
          <w:rFonts w:ascii="Times New Roman" w:hAnsi="Times New Roman"/>
          <w:b/>
        </w:rPr>
        <w:t>Statistical analysis</w:t>
      </w:r>
      <w:r w:rsidRPr="00C4482D">
        <w:rPr>
          <w:rFonts w:ascii="Times New Roman" w:hAnsi="Times New Roman"/>
        </w:rPr>
        <w:t xml:space="preserve"> The experiments were repeated at least twice with similar results, and the values were expressed as means ± standard deviations. Data analysis was performed by paired t-test using the commercial software MINITAB. Differences were considered to be statistically significant at P</w:t>
      </w:r>
      <w:r w:rsidRPr="00C4482D">
        <w:rPr>
          <w:rFonts w:ascii="Times New Roman" w:hAnsi="Times New Roman"/>
        </w:rPr>
        <w:t>0.05.</w:t>
      </w:r>
    </w:p>
    <w:p w14:paraId="76603EE7" w14:textId="77777777" w:rsidR="00C4482D" w:rsidRPr="00C4482D" w:rsidRDefault="00C4482D" w:rsidP="00C4482D">
      <w:pPr>
        <w:spacing w:after="0" w:line="240" w:lineRule="auto"/>
        <w:jc w:val="both"/>
        <w:rPr>
          <w:rFonts w:ascii="Times New Roman" w:hAnsi="Times New Roman"/>
          <w:b/>
        </w:rPr>
      </w:pPr>
    </w:p>
    <w:p w14:paraId="655A277D" w14:textId="77777777" w:rsidR="00C4482D" w:rsidRPr="00C4482D" w:rsidRDefault="00C4482D" w:rsidP="00C4482D">
      <w:pPr>
        <w:spacing w:after="0" w:line="240" w:lineRule="auto"/>
        <w:rPr>
          <w:rFonts w:ascii="Times New Roman" w:hAnsi="Times New Roman"/>
          <w:b/>
        </w:rPr>
      </w:pPr>
      <w:r w:rsidRPr="00C4482D">
        <w:rPr>
          <w:rFonts w:ascii="Times New Roman" w:hAnsi="Times New Roman"/>
          <w:b/>
        </w:rPr>
        <w:t xml:space="preserve">RESULTS AND DISCUSSION </w:t>
      </w:r>
    </w:p>
    <w:p w14:paraId="4EA9E51D" w14:textId="77777777" w:rsidR="00C4482D" w:rsidRPr="00C4482D" w:rsidRDefault="00C4482D" w:rsidP="00C4482D">
      <w:pPr>
        <w:spacing w:after="0" w:line="240" w:lineRule="auto"/>
        <w:ind w:firstLine="567"/>
        <w:jc w:val="both"/>
        <w:rPr>
          <w:rFonts w:ascii="Times New Roman" w:eastAsia="Times New Roman" w:hAnsi="Times New Roman"/>
          <w:color w:val="000000"/>
        </w:rPr>
      </w:pPr>
      <w:r w:rsidRPr="00C4482D">
        <w:rPr>
          <w:rFonts w:ascii="Times New Roman" w:eastAsia="Times New Roman" w:hAnsi="Times New Roman"/>
          <w:b/>
          <w:color w:val="000000"/>
        </w:rPr>
        <w:t xml:space="preserve">Deer antler extract solubility test </w:t>
      </w:r>
      <w:r w:rsidRPr="00C4482D">
        <w:rPr>
          <w:rFonts w:ascii="Times New Roman" w:eastAsia="Times New Roman" w:hAnsi="Times New Roman"/>
          <w:color w:val="000000"/>
        </w:rPr>
        <w:t>Since quercetin rapidly degraded at pH ≥5, the solubility</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test was conducted at 5.0 ± 0.5 using citrate buffer [9]. The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standard curve of quercetin was made before the quercetin</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measurement in pure quercetin, PM, and SD. The equation of</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linear regression obtained from standard curve was Y = 0.05257</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X + 0.00221 with</w:t>
      </w:r>
      <w:r w:rsidRPr="00C4482D">
        <w:rPr>
          <w:rStyle w:val="apple-converted-space"/>
          <w:rFonts w:ascii="Times New Roman" w:eastAsia="Times New Roman" w:hAnsi="Times New Roman"/>
          <w:color w:val="000000"/>
        </w:rPr>
        <w:t> </w:t>
      </w:r>
      <w:r w:rsidRPr="00C4482D">
        <w:rPr>
          <w:rStyle w:val="ff3"/>
          <w:rFonts w:ascii="Times New Roman" w:eastAsia="Times New Roman" w:hAnsi="Times New Roman"/>
        </w:rPr>
        <w:t>r</w:t>
      </w:r>
      <w:r w:rsidRPr="00C4482D">
        <w:rPr>
          <w:rFonts w:ascii="Times New Roman" w:eastAsia="Times New Roman" w:hAnsi="Times New Roman"/>
          <w:color w:val="000000"/>
        </w:rPr>
        <w:t>= 0.99979. The results of solubility test on</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QC, PM1, PM2, PM3, SD1, SD1, and SD3 were 1.64 ± 0.14;</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2.96 ± 1.24; 3.64 ± 0.66; 3.69 ± 0.85; 4.24 ± 0.20; 5.36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0.34 and 5.75 ± 0.01 (×10</w:t>
      </w:r>
      <w:r w:rsidRPr="00C4482D">
        <w:rPr>
          <w:rStyle w:val="ff7"/>
          <w:rFonts w:ascii="Times New Roman" w:eastAsia="Times New Roman" w:hAnsi="Times New Roman"/>
          <w:color w:val="000000"/>
        </w:rPr>
        <w:t>−4</w:t>
      </w:r>
      <w:r w:rsidRPr="00C4482D">
        <w:rPr>
          <w:rFonts w:ascii="Times New Roman" w:eastAsia="Times New Roman" w:hAnsi="Times New Roman"/>
          <w:color w:val="000000"/>
        </w:rPr>
        <w:t>% w/v), respectively.</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results of the solubility test showed that the percentage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of quercetin dissolved in the media when the SD system applied</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was increased following the addition of HPMC (</w:t>
      </w:r>
      <w:r w:rsidRPr="00C4482D">
        <w:rPr>
          <w:rStyle w:val="ws36"/>
          <w:rFonts w:ascii="Times New Roman" w:eastAsia="Times New Roman" w:hAnsi="Times New Roman"/>
          <w:color w:val="000000"/>
        </w:rPr>
        <w:t>Fig</w:t>
      </w:r>
      <w:r w:rsidRPr="00C4482D">
        <w:rPr>
          <w:rFonts w:ascii="Times New Roman" w:eastAsia="Times New Roman" w:hAnsi="Times New Roman"/>
          <w:color w:val="000000"/>
        </w:rPr>
        <w:t>ure 1).</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Solubility results of SD system with the ratio of 1:3</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demonstrated the highest quercetin solubility. This increase</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might be due to the formation of molecular dispersion or</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microstructural dispersion of quercetin in the hydrophilic</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matrix. The formation of micellar structure with the media</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might also increase the solubility of quercetin. The formation</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of micellar structure is also demonstrated by other water-soluble polymers [10].</w:t>
      </w:r>
    </w:p>
    <w:p w14:paraId="66C7694B" w14:textId="77777777" w:rsidR="00C4482D" w:rsidRPr="00C4482D" w:rsidRDefault="00C4482D" w:rsidP="00C4482D">
      <w:pPr>
        <w:spacing w:after="0" w:line="240" w:lineRule="auto"/>
        <w:jc w:val="center"/>
        <w:rPr>
          <w:rFonts w:ascii="Times New Roman" w:hAnsi="Times New Roman"/>
        </w:rPr>
      </w:pPr>
      <w:r w:rsidRPr="00C4482D">
        <w:rPr>
          <w:rFonts w:ascii="Times New Roman" w:hAnsi="Times New Roman"/>
          <w:noProof/>
        </w:rPr>
        <w:drawing>
          <wp:inline distT="0" distB="0" distL="0" distR="0" wp14:anchorId="38B20996" wp14:editId="212687E0">
            <wp:extent cx="2235565" cy="1757291"/>
            <wp:effectExtent l="0" t="0" r="0" b="0"/>
            <wp:docPr id="418" name="im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36809" cy="1758269"/>
                    </a:xfrm>
                    <a:prstGeom prst="rect">
                      <a:avLst/>
                    </a:prstGeom>
                    <a:noFill/>
                    <a:ln>
                      <a:noFill/>
                    </a:ln>
                  </pic:spPr>
                </pic:pic>
              </a:graphicData>
            </a:graphic>
          </wp:inline>
        </w:drawing>
      </w:r>
      <w:r w:rsidRPr="00C4482D">
        <w:rPr>
          <w:rFonts w:ascii="Times New Roman" w:hAnsi="Times New Roman"/>
        </w:rPr>
        <w:t xml:space="preserve">  </w:t>
      </w:r>
      <w:r w:rsidRPr="00C4482D">
        <w:rPr>
          <w:rFonts w:ascii="Times New Roman" w:hAnsi="Times New Roman"/>
          <w:noProof/>
        </w:rPr>
        <w:drawing>
          <wp:inline distT="0" distB="0" distL="0" distR="0" wp14:anchorId="5E3761AF" wp14:editId="0DAB5117">
            <wp:extent cx="2325104" cy="1822588"/>
            <wp:effectExtent l="0" t="0" r="12065" b="6350"/>
            <wp:docPr id="26" name="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5544" cy="1822933"/>
                    </a:xfrm>
                    <a:prstGeom prst="rect">
                      <a:avLst/>
                    </a:prstGeom>
                    <a:noFill/>
                    <a:ln>
                      <a:noFill/>
                    </a:ln>
                  </pic:spPr>
                </pic:pic>
              </a:graphicData>
            </a:graphic>
          </wp:inline>
        </w:drawing>
      </w:r>
    </w:p>
    <w:p w14:paraId="0B1F4155" w14:textId="77777777" w:rsidR="00C4482D" w:rsidRPr="00C4482D" w:rsidRDefault="00C4482D" w:rsidP="00C4482D">
      <w:pPr>
        <w:spacing w:after="0" w:line="240" w:lineRule="auto"/>
        <w:jc w:val="both"/>
        <w:rPr>
          <w:rFonts w:ascii="Times New Roman" w:eastAsia="Times New Roman" w:hAnsi="Times New Roman"/>
          <w:b/>
          <w:color w:val="000000"/>
        </w:rPr>
      </w:pPr>
      <w:r w:rsidRPr="00C4482D">
        <w:rPr>
          <w:rFonts w:ascii="Times New Roman" w:hAnsi="Times New Roman"/>
          <w:b/>
        </w:rPr>
        <w:t>Figure 2</w:t>
      </w:r>
      <w:r w:rsidRPr="00C4482D">
        <w:rPr>
          <w:rFonts w:ascii="Times New Roman" w:hAnsi="Times New Roman"/>
        </w:rPr>
        <w:t>. The solubility profile of aqueous extract (a) and 70% ethanol extract of deer antler</w:t>
      </w:r>
    </w:p>
    <w:p w14:paraId="491A209C" w14:textId="77777777" w:rsidR="00C4482D" w:rsidRPr="00C4482D" w:rsidRDefault="00C4482D" w:rsidP="00C4482D">
      <w:pPr>
        <w:spacing w:after="0" w:line="240" w:lineRule="auto"/>
        <w:ind w:firstLine="567"/>
        <w:jc w:val="both"/>
        <w:rPr>
          <w:rFonts w:ascii="Times New Roman" w:eastAsia="Times New Roman" w:hAnsi="Times New Roman"/>
          <w:color w:val="000000"/>
        </w:rPr>
      </w:pPr>
      <w:r w:rsidRPr="00C4482D">
        <w:rPr>
          <w:rFonts w:ascii="Times New Roman" w:eastAsia="Times New Roman" w:hAnsi="Times New Roman"/>
          <w:b/>
          <w:color w:val="000000"/>
        </w:rPr>
        <w:t xml:space="preserve">Analysis using PXRD </w:t>
      </w:r>
      <w:r w:rsidRPr="00C4482D">
        <w:rPr>
          <w:rFonts w:ascii="Times New Roman" w:eastAsia="Times New Roman" w:hAnsi="Times New Roman"/>
          <w:color w:val="000000"/>
        </w:rPr>
        <w:t>The X-ray diffraction analysis was performed using PXRD at</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angle ranging from 2</w:t>
      </w:r>
      <w:r w:rsidRPr="00C4482D">
        <w:rPr>
          <w:rStyle w:val="ff4"/>
          <w:rFonts w:ascii="Times New Roman" w:eastAsia="Times New Roman" w:hAnsi="Times New Roman"/>
          <w:color w:val="000000"/>
        </w:rPr>
        <w:t>θ</w:t>
      </w:r>
      <w:r w:rsidRPr="00C4482D">
        <w:rPr>
          <w:rFonts w:ascii="Times New Roman" w:eastAsia="Times New Roman" w:hAnsi="Times New Roman"/>
          <w:color w:val="000000"/>
        </w:rPr>
        <w:t>= 5.0 to 50.0°. The diffractogram</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QC, HPMC, PM 1:1, PM 1:2, PM 1:3, SD 1:1, SD 1:2, and SD</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1:3 were presented in Figure 4.</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results of PXRD test showed the diffraction pattern of</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quercetin crystalline phase in which the specific interference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peaks at angle 2</w:t>
      </w:r>
      <w:r w:rsidRPr="00C4482D">
        <w:rPr>
          <w:rStyle w:val="ff4"/>
          <w:rFonts w:ascii="Times New Roman" w:eastAsia="Times New Roman" w:hAnsi="Times New Roman"/>
          <w:color w:val="000000"/>
        </w:rPr>
        <w:t>θ</w:t>
      </w:r>
      <w:r w:rsidRPr="00C4482D">
        <w:rPr>
          <w:rFonts w:ascii="Times New Roman" w:eastAsia="Times New Roman" w:hAnsi="Times New Roman"/>
          <w:color w:val="000000"/>
        </w:rPr>
        <w:t>were 5.2°, 10.6°, 11.76°, 11.88°, 13.52°,</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14.12°, 14,32°, 21.82°, 26,38°, and 27.38° [11].</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In the diffractogram of the PM of quercetin-HPMC, all</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specific peaks of quercetin emerged, indicating that the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crystallinity of quercetin remained unchanged in the PM.</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diffractograms of the PM of quercetin-HPMC with</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ratios of 1:1, 1:2, and 1:3 showed the superposition</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of quercetin and HPMC diffractograms. The diffractogram</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of QC-HPMC SD showed decreases in the intensity of</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several diffraction peaks and the lost of diffraction peaks</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at 2</w:t>
      </w:r>
      <w:r w:rsidRPr="00C4482D">
        <w:rPr>
          <w:rStyle w:val="ff4"/>
          <w:rFonts w:ascii="Times New Roman" w:eastAsia="Times New Roman" w:hAnsi="Times New Roman"/>
          <w:color w:val="000000"/>
        </w:rPr>
        <w:t>θ</w:t>
      </w:r>
      <w:r w:rsidRPr="00C4482D">
        <w:rPr>
          <w:rFonts w:ascii="Times New Roman" w:eastAsia="Times New Roman" w:hAnsi="Times New Roman"/>
          <w:color w:val="000000"/>
        </w:rPr>
        <w:t>= 5.2 and 11.76. These results demonstrated the</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changes of crystalline form of quercetin to amorphous form.</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In agreement with this finding, the changes to amorphous</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form occur in the SD system using PVP. Moreover, the report</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suggests that the quercetin is molecularly dispersed in the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matrix [11].</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Diffractogram intensities showed by the SD system of</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quercetin-HPMC with the ratio of 1:3 had the lowest value.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In general, there was a decrease in the peak intensity of the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diffractogram of the SD system as the number of polymers in</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system increased.</w:t>
      </w:r>
    </w:p>
    <w:p w14:paraId="0A61EC7F" w14:textId="77777777" w:rsidR="00C4482D" w:rsidRPr="00C4482D" w:rsidRDefault="00C4482D" w:rsidP="00C4482D">
      <w:pPr>
        <w:spacing w:after="0" w:line="240" w:lineRule="auto"/>
        <w:jc w:val="center"/>
        <w:rPr>
          <w:rFonts w:ascii="Times New Roman" w:hAnsi="Times New Roman"/>
          <w:noProof/>
        </w:rPr>
      </w:pPr>
      <w:r w:rsidRPr="00C4482D">
        <w:rPr>
          <w:rFonts w:ascii="Times New Roman" w:hAnsi="Times New Roman"/>
          <w:noProof/>
        </w:rPr>
        <w:drawing>
          <wp:inline distT="0" distB="0" distL="0" distR="0" wp14:anchorId="0052A305" wp14:editId="7D44AB1D">
            <wp:extent cx="2031048" cy="1662819"/>
            <wp:effectExtent l="0" t="0" r="1270" b="0"/>
            <wp:docPr id="22" name="im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g"/>
                    <pic:cNvPicPr>
                      <a:picLocks noChangeAspect="1" noChangeArrowheads="1"/>
                    </pic:cNvPicPr>
                  </pic:nvPicPr>
                  <pic:blipFill>
                    <a:blip r:embed="rId79">
                      <a:extLst>
                        <a:ext uri="{28A0092B-C50C-407E-A947-70E740481C1C}">
                          <a14:useLocalDpi xmlns:a14="http://schemas.microsoft.com/office/drawing/2010/main" val="0"/>
                        </a:ext>
                      </a:extLst>
                    </a:blip>
                    <a:srcRect l="5368" t="8388" r="11650" b="4353"/>
                    <a:stretch>
                      <a:fillRect/>
                    </a:stretch>
                  </pic:blipFill>
                  <pic:spPr bwMode="auto">
                    <a:xfrm>
                      <a:off x="0" y="0"/>
                      <a:ext cx="2031820" cy="1663451"/>
                    </a:xfrm>
                    <a:prstGeom prst="rect">
                      <a:avLst/>
                    </a:prstGeom>
                    <a:noFill/>
                    <a:ln>
                      <a:noFill/>
                    </a:ln>
                  </pic:spPr>
                </pic:pic>
              </a:graphicData>
            </a:graphic>
          </wp:inline>
        </w:drawing>
      </w:r>
      <w:r w:rsidRPr="00C4482D">
        <w:rPr>
          <w:rFonts w:ascii="Times New Roman" w:hAnsi="Times New Roman"/>
          <w:noProof/>
        </w:rPr>
        <w:t xml:space="preserve">  </w:t>
      </w:r>
      <w:r w:rsidRPr="00C4482D">
        <w:rPr>
          <w:rFonts w:ascii="Times New Roman" w:hAnsi="Times New Roman"/>
          <w:noProof/>
        </w:rPr>
        <w:drawing>
          <wp:inline distT="0" distB="0" distL="0" distR="0" wp14:anchorId="4E656F7F" wp14:editId="24733C05">
            <wp:extent cx="2067007" cy="1677029"/>
            <wp:effectExtent l="0" t="0" r="0" b="0"/>
            <wp:docPr id="419" name="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80">
                      <a:extLst>
                        <a:ext uri="{28A0092B-C50C-407E-A947-70E740481C1C}">
                          <a14:useLocalDpi xmlns:a14="http://schemas.microsoft.com/office/drawing/2010/main" val="0"/>
                        </a:ext>
                      </a:extLst>
                    </a:blip>
                    <a:srcRect l="5148" t="9187" r="11130" b="4272"/>
                    <a:stretch>
                      <a:fillRect/>
                    </a:stretch>
                  </pic:blipFill>
                  <pic:spPr bwMode="auto">
                    <a:xfrm>
                      <a:off x="0" y="0"/>
                      <a:ext cx="2067007" cy="1677029"/>
                    </a:xfrm>
                    <a:prstGeom prst="rect">
                      <a:avLst/>
                    </a:prstGeom>
                    <a:noFill/>
                    <a:ln>
                      <a:noFill/>
                    </a:ln>
                  </pic:spPr>
                </pic:pic>
              </a:graphicData>
            </a:graphic>
          </wp:inline>
        </w:drawing>
      </w:r>
    </w:p>
    <w:p w14:paraId="69BA8639" w14:textId="77777777" w:rsidR="00C4482D" w:rsidRPr="00C4482D" w:rsidRDefault="00C4482D" w:rsidP="00C4482D">
      <w:pPr>
        <w:spacing w:after="0" w:line="240" w:lineRule="auto"/>
        <w:jc w:val="both"/>
        <w:rPr>
          <w:rFonts w:ascii="Times New Roman" w:eastAsia="Times New Roman" w:hAnsi="Times New Roman"/>
          <w:b/>
          <w:color w:val="000000"/>
        </w:rPr>
      </w:pPr>
      <w:r w:rsidRPr="00C4482D">
        <w:rPr>
          <w:rFonts w:ascii="Times New Roman" w:hAnsi="Times New Roman"/>
          <w:b/>
        </w:rPr>
        <w:t>Figure 3</w:t>
      </w:r>
      <w:r w:rsidRPr="00C4482D">
        <w:rPr>
          <w:rFonts w:ascii="Times New Roman" w:hAnsi="Times New Roman"/>
        </w:rPr>
        <w:t>. Diffractograms of aqueous extract (a) and 70% ethanol extract of deer antler</w:t>
      </w:r>
    </w:p>
    <w:p w14:paraId="33BC1A7D" w14:textId="77777777" w:rsidR="00C4482D" w:rsidRPr="00C4482D" w:rsidRDefault="00C4482D" w:rsidP="00C4482D">
      <w:pPr>
        <w:spacing w:after="0" w:line="240" w:lineRule="auto"/>
        <w:ind w:firstLine="567"/>
        <w:jc w:val="both"/>
        <w:rPr>
          <w:rFonts w:ascii="Times New Roman" w:eastAsia="Times New Roman" w:hAnsi="Times New Roman"/>
          <w:b/>
          <w:color w:val="000000"/>
        </w:rPr>
      </w:pPr>
      <w:r w:rsidRPr="00C4482D">
        <w:rPr>
          <w:rFonts w:ascii="Times New Roman" w:eastAsia="Times New Roman" w:hAnsi="Times New Roman"/>
          <w:b/>
          <w:color w:val="000000"/>
        </w:rPr>
        <w:t xml:space="preserve">Thermal Analysis using DTA </w:t>
      </w:r>
      <w:r w:rsidRPr="00C4482D">
        <w:rPr>
          <w:rFonts w:ascii="Times New Roman" w:eastAsia="Times New Roman" w:hAnsi="Times New Roman"/>
          <w:color w:val="000000"/>
        </w:rPr>
        <w:t>It was conducted at a temperature</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range of 50-350°C with a heating rate of 10°C/min. The</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thermogram of QC, HPMC, PM 1:1, PM 1:2, PM 1:3, SD 1:1,</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SD 1:2, and SD 1:3 can be seen in Figure 3.</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Thermogram DTA (</w:t>
      </w:r>
      <w:r w:rsidRPr="00C4482D">
        <w:rPr>
          <w:rStyle w:val="ws33"/>
          <w:rFonts w:ascii="Times New Roman" w:eastAsia="Times New Roman" w:hAnsi="Times New Roman"/>
        </w:rPr>
        <w:t>Fig</w:t>
      </w:r>
      <w:r w:rsidRPr="00C4482D">
        <w:rPr>
          <w:rFonts w:ascii="Times New Roman" w:eastAsia="Times New Roman" w:hAnsi="Times New Roman"/>
          <w:color w:val="000000"/>
        </w:rPr>
        <w:t>ure 3) showed the melting peak</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of the pure quercetin occurred at 325.4°C with enthalpy of</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111.0 J/g. Meanwhile, in the DTA thermogram of HPMC, there</w:t>
      </w:r>
      <w:r w:rsidRPr="00C4482D">
        <w:rPr>
          <w:rStyle w:val="apple-converted-space"/>
          <w:rFonts w:ascii="Times New Roman" w:eastAsia="Times New Roman" w:hAnsi="Times New Roman"/>
          <w:color w:val="000000"/>
        </w:rPr>
        <w:t> </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was a widened endothermic peak around 125°C indicating a</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glass transition condition [12]. In the PM of quercetin-HPMC</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with the ratios of 1:1 and 1:2 both endothermic peaks still</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emerged; however, their melting temperature and enthalpy were smaller than those in the pure quercetin. The DTA</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thermogram of the SD, moreover, showed that the endothermic</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peak of quercetin emerged in the SD of quercetin-HPMC with the ratio of 1:1, yet it did not emerge in the SD with the ratios of 1:2 and 1:3. The thermogram of the SD with the ratio of 1:1 also showed that the melting point of the system was 283.8°C with enthalpy of 6.88 J/g. These results indicate that the quercetin particles in</w:t>
      </w:r>
      <w:r w:rsidRPr="00C4482D">
        <w:rPr>
          <w:rFonts w:ascii="Times New Roman" w:eastAsia="Times New Roman" w:hAnsi="Times New Roman"/>
          <w:b/>
          <w:color w:val="000000"/>
        </w:rPr>
        <w:t xml:space="preserve"> </w:t>
      </w:r>
      <w:r w:rsidRPr="00C4482D">
        <w:rPr>
          <w:rFonts w:ascii="Times New Roman" w:eastAsia="Times New Roman" w:hAnsi="Times New Roman"/>
          <w:color w:val="000000"/>
        </w:rPr>
        <w:t>the SD system were still in crystalline form. The shifting of the melting point into a lower point and the decrease in the enthalpy value indicated by DTA thermogram due to the SD</w:t>
      </w:r>
      <w:r w:rsidRPr="00C4482D">
        <w:rPr>
          <w:rStyle w:val="apple-converted-space"/>
          <w:rFonts w:ascii="Times New Roman" w:eastAsia="Times New Roman" w:hAnsi="Times New Roman"/>
          <w:color w:val="000000"/>
        </w:rPr>
        <w:t> </w:t>
      </w:r>
      <w:r w:rsidRPr="00C4482D">
        <w:rPr>
          <w:rFonts w:ascii="Times New Roman" w:eastAsia="Times New Roman" w:hAnsi="Times New Roman"/>
          <w:color w:val="000000"/>
        </w:rPr>
        <w:t>system may decrease bond energy among molecules that eventually reduces the energy required to melt the SD. The decrease and lost of endothermic peak suggests that the quercetin molecules are distributed into the HPMC matrix to form an amorphous dispersion [11].</w:t>
      </w:r>
    </w:p>
    <w:p w14:paraId="525108D2"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noProof/>
        </w:rPr>
        <w:drawing>
          <wp:inline distT="0" distB="0" distL="0" distR="0" wp14:anchorId="73D26055" wp14:editId="68C698E2">
            <wp:extent cx="2547078" cy="1620868"/>
            <wp:effectExtent l="0" t="0" r="0" b="5080"/>
            <wp:docPr id="420" name="im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47782" cy="1621316"/>
                    </a:xfrm>
                    <a:prstGeom prst="rect">
                      <a:avLst/>
                    </a:prstGeom>
                    <a:noFill/>
                    <a:ln>
                      <a:noFill/>
                    </a:ln>
                  </pic:spPr>
                </pic:pic>
              </a:graphicData>
            </a:graphic>
          </wp:inline>
        </w:drawing>
      </w:r>
      <w:r w:rsidRPr="00C4482D">
        <w:rPr>
          <w:rFonts w:ascii="Times New Roman" w:hAnsi="Times New Roman"/>
        </w:rPr>
        <w:t xml:space="preserve">  </w:t>
      </w:r>
      <w:r w:rsidRPr="00C4482D">
        <w:rPr>
          <w:rFonts w:ascii="Times New Roman" w:hAnsi="Times New Roman"/>
          <w:noProof/>
        </w:rPr>
        <w:drawing>
          <wp:inline distT="0" distB="0" distL="0" distR="0" wp14:anchorId="25E4079F" wp14:editId="3805195B">
            <wp:extent cx="2616384" cy="1672111"/>
            <wp:effectExtent l="0" t="0" r="0" b="4445"/>
            <wp:docPr id="24" name="im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16384" cy="1672111"/>
                    </a:xfrm>
                    <a:prstGeom prst="rect">
                      <a:avLst/>
                    </a:prstGeom>
                    <a:noFill/>
                    <a:ln>
                      <a:noFill/>
                    </a:ln>
                  </pic:spPr>
                </pic:pic>
              </a:graphicData>
            </a:graphic>
          </wp:inline>
        </w:drawing>
      </w:r>
      <w:r w:rsidRPr="00C4482D">
        <w:rPr>
          <w:rFonts w:ascii="Times New Roman" w:hAnsi="Times New Roman"/>
          <w:b/>
        </w:rPr>
        <w:t>Figure 4.</w:t>
      </w:r>
      <w:r w:rsidRPr="00C4482D">
        <w:rPr>
          <w:rFonts w:ascii="Times New Roman" w:hAnsi="Times New Roman"/>
        </w:rPr>
        <w:t xml:space="preserve"> The differential thermal analysis (DTA) of aqueous extract (a) and 70% ethanol extract of deer antler.</w:t>
      </w:r>
    </w:p>
    <w:p w14:paraId="09CC5136" w14:textId="77777777" w:rsidR="00C4482D" w:rsidRPr="00C4482D" w:rsidRDefault="00C4482D" w:rsidP="00C448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heme="minorEastAsia" w:hAnsi="Times New Roman"/>
          <w:color w:val="212121"/>
          <w:lang w:eastAsia="ja-JP"/>
        </w:rPr>
      </w:pPr>
      <w:r w:rsidRPr="00C4482D">
        <w:rPr>
          <w:rFonts w:ascii="Times New Roman" w:eastAsiaTheme="minorEastAsia" w:hAnsi="Times New Roman"/>
          <w:b/>
          <w:color w:val="212121"/>
          <w:lang w:val="en" w:eastAsia="ja-JP"/>
        </w:rPr>
        <w:t>BCA protein test</w:t>
      </w:r>
      <w:r w:rsidRPr="00C4482D">
        <w:rPr>
          <w:rFonts w:ascii="Times New Roman" w:eastAsiaTheme="minorEastAsia" w:hAnsi="Times New Roman"/>
          <w:color w:val="212121"/>
          <w:lang w:val="en" w:eastAsia="ja-JP"/>
        </w:rPr>
        <w:t xml:space="preserve"> the deer horn samples were 100, 50 and 10 μg / ml of 70% maceration ethanol extract, modified 70% ethanol extract and water extract of deer horns showed that in deer horns contained a number of proteins. Protein content is widely found in water extracts.</w:t>
      </w:r>
    </w:p>
    <w:p w14:paraId="7E542DD3" w14:textId="77777777" w:rsidR="00C4482D" w:rsidRPr="00C4482D" w:rsidRDefault="00C4482D" w:rsidP="00C4482D">
      <w:pPr>
        <w:spacing w:after="0" w:line="240" w:lineRule="auto"/>
        <w:jc w:val="center"/>
        <w:rPr>
          <w:rFonts w:ascii="Times New Roman" w:hAnsi="Times New Roman"/>
          <w:noProof/>
        </w:rPr>
      </w:pPr>
      <w:r w:rsidRPr="00C4482D">
        <w:rPr>
          <w:rFonts w:ascii="Times New Roman" w:hAnsi="Times New Roman"/>
          <w:noProof/>
        </w:rPr>
        <w:drawing>
          <wp:inline distT="0" distB="0" distL="0" distR="0" wp14:anchorId="36AA938C" wp14:editId="48EB3362">
            <wp:extent cx="4208145" cy="1688465"/>
            <wp:effectExtent l="0" t="0" r="33655" b="13335"/>
            <wp:docPr id="421" name="グラフ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E6EF41B" w14:textId="77777777" w:rsidR="00C4482D" w:rsidRPr="00C4482D" w:rsidRDefault="00C4482D" w:rsidP="00C4482D">
      <w:pPr>
        <w:spacing w:after="0" w:line="240" w:lineRule="auto"/>
        <w:jc w:val="center"/>
        <w:rPr>
          <w:rFonts w:ascii="Times New Roman" w:hAnsi="Times New Roman"/>
          <w:lang w:val="it-IT" w:eastAsia="ja-JP"/>
        </w:rPr>
      </w:pPr>
      <w:r w:rsidRPr="00C4482D">
        <w:rPr>
          <w:rFonts w:ascii="Times New Roman" w:hAnsi="Times New Roman"/>
          <w:b/>
          <w:lang w:val="it-IT" w:eastAsia="ja-JP"/>
        </w:rPr>
        <w:t>Figure 5.</w:t>
      </w:r>
      <w:r w:rsidRPr="00C4482D">
        <w:rPr>
          <w:rFonts w:ascii="Times New Roman" w:hAnsi="Times New Roman"/>
          <w:lang w:val="it-IT" w:eastAsia="ja-JP"/>
        </w:rPr>
        <w:t xml:space="preserve"> BCA protein content of deer antler extracts </w:t>
      </w:r>
    </w:p>
    <w:p w14:paraId="0197A4C7" w14:textId="77777777" w:rsidR="00C4482D" w:rsidRPr="00C4482D" w:rsidRDefault="00C4482D" w:rsidP="00C4482D">
      <w:pPr>
        <w:spacing w:after="0" w:line="240" w:lineRule="auto"/>
        <w:ind w:firstLine="720"/>
        <w:jc w:val="both"/>
        <w:rPr>
          <w:rFonts w:ascii="Times New Roman" w:eastAsiaTheme="minorEastAsia" w:hAnsi="Times New Roman"/>
          <w:b/>
          <w:color w:val="212121"/>
          <w:lang w:val="en" w:eastAsia="ja-JP"/>
        </w:rPr>
      </w:pPr>
    </w:p>
    <w:p w14:paraId="3199083D" w14:textId="77777777" w:rsidR="00C4482D" w:rsidRPr="00C4482D" w:rsidRDefault="00C4482D" w:rsidP="00C4482D">
      <w:pPr>
        <w:spacing w:after="0" w:line="240" w:lineRule="auto"/>
        <w:ind w:firstLine="720"/>
        <w:jc w:val="both"/>
        <w:rPr>
          <w:rFonts w:ascii="Times New Roman" w:hAnsi="Times New Roman"/>
          <w:lang w:val="it-IT" w:eastAsia="ja-JP"/>
        </w:rPr>
      </w:pPr>
      <w:r w:rsidRPr="00C4482D">
        <w:rPr>
          <w:rFonts w:ascii="Times New Roman" w:eastAsiaTheme="minorEastAsia" w:hAnsi="Times New Roman"/>
          <w:b/>
          <w:color w:val="212121"/>
          <w:lang w:val="en" w:eastAsia="ja-JP"/>
        </w:rPr>
        <w:t>Identification of protein molecular weight</w:t>
      </w:r>
      <w:r w:rsidRPr="00C4482D">
        <w:rPr>
          <w:rFonts w:ascii="Times New Roman" w:eastAsiaTheme="minorEastAsia" w:hAnsi="Times New Roman"/>
          <w:color w:val="212121"/>
          <w:lang w:val="en" w:eastAsia="ja-JP"/>
        </w:rPr>
        <w:t xml:space="preserve"> It done using SDS-Phage. Based on Figure 4.21c shows that the molecular weight in water extract at a concentration of 10 mg / ml is 17-43, while all extracts of deer antlers at a concentration of 50 mg / ml are detected to have a molecular weight of 17 (figure 6).</w:t>
      </w:r>
      <w:r w:rsidRPr="00C4482D">
        <w:rPr>
          <w:rFonts w:ascii="Times New Roman" w:hAnsi="Times New Roman"/>
          <w:lang w:val="it-IT" w:eastAsia="ja-JP"/>
        </w:rPr>
        <w:t xml:space="preserve"> </w:t>
      </w:r>
    </w:p>
    <w:p w14:paraId="56DDCA80" w14:textId="77777777" w:rsidR="00C4482D" w:rsidRPr="00C4482D" w:rsidRDefault="00C4482D" w:rsidP="00C4482D">
      <w:pPr>
        <w:spacing w:after="0" w:line="240" w:lineRule="auto"/>
        <w:jc w:val="center"/>
        <w:rPr>
          <w:rFonts w:ascii="Times New Roman" w:hAnsi="Times New Roman"/>
          <w:noProof/>
        </w:rPr>
      </w:pPr>
      <w:r w:rsidRPr="00C4482D">
        <w:rPr>
          <w:rFonts w:ascii="Times New Roman" w:hAnsi="Times New Roman"/>
          <w:noProof/>
        </w:rPr>
        <mc:AlternateContent>
          <mc:Choice Requires="wps">
            <w:drawing>
              <wp:anchor distT="0" distB="0" distL="114300" distR="114300" simplePos="0" relativeHeight="251910656" behindDoc="0" locked="0" layoutInCell="1" allowOverlap="1" wp14:anchorId="021F020F" wp14:editId="7A9EA98D">
                <wp:simplePos x="0" y="0"/>
                <wp:positionH relativeFrom="column">
                  <wp:posOffset>3898265</wp:posOffset>
                </wp:positionH>
                <wp:positionV relativeFrom="paragraph">
                  <wp:posOffset>109220</wp:posOffset>
                </wp:positionV>
                <wp:extent cx="396240" cy="161925"/>
                <wp:effectExtent l="0" t="0" r="11430" b="7620"/>
                <wp:wrapNone/>
                <wp:docPr id="41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61925"/>
                        </a:xfrm>
                        <a:prstGeom prst="ellipse">
                          <a:avLst/>
                        </a:prstGeom>
                        <a:noFill/>
                        <a:ln w="9525">
                          <a:solidFill>
                            <a:srgbClr val="ED7D31"/>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306.95pt;margin-top:8.6pt;width:31.2pt;height:12.7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" filled="f" strokecolor="#ed7d31">
                <v:textbox inset="5.85pt,.7pt,5.85pt,.7pt"/>
              </v:oval>
            </w:pict>
          </mc:Fallback>
        </mc:AlternateContent>
      </w:r>
      <w:r w:rsidRPr="00C4482D">
        <w:rPr>
          <w:rFonts w:ascii="Times New Roman" w:hAnsi="Times New Roman"/>
          <w:noProof/>
        </w:rPr>
        <mc:AlternateContent>
          <mc:Choice Requires="wps">
            <w:drawing>
              <wp:anchor distT="0" distB="0" distL="114300" distR="114300" simplePos="0" relativeHeight="251911680" behindDoc="0" locked="0" layoutInCell="1" allowOverlap="1" wp14:anchorId="33DB7798" wp14:editId="0587C5E2">
                <wp:simplePos x="0" y="0"/>
                <wp:positionH relativeFrom="column">
                  <wp:posOffset>3911600</wp:posOffset>
                </wp:positionH>
                <wp:positionV relativeFrom="paragraph">
                  <wp:posOffset>466090</wp:posOffset>
                </wp:positionV>
                <wp:extent cx="396240" cy="161925"/>
                <wp:effectExtent l="0" t="0" r="10795" b="19050"/>
                <wp:wrapNone/>
                <wp:docPr id="3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61925"/>
                        </a:xfrm>
                        <a:prstGeom prst="ellipse">
                          <a:avLst/>
                        </a:prstGeom>
                        <a:noFill/>
                        <a:ln w="9525">
                          <a:solidFill>
                            <a:srgbClr val="ED7D31"/>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308pt;margin-top:36.7pt;width:31.2pt;height:12.7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" filled="f" strokecolor="#ed7d31">
                <v:textbox inset="5.85pt,.7pt,5.85pt,.7pt"/>
              </v:oval>
            </w:pict>
          </mc:Fallback>
        </mc:AlternateContent>
      </w:r>
      <w:r w:rsidRPr="00C4482D">
        <w:rPr>
          <w:rFonts w:ascii="Times New Roman" w:hAnsi="Times New Roman"/>
          <w:noProof/>
        </w:rPr>
        <mc:AlternateContent>
          <mc:Choice Requires="wps">
            <w:drawing>
              <wp:anchor distT="0" distB="0" distL="114300" distR="114300" simplePos="0" relativeHeight="251913728" behindDoc="0" locked="0" layoutInCell="1" allowOverlap="1" wp14:anchorId="44BF2367" wp14:editId="73BDF803">
                <wp:simplePos x="0" y="0"/>
                <wp:positionH relativeFrom="column">
                  <wp:posOffset>525145</wp:posOffset>
                </wp:positionH>
                <wp:positionV relativeFrom="paragraph">
                  <wp:posOffset>666115</wp:posOffset>
                </wp:positionV>
                <wp:extent cx="1528445" cy="161290"/>
                <wp:effectExtent l="3810" t="6350" r="17145" b="10160"/>
                <wp:wrapNone/>
                <wp:docPr id="41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8445" cy="161290"/>
                        </a:xfrm>
                        <a:prstGeom prst="rect">
                          <a:avLst/>
                        </a:prstGeom>
                        <a:noFill/>
                        <a:ln w="9525">
                          <a:solidFill>
                            <a:srgbClr val="ED7D3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41.35pt;margin-top:52.45pt;width:120.35pt;height:12.7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" filled="f" strokecolor="#ed7d31">
                <v:textbox inset="5.85pt,.7pt,5.85pt,.7pt"/>
              </v:rect>
            </w:pict>
          </mc:Fallback>
        </mc:AlternateContent>
      </w:r>
      <w:r w:rsidRPr="00C4482D">
        <w:rPr>
          <w:rFonts w:ascii="Times New Roman" w:hAnsi="Times New Roman"/>
          <w:noProof/>
        </w:rPr>
        <mc:AlternateContent>
          <mc:Choice Requires="wps">
            <w:drawing>
              <wp:anchor distT="0" distB="0" distL="114300" distR="114300" simplePos="0" relativeHeight="251912704" behindDoc="0" locked="0" layoutInCell="1" allowOverlap="1" wp14:anchorId="59E083DF" wp14:editId="152FFAB9">
                <wp:simplePos x="0" y="0"/>
                <wp:positionH relativeFrom="column">
                  <wp:posOffset>1377315</wp:posOffset>
                </wp:positionH>
                <wp:positionV relativeFrom="paragraph">
                  <wp:posOffset>258445</wp:posOffset>
                </wp:positionV>
                <wp:extent cx="417830" cy="317500"/>
                <wp:effectExtent l="5080" t="5080" r="8890" b="7620"/>
                <wp:wrapNone/>
                <wp:docPr id="3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317500"/>
                        </a:xfrm>
                        <a:prstGeom prst="ellipse">
                          <a:avLst/>
                        </a:prstGeom>
                        <a:noFill/>
                        <a:ln w="9525">
                          <a:solidFill>
                            <a:srgbClr val="ED7D31"/>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6" style="position:absolute;margin-left:108.45pt;margin-top:20.35pt;width:32.9pt;height: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" filled="f" strokecolor="#ed7d31">
                <v:textbox inset="5.85pt,.7pt,5.85pt,.7pt"/>
              </v:oval>
            </w:pict>
          </mc:Fallback>
        </mc:AlternateContent>
      </w:r>
      <w:r w:rsidRPr="00C4482D">
        <w:rPr>
          <w:rFonts w:ascii="Times New Roman" w:hAnsi="Times New Roman"/>
          <w:noProof/>
        </w:rPr>
        <w:drawing>
          <wp:inline distT="0" distB="0" distL="0" distR="0" wp14:anchorId="6CB25695" wp14:editId="10B087FF">
            <wp:extent cx="2094230" cy="1297940"/>
            <wp:effectExtent l="0" t="0" r="0" b="0"/>
            <wp:docPr id="3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94230" cy="1297940"/>
                    </a:xfrm>
                    <a:prstGeom prst="rect">
                      <a:avLst/>
                    </a:prstGeom>
                    <a:noFill/>
                    <a:ln>
                      <a:noFill/>
                    </a:ln>
                  </pic:spPr>
                </pic:pic>
              </a:graphicData>
            </a:graphic>
          </wp:inline>
        </w:drawing>
      </w:r>
      <w:r w:rsidRPr="00C4482D">
        <w:rPr>
          <w:rFonts w:ascii="Times New Roman" w:hAnsi="Times New Roman"/>
          <w:noProof/>
        </w:rPr>
        <w:t xml:space="preserve"> </w:t>
      </w:r>
      <w:r w:rsidRPr="00C4482D">
        <w:rPr>
          <w:rFonts w:ascii="Times New Roman" w:hAnsi="Times New Roman"/>
          <w:noProof/>
        </w:rPr>
        <w:drawing>
          <wp:inline distT="0" distB="0" distL="0" distR="0" wp14:anchorId="5F5DEA79" wp14:editId="30F8FD93">
            <wp:extent cx="885190" cy="1342390"/>
            <wp:effectExtent l="0" t="0" r="3810" b="3810"/>
            <wp:docPr id="42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5190" cy="1342390"/>
                    </a:xfrm>
                    <a:prstGeom prst="rect">
                      <a:avLst/>
                    </a:prstGeom>
                    <a:noFill/>
                    <a:ln>
                      <a:noFill/>
                    </a:ln>
                  </pic:spPr>
                </pic:pic>
              </a:graphicData>
            </a:graphic>
          </wp:inline>
        </w:drawing>
      </w:r>
      <w:r w:rsidRPr="00C4482D">
        <w:rPr>
          <w:rFonts w:ascii="Times New Roman" w:hAnsi="Times New Roman"/>
          <w:noProof/>
        </w:rPr>
        <w:t xml:space="preserve"> </w:t>
      </w:r>
      <w:r w:rsidRPr="00C4482D">
        <w:rPr>
          <w:rFonts w:ascii="Times New Roman" w:hAnsi="Times New Roman"/>
          <w:b/>
          <w:noProof/>
        </w:rPr>
        <w:drawing>
          <wp:inline distT="0" distB="0" distL="0" distR="0" wp14:anchorId="5B24AD2B" wp14:editId="29143060">
            <wp:extent cx="2286000" cy="1371600"/>
            <wp:effectExtent l="0" t="0" r="0" b="0"/>
            <wp:docPr id="2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0800000">
                      <a:off x="0" y="0"/>
                      <a:ext cx="2286000" cy="1371600"/>
                    </a:xfrm>
                    <a:prstGeom prst="rect">
                      <a:avLst/>
                    </a:prstGeom>
                    <a:noFill/>
                    <a:ln>
                      <a:noFill/>
                    </a:ln>
                  </pic:spPr>
                </pic:pic>
              </a:graphicData>
            </a:graphic>
          </wp:inline>
        </w:drawing>
      </w:r>
    </w:p>
    <w:p w14:paraId="15AE7AA4" w14:textId="77777777" w:rsidR="00C4482D" w:rsidRPr="00C4482D" w:rsidRDefault="00C4482D" w:rsidP="00C4482D">
      <w:pPr>
        <w:spacing w:after="0" w:line="240" w:lineRule="auto"/>
        <w:jc w:val="center"/>
        <w:rPr>
          <w:rFonts w:ascii="Times New Roman" w:hAnsi="Times New Roman"/>
          <w:b/>
        </w:rPr>
      </w:pPr>
      <w:r w:rsidRPr="00C4482D">
        <w:rPr>
          <w:rFonts w:ascii="Times New Roman" w:hAnsi="Times New Roman"/>
          <w:b/>
          <w:lang w:val="it-IT" w:eastAsia="ja-JP"/>
        </w:rPr>
        <w:t>Figure 6.</w:t>
      </w:r>
      <w:r w:rsidRPr="00C4482D">
        <w:rPr>
          <w:rFonts w:ascii="Times New Roman" w:hAnsi="Times New Roman"/>
          <w:lang w:val="it-IT" w:eastAsia="ja-JP"/>
        </w:rPr>
        <w:t xml:space="preserve"> SDS-Phage assay of protein content inside deer antlers</w:t>
      </w:r>
    </w:p>
    <w:p w14:paraId="61A3912F"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b/>
        </w:rPr>
        <w:t xml:space="preserve">Conclusion </w:t>
      </w:r>
    </w:p>
    <w:p w14:paraId="5B05AD56" w14:textId="77777777" w:rsidR="00C4482D" w:rsidRPr="00C4482D" w:rsidRDefault="00C4482D" w:rsidP="00C4482D">
      <w:pPr>
        <w:spacing w:after="0" w:line="240" w:lineRule="auto"/>
        <w:ind w:firstLine="540"/>
        <w:jc w:val="both"/>
        <w:rPr>
          <w:rFonts w:ascii="Times New Roman" w:hAnsi="Times New Roman"/>
        </w:rPr>
      </w:pPr>
      <w:r w:rsidRPr="00C4482D">
        <w:rPr>
          <w:rFonts w:ascii="Times New Roman" w:hAnsi="Times New Roman"/>
        </w:rPr>
        <w:t>Both of ethanol and water extracts of velvet antler had bone differentiation and mineralization activity but the water extract showed the higher one. Therefore the ethanol extract showed higher NO inhibition activity compare than water extract.</w:t>
      </w:r>
    </w:p>
    <w:p w14:paraId="03D7A05A" w14:textId="77777777" w:rsidR="00C4482D" w:rsidRPr="00C4482D" w:rsidRDefault="00C4482D" w:rsidP="00C4482D">
      <w:pPr>
        <w:spacing w:after="0" w:line="240" w:lineRule="auto"/>
        <w:ind w:firstLine="540"/>
        <w:jc w:val="both"/>
        <w:rPr>
          <w:rFonts w:ascii="Times New Roman" w:hAnsi="Times New Roman"/>
        </w:rPr>
      </w:pPr>
    </w:p>
    <w:p w14:paraId="022F4396"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b/>
        </w:rPr>
        <w:t>Acknowledgements</w:t>
      </w:r>
    </w:p>
    <w:p w14:paraId="6A408F61" w14:textId="77777777" w:rsidR="00C4482D" w:rsidRPr="00C4482D" w:rsidRDefault="00C4482D" w:rsidP="00C4482D">
      <w:pPr>
        <w:spacing w:after="0" w:line="240" w:lineRule="auto"/>
        <w:ind w:firstLine="519"/>
        <w:jc w:val="both"/>
        <w:rPr>
          <w:rFonts w:ascii="Times New Roman" w:hAnsi="Times New Roman"/>
        </w:rPr>
      </w:pPr>
      <w:r w:rsidRPr="00C4482D">
        <w:rPr>
          <w:rFonts w:ascii="Times New Roman" w:hAnsi="Times New Roman"/>
        </w:rPr>
        <w:t>This work was supported by research grants from the Riset Mandat Univeristas Airlangga and Research collaboration between Faculty of Pharmacy Universitas Airlangga, UPTD KALTIM and National Chiayi University.</w:t>
      </w:r>
    </w:p>
    <w:p w14:paraId="49C97DCB" w14:textId="77777777" w:rsidR="00C4482D" w:rsidRPr="00C4482D" w:rsidRDefault="00C4482D" w:rsidP="00C4482D">
      <w:pPr>
        <w:spacing w:after="0" w:line="240" w:lineRule="auto"/>
        <w:ind w:firstLine="519"/>
        <w:jc w:val="both"/>
        <w:rPr>
          <w:rFonts w:ascii="Times New Roman" w:hAnsi="Times New Roman"/>
        </w:rPr>
      </w:pPr>
    </w:p>
    <w:p w14:paraId="51EBA166" w14:textId="77777777" w:rsidR="00C4482D" w:rsidRPr="00C4482D" w:rsidRDefault="00C4482D" w:rsidP="00C4482D">
      <w:pPr>
        <w:spacing w:after="0" w:line="240" w:lineRule="auto"/>
        <w:jc w:val="both"/>
        <w:rPr>
          <w:rFonts w:ascii="Times New Roman" w:hAnsi="Times New Roman"/>
          <w:b/>
        </w:rPr>
      </w:pPr>
      <w:r w:rsidRPr="00C4482D">
        <w:rPr>
          <w:rFonts w:ascii="Times New Roman" w:hAnsi="Times New Roman"/>
          <w:b/>
        </w:rPr>
        <w:t>References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0"/>
        <w:gridCol w:w="66"/>
        <w:gridCol w:w="8185"/>
      </w:tblGrid>
      <w:tr w:rsidR="00C4482D" w:rsidRPr="00C4482D" w14:paraId="74282036" w14:textId="77777777" w:rsidTr="00B841B0">
        <w:trPr>
          <w:tblCellSpacing w:w="15" w:type="dxa"/>
        </w:trPr>
        <w:tc>
          <w:tcPr>
            <w:tcW w:w="0" w:type="auto"/>
            <w:hideMark/>
          </w:tcPr>
          <w:p w14:paraId="579B98ED" w14:textId="77777777" w:rsidR="00C4482D" w:rsidRPr="00C4482D" w:rsidRDefault="009F50AD" w:rsidP="00C4482D">
            <w:pPr>
              <w:pStyle w:val="refno"/>
              <w:spacing w:before="0" w:beforeAutospacing="0" w:after="0" w:afterAutospacing="0"/>
              <w:rPr>
                <w:sz w:val="22"/>
                <w:szCs w:val="22"/>
              </w:rPr>
            </w:pPr>
            <w:hyperlink r:id="rId87" w:anchor="reft1" w:history="1">
              <w:r w:rsidR="00C4482D" w:rsidRPr="00C4482D">
                <w:rPr>
                  <w:rStyle w:val="Hyperlink"/>
                  <w:rFonts w:eastAsia="MS Mincho"/>
                  <w:sz w:val="22"/>
                  <w:szCs w:val="22"/>
                </w:rPr>
                <w:t>1.</w:t>
              </w:r>
            </w:hyperlink>
          </w:p>
        </w:tc>
        <w:tc>
          <w:tcPr>
            <w:tcW w:w="0" w:type="auto"/>
            <w:hideMark/>
          </w:tcPr>
          <w:p w14:paraId="074691E5" w14:textId="77777777" w:rsidR="00C4482D" w:rsidRPr="00C4482D" w:rsidRDefault="00C4482D" w:rsidP="00C4482D">
            <w:pPr>
              <w:spacing w:after="0" w:line="240" w:lineRule="auto"/>
              <w:rPr>
                <w:rFonts w:ascii="Times New Roman" w:hAnsi="Times New Roman"/>
              </w:rPr>
            </w:pPr>
          </w:p>
        </w:tc>
        <w:tc>
          <w:tcPr>
            <w:tcW w:w="0" w:type="auto"/>
            <w:hideMark/>
          </w:tcPr>
          <w:p w14:paraId="3957B0D8"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Kular J, Tickner J, Chim SM, Xu J. An overview of the regulation of bone remodelling at the cellular level. </w:t>
            </w:r>
            <w:r w:rsidRPr="00C4482D">
              <w:rPr>
                <w:rStyle w:val="Emphasis"/>
                <w:rFonts w:eastAsia="MS Mincho"/>
                <w:sz w:val="22"/>
                <w:szCs w:val="22"/>
              </w:rPr>
              <w:t>Clin Biochem</w:t>
            </w:r>
            <w:r w:rsidRPr="00C4482D">
              <w:rPr>
                <w:sz w:val="22"/>
                <w:szCs w:val="22"/>
              </w:rPr>
              <w:t>. 2012;45:863–873.</w:t>
            </w:r>
          </w:p>
        </w:tc>
      </w:tr>
      <w:tr w:rsidR="00C4482D" w:rsidRPr="00C4482D" w14:paraId="4766F820" w14:textId="77777777" w:rsidTr="00B841B0">
        <w:trPr>
          <w:tblCellSpacing w:w="15" w:type="dxa"/>
        </w:trPr>
        <w:tc>
          <w:tcPr>
            <w:tcW w:w="0" w:type="auto"/>
            <w:hideMark/>
          </w:tcPr>
          <w:p w14:paraId="4268BE57" w14:textId="77777777" w:rsidR="00C4482D" w:rsidRPr="00C4482D" w:rsidRDefault="009F50AD" w:rsidP="00C4482D">
            <w:pPr>
              <w:pStyle w:val="refno"/>
              <w:spacing w:before="0" w:beforeAutospacing="0" w:after="0" w:afterAutospacing="0"/>
              <w:rPr>
                <w:sz w:val="22"/>
                <w:szCs w:val="22"/>
              </w:rPr>
            </w:pPr>
            <w:hyperlink r:id="rId88" w:anchor="reft2" w:history="1">
              <w:r w:rsidR="00C4482D" w:rsidRPr="00C4482D">
                <w:rPr>
                  <w:rStyle w:val="Hyperlink"/>
                  <w:rFonts w:eastAsia="MS Mincho"/>
                  <w:sz w:val="22"/>
                  <w:szCs w:val="22"/>
                </w:rPr>
                <w:t>2.</w:t>
              </w:r>
            </w:hyperlink>
          </w:p>
        </w:tc>
        <w:tc>
          <w:tcPr>
            <w:tcW w:w="0" w:type="auto"/>
            <w:hideMark/>
          </w:tcPr>
          <w:p w14:paraId="475AD9DC" w14:textId="77777777" w:rsidR="00C4482D" w:rsidRPr="00C4482D" w:rsidRDefault="00C4482D" w:rsidP="00C4482D">
            <w:pPr>
              <w:spacing w:after="0" w:line="240" w:lineRule="auto"/>
              <w:rPr>
                <w:rFonts w:ascii="Times New Roman" w:hAnsi="Times New Roman"/>
              </w:rPr>
            </w:pPr>
          </w:p>
        </w:tc>
        <w:tc>
          <w:tcPr>
            <w:tcW w:w="0" w:type="auto"/>
            <w:hideMark/>
          </w:tcPr>
          <w:p w14:paraId="0364A6FD"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Kearns AE, Kallmes DF. Osteoporosis primer for the vertebroplasty practitioner: expanding the focus beyond needles and cement. </w:t>
            </w:r>
            <w:r w:rsidRPr="00C4482D">
              <w:rPr>
                <w:rStyle w:val="Emphasis"/>
                <w:rFonts w:eastAsia="MS Mincho"/>
                <w:sz w:val="22"/>
                <w:szCs w:val="22"/>
              </w:rPr>
              <w:t>AJNR Am J Neuroradiol.</w:t>
            </w:r>
            <w:r w:rsidRPr="00C4482D">
              <w:rPr>
                <w:sz w:val="22"/>
                <w:szCs w:val="22"/>
              </w:rPr>
              <w:t xml:space="preserve"> 2008;29:1816–1822.</w:t>
            </w:r>
          </w:p>
        </w:tc>
      </w:tr>
      <w:tr w:rsidR="00C4482D" w:rsidRPr="00C4482D" w14:paraId="20BE5441" w14:textId="77777777" w:rsidTr="00B841B0">
        <w:trPr>
          <w:tblCellSpacing w:w="15" w:type="dxa"/>
        </w:trPr>
        <w:tc>
          <w:tcPr>
            <w:tcW w:w="0" w:type="auto"/>
            <w:hideMark/>
          </w:tcPr>
          <w:p w14:paraId="5449B0A6" w14:textId="77777777" w:rsidR="00C4482D" w:rsidRPr="00C4482D" w:rsidRDefault="009F50AD" w:rsidP="00C4482D">
            <w:pPr>
              <w:pStyle w:val="refno"/>
              <w:spacing w:before="0" w:beforeAutospacing="0" w:after="0" w:afterAutospacing="0"/>
              <w:rPr>
                <w:sz w:val="22"/>
                <w:szCs w:val="22"/>
              </w:rPr>
            </w:pPr>
            <w:hyperlink r:id="rId89" w:anchor="reft3" w:history="1">
              <w:r w:rsidR="00C4482D" w:rsidRPr="00C4482D">
                <w:rPr>
                  <w:rStyle w:val="Hyperlink"/>
                  <w:rFonts w:eastAsia="MS Mincho"/>
                  <w:sz w:val="22"/>
                  <w:szCs w:val="22"/>
                </w:rPr>
                <w:t>3.</w:t>
              </w:r>
            </w:hyperlink>
          </w:p>
        </w:tc>
        <w:tc>
          <w:tcPr>
            <w:tcW w:w="0" w:type="auto"/>
            <w:hideMark/>
          </w:tcPr>
          <w:p w14:paraId="2A0AC605" w14:textId="77777777" w:rsidR="00C4482D" w:rsidRPr="00C4482D" w:rsidRDefault="00C4482D" w:rsidP="00C4482D">
            <w:pPr>
              <w:spacing w:after="0" w:line="240" w:lineRule="auto"/>
              <w:rPr>
                <w:rFonts w:ascii="Times New Roman" w:hAnsi="Times New Roman"/>
              </w:rPr>
            </w:pPr>
          </w:p>
        </w:tc>
        <w:tc>
          <w:tcPr>
            <w:tcW w:w="0" w:type="auto"/>
            <w:hideMark/>
          </w:tcPr>
          <w:p w14:paraId="7A5B6F00"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Mulari MT, Qu Q, Härkönen PL, Väänänen HK. Osteoblast-like cells complete osteoclastic bone resorption and form new mineralized bone matrix in vitro. </w:t>
            </w:r>
            <w:r w:rsidRPr="00C4482D">
              <w:rPr>
                <w:rStyle w:val="Emphasis"/>
                <w:rFonts w:eastAsia="MS Mincho"/>
                <w:sz w:val="22"/>
                <w:szCs w:val="22"/>
              </w:rPr>
              <w:t>Calcif Tissue Int.</w:t>
            </w:r>
            <w:r w:rsidRPr="00C4482D">
              <w:rPr>
                <w:sz w:val="22"/>
                <w:szCs w:val="22"/>
              </w:rPr>
              <w:t xml:space="preserve"> 2004;75(3):253–261.</w:t>
            </w:r>
          </w:p>
        </w:tc>
      </w:tr>
      <w:tr w:rsidR="00C4482D" w:rsidRPr="00C4482D" w14:paraId="2FC83F85" w14:textId="77777777" w:rsidTr="00B841B0">
        <w:trPr>
          <w:tblCellSpacing w:w="15" w:type="dxa"/>
        </w:trPr>
        <w:tc>
          <w:tcPr>
            <w:tcW w:w="0" w:type="auto"/>
            <w:hideMark/>
          </w:tcPr>
          <w:p w14:paraId="40B301D4" w14:textId="77777777" w:rsidR="00C4482D" w:rsidRPr="00C4482D" w:rsidRDefault="009F50AD" w:rsidP="00C4482D">
            <w:pPr>
              <w:pStyle w:val="refno"/>
              <w:spacing w:before="0" w:beforeAutospacing="0" w:after="0" w:afterAutospacing="0"/>
              <w:rPr>
                <w:sz w:val="22"/>
                <w:szCs w:val="22"/>
              </w:rPr>
            </w:pPr>
            <w:hyperlink r:id="rId90" w:anchor="reft4" w:history="1">
              <w:r w:rsidR="00C4482D" w:rsidRPr="00C4482D">
                <w:rPr>
                  <w:rStyle w:val="Hyperlink"/>
                  <w:rFonts w:eastAsia="MS Mincho"/>
                  <w:sz w:val="22"/>
                  <w:szCs w:val="22"/>
                </w:rPr>
                <w:t>4.</w:t>
              </w:r>
            </w:hyperlink>
          </w:p>
        </w:tc>
        <w:tc>
          <w:tcPr>
            <w:tcW w:w="0" w:type="auto"/>
            <w:hideMark/>
          </w:tcPr>
          <w:p w14:paraId="2E59EF0B" w14:textId="77777777" w:rsidR="00C4482D" w:rsidRPr="00C4482D" w:rsidRDefault="00C4482D" w:rsidP="00C4482D">
            <w:pPr>
              <w:spacing w:after="0" w:line="240" w:lineRule="auto"/>
              <w:rPr>
                <w:rFonts w:ascii="Times New Roman" w:hAnsi="Times New Roman"/>
              </w:rPr>
            </w:pPr>
          </w:p>
        </w:tc>
        <w:tc>
          <w:tcPr>
            <w:tcW w:w="0" w:type="auto"/>
            <w:hideMark/>
          </w:tcPr>
          <w:p w14:paraId="4B344858"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Roux S. New treatment targets in osteoporosis. </w:t>
            </w:r>
            <w:r w:rsidRPr="00C4482D">
              <w:rPr>
                <w:rStyle w:val="Emphasis"/>
                <w:rFonts w:eastAsia="MS Mincho"/>
                <w:sz w:val="22"/>
                <w:szCs w:val="22"/>
              </w:rPr>
              <w:t>Joint Bone Spine.</w:t>
            </w:r>
            <w:r w:rsidRPr="00C4482D">
              <w:rPr>
                <w:sz w:val="22"/>
                <w:szCs w:val="22"/>
              </w:rPr>
              <w:t xml:space="preserve"> 2010;77:222–228.</w:t>
            </w:r>
          </w:p>
        </w:tc>
      </w:tr>
      <w:tr w:rsidR="00C4482D" w:rsidRPr="00C4482D" w14:paraId="75293638" w14:textId="77777777" w:rsidTr="00B841B0">
        <w:trPr>
          <w:tblCellSpacing w:w="15" w:type="dxa"/>
        </w:trPr>
        <w:tc>
          <w:tcPr>
            <w:tcW w:w="0" w:type="auto"/>
            <w:hideMark/>
          </w:tcPr>
          <w:p w14:paraId="3039AC35" w14:textId="77777777" w:rsidR="00C4482D" w:rsidRPr="00C4482D" w:rsidRDefault="009F50AD" w:rsidP="00C4482D">
            <w:pPr>
              <w:pStyle w:val="refno"/>
              <w:spacing w:before="0" w:beforeAutospacing="0" w:after="0" w:afterAutospacing="0"/>
              <w:rPr>
                <w:sz w:val="22"/>
                <w:szCs w:val="22"/>
              </w:rPr>
            </w:pPr>
            <w:hyperlink r:id="rId91" w:anchor="reft7" w:history="1">
              <w:r w:rsidR="00C4482D" w:rsidRPr="00C4482D">
                <w:rPr>
                  <w:rStyle w:val="Hyperlink"/>
                  <w:rFonts w:eastAsia="MS Mincho"/>
                  <w:sz w:val="22"/>
                  <w:szCs w:val="22"/>
                </w:rPr>
                <w:t>5.</w:t>
              </w:r>
            </w:hyperlink>
          </w:p>
        </w:tc>
        <w:tc>
          <w:tcPr>
            <w:tcW w:w="0" w:type="auto"/>
            <w:hideMark/>
          </w:tcPr>
          <w:p w14:paraId="2F902D65" w14:textId="77777777" w:rsidR="00C4482D" w:rsidRPr="00C4482D" w:rsidRDefault="00C4482D" w:rsidP="00C4482D">
            <w:pPr>
              <w:spacing w:after="0" w:line="240" w:lineRule="auto"/>
              <w:rPr>
                <w:rFonts w:ascii="Times New Roman" w:hAnsi="Times New Roman"/>
              </w:rPr>
            </w:pPr>
          </w:p>
        </w:tc>
        <w:tc>
          <w:tcPr>
            <w:tcW w:w="0" w:type="auto"/>
            <w:hideMark/>
          </w:tcPr>
          <w:p w14:paraId="492A41C0"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Stein GS, Lian JB, van Wijnen AJ, et al. Runx2 control of organization, assembly and activity of the regulatory machinery for skeletal gene expression. </w:t>
            </w:r>
            <w:r w:rsidRPr="00C4482D">
              <w:rPr>
                <w:rStyle w:val="Emphasis"/>
                <w:rFonts w:eastAsia="MS Mincho"/>
                <w:sz w:val="22"/>
                <w:szCs w:val="22"/>
              </w:rPr>
              <w:t>Oncogene.</w:t>
            </w:r>
            <w:r w:rsidRPr="00C4482D">
              <w:rPr>
                <w:sz w:val="22"/>
                <w:szCs w:val="22"/>
              </w:rPr>
              <w:t xml:space="preserve"> 2004;23:4315–4329.</w:t>
            </w:r>
          </w:p>
        </w:tc>
      </w:tr>
      <w:tr w:rsidR="00C4482D" w:rsidRPr="00C4482D" w14:paraId="1F9E6E81" w14:textId="77777777" w:rsidTr="00B841B0">
        <w:trPr>
          <w:tblCellSpacing w:w="15" w:type="dxa"/>
        </w:trPr>
        <w:tc>
          <w:tcPr>
            <w:tcW w:w="0" w:type="auto"/>
            <w:hideMark/>
          </w:tcPr>
          <w:p w14:paraId="4911E985" w14:textId="77777777" w:rsidR="00C4482D" w:rsidRPr="00C4482D" w:rsidRDefault="009F50AD" w:rsidP="00C4482D">
            <w:pPr>
              <w:pStyle w:val="refno"/>
              <w:spacing w:before="0" w:beforeAutospacing="0" w:after="0" w:afterAutospacing="0"/>
              <w:rPr>
                <w:sz w:val="22"/>
                <w:szCs w:val="22"/>
              </w:rPr>
            </w:pPr>
            <w:hyperlink r:id="rId92" w:anchor="reft8" w:history="1">
              <w:r w:rsidR="00C4482D" w:rsidRPr="00C4482D">
                <w:rPr>
                  <w:rStyle w:val="Hyperlink"/>
                  <w:rFonts w:eastAsia="MS Mincho"/>
                  <w:sz w:val="22"/>
                  <w:szCs w:val="22"/>
                </w:rPr>
                <w:t>6.</w:t>
              </w:r>
            </w:hyperlink>
          </w:p>
        </w:tc>
        <w:tc>
          <w:tcPr>
            <w:tcW w:w="0" w:type="auto"/>
            <w:hideMark/>
          </w:tcPr>
          <w:p w14:paraId="4F3871CD" w14:textId="77777777" w:rsidR="00C4482D" w:rsidRPr="00C4482D" w:rsidRDefault="00C4482D" w:rsidP="00C4482D">
            <w:pPr>
              <w:spacing w:after="0" w:line="240" w:lineRule="auto"/>
              <w:rPr>
                <w:rFonts w:ascii="Times New Roman" w:hAnsi="Times New Roman"/>
              </w:rPr>
            </w:pPr>
          </w:p>
        </w:tc>
        <w:tc>
          <w:tcPr>
            <w:tcW w:w="0" w:type="auto"/>
            <w:hideMark/>
          </w:tcPr>
          <w:p w14:paraId="4372A12F"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Cooper LF. Biologic determinants of bone formation for osseointegration: clues for future clinical improvements. </w:t>
            </w:r>
            <w:r w:rsidRPr="00C4482D">
              <w:rPr>
                <w:rStyle w:val="Emphasis"/>
                <w:rFonts w:eastAsia="MS Mincho"/>
                <w:sz w:val="22"/>
                <w:szCs w:val="22"/>
              </w:rPr>
              <w:t>J Prosthet Dent.</w:t>
            </w:r>
            <w:r w:rsidRPr="00C4482D">
              <w:rPr>
                <w:sz w:val="22"/>
                <w:szCs w:val="22"/>
              </w:rPr>
              <w:t xml:space="preserve"> 1998;80:439–449.</w:t>
            </w:r>
          </w:p>
        </w:tc>
      </w:tr>
      <w:tr w:rsidR="00C4482D" w:rsidRPr="00C4482D" w14:paraId="25D4BABB" w14:textId="77777777" w:rsidTr="00B841B0">
        <w:trPr>
          <w:tblCellSpacing w:w="15" w:type="dxa"/>
        </w:trPr>
        <w:tc>
          <w:tcPr>
            <w:tcW w:w="0" w:type="auto"/>
            <w:hideMark/>
          </w:tcPr>
          <w:p w14:paraId="1C0209F5" w14:textId="77777777" w:rsidR="00C4482D" w:rsidRPr="00C4482D" w:rsidRDefault="009F50AD" w:rsidP="00C4482D">
            <w:pPr>
              <w:pStyle w:val="refno"/>
              <w:spacing w:before="0" w:beforeAutospacing="0" w:after="0" w:afterAutospacing="0"/>
              <w:rPr>
                <w:sz w:val="22"/>
                <w:szCs w:val="22"/>
              </w:rPr>
            </w:pPr>
            <w:hyperlink r:id="rId93" w:anchor="reft9" w:history="1">
              <w:r w:rsidR="00C4482D" w:rsidRPr="00C4482D">
                <w:rPr>
                  <w:rStyle w:val="Hyperlink"/>
                  <w:rFonts w:eastAsia="MS Mincho"/>
                  <w:sz w:val="22"/>
                  <w:szCs w:val="22"/>
                </w:rPr>
                <w:t>7.</w:t>
              </w:r>
            </w:hyperlink>
          </w:p>
        </w:tc>
        <w:tc>
          <w:tcPr>
            <w:tcW w:w="0" w:type="auto"/>
            <w:hideMark/>
          </w:tcPr>
          <w:p w14:paraId="1544AD3C" w14:textId="77777777" w:rsidR="00C4482D" w:rsidRPr="00C4482D" w:rsidRDefault="00C4482D" w:rsidP="00C4482D">
            <w:pPr>
              <w:spacing w:after="0" w:line="240" w:lineRule="auto"/>
              <w:rPr>
                <w:rFonts w:ascii="Times New Roman" w:hAnsi="Times New Roman"/>
              </w:rPr>
            </w:pPr>
          </w:p>
        </w:tc>
        <w:tc>
          <w:tcPr>
            <w:tcW w:w="0" w:type="auto"/>
            <w:hideMark/>
          </w:tcPr>
          <w:p w14:paraId="06B6973D"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Thamamongood TA, Furuya R, Fukuba S, Nakamura M, Suzuki N, Hattori A. Expression of osteoblastic and osteoclastic genes during spontaneous regeneration and autotransplantation of goldfish scale: a new tool to study intramembranous bone regeneration. </w:t>
            </w:r>
            <w:r w:rsidRPr="00C4482D">
              <w:rPr>
                <w:rStyle w:val="Emphasis"/>
                <w:rFonts w:eastAsia="MS Mincho"/>
                <w:sz w:val="22"/>
                <w:szCs w:val="22"/>
              </w:rPr>
              <w:t>Bone.</w:t>
            </w:r>
            <w:r w:rsidRPr="00C4482D">
              <w:rPr>
                <w:sz w:val="22"/>
                <w:szCs w:val="22"/>
              </w:rPr>
              <w:t xml:space="preserve"> 2012;50:1240–1249.</w:t>
            </w:r>
          </w:p>
        </w:tc>
      </w:tr>
      <w:tr w:rsidR="00C4482D" w:rsidRPr="00C4482D" w14:paraId="5097767E" w14:textId="77777777" w:rsidTr="00B841B0">
        <w:trPr>
          <w:tblCellSpacing w:w="15" w:type="dxa"/>
        </w:trPr>
        <w:tc>
          <w:tcPr>
            <w:tcW w:w="0" w:type="auto"/>
            <w:hideMark/>
          </w:tcPr>
          <w:p w14:paraId="6D0C5AEB" w14:textId="77777777" w:rsidR="00C4482D" w:rsidRPr="00C4482D" w:rsidRDefault="009F50AD" w:rsidP="00C4482D">
            <w:pPr>
              <w:pStyle w:val="refno"/>
              <w:spacing w:before="0" w:beforeAutospacing="0" w:after="0" w:afterAutospacing="0"/>
              <w:rPr>
                <w:sz w:val="22"/>
                <w:szCs w:val="22"/>
              </w:rPr>
            </w:pPr>
            <w:hyperlink r:id="rId94" w:anchor="reft10" w:history="1">
              <w:r w:rsidR="00C4482D" w:rsidRPr="00C4482D">
                <w:rPr>
                  <w:rStyle w:val="Hyperlink"/>
                  <w:rFonts w:eastAsia="MS Mincho"/>
                  <w:sz w:val="22"/>
                  <w:szCs w:val="22"/>
                </w:rPr>
                <w:t>8.</w:t>
              </w:r>
            </w:hyperlink>
          </w:p>
        </w:tc>
        <w:tc>
          <w:tcPr>
            <w:tcW w:w="0" w:type="auto"/>
            <w:hideMark/>
          </w:tcPr>
          <w:p w14:paraId="0E08D20D" w14:textId="77777777" w:rsidR="00C4482D" w:rsidRPr="00C4482D" w:rsidRDefault="00C4482D" w:rsidP="00C4482D">
            <w:pPr>
              <w:spacing w:after="0" w:line="240" w:lineRule="auto"/>
              <w:rPr>
                <w:rFonts w:ascii="Times New Roman" w:hAnsi="Times New Roman"/>
              </w:rPr>
            </w:pPr>
          </w:p>
        </w:tc>
        <w:tc>
          <w:tcPr>
            <w:tcW w:w="0" w:type="auto"/>
            <w:hideMark/>
          </w:tcPr>
          <w:p w14:paraId="036EE6C3"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Clérigues V, Guillén MI, Castejón MA, Gomar F, Mirabet V, Alcaraz MJ. Heme oxygenase-1 mediates protective effects on inflammatory, catabolic and senescence responses induced by interleukin-1β in osteoarthritic osteoblasts. </w:t>
            </w:r>
            <w:r w:rsidRPr="00C4482D">
              <w:rPr>
                <w:rStyle w:val="Emphasis"/>
                <w:rFonts w:eastAsia="MS Mincho"/>
                <w:sz w:val="22"/>
                <w:szCs w:val="22"/>
              </w:rPr>
              <w:t>Biochem Pharmacol.</w:t>
            </w:r>
            <w:r w:rsidRPr="00C4482D">
              <w:rPr>
                <w:sz w:val="22"/>
                <w:szCs w:val="22"/>
              </w:rPr>
              <w:t xml:space="preserve"> 2012;83:395–405.</w:t>
            </w:r>
          </w:p>
        </w:tc>
      </w:tr>
      <w:tr w:rsidR="00C4482D" w:rsidRPr="00C4482D" w14:paraId="16CADA03" w14:textId="77777777" w:rsidTr="00B841B0">
        <w:trPr>
          <w:tblCellSpacing w:w="15" w:type="dxa"/>
        </w:trPr>
        <w:tc>
          <w:tcPr>
            <w:tcW w:w="0" w:type="auto"/>
            <w:hideMark/>
          </w:tcPr>
          <w:p w14:paraId="5DA9ADB1" w14:textId="77777777" w:rsidR="00C4482D" w:rsidRPr="00C4482D" w:rsidRDefault="009F50AD" w:rsidP="00C4482D">
            <w:pPr>
              <w:pStyle w:val="refno"/>
              <w:spacing w:before="0" w:beforeAutospacing="0" w:after="0" w:afterAutospacing="0"/>
              <w:rPr>
                <w:sz w:val="22"/>
                <w:szCs w:val="22"/>
              </w:rPr>
            </w:pPr>
            <w:hyperlink r:id="rId95" w:anchor="reft17" w:history="1">
              <w:r w:rsidR="00C4482D" w:rsidRPr="00C4482D">
                <w:rPr>
                  <w:rStyle w:val="Hyperlink"/>
                  <w:rFonts w:eastAsia="MS Mincho"/>
                  <w:sz w:val="22"/>
                  <w:szCs w:val="22"/>
                </w:rPr>
                <w:t>9.</w:t>
              </w:r>
            </w:hyperlink>
          </w:p>
        </w:tc>
        <w:tc>
          <w:tcPr>
            <w:tcW w:w="0" w:type="auto"/>
            <w:hideMark/>
          </w:tcPr>
          <w:p w14:paraId="51794B0C" w14:textId="77777777" w:rsidR="00C4482D" w:rsidRPr="00C4482D" w:rsidRDefault="00C4482D" w:rsidP="00C4482D">
            <w:pPr>
              <w:spacing w:after="0" w:line="240" w:lineRule="auto"/>
              <w:rPr>
                <w:rFonts w:ascii="Times New Roman" w:hAnsi="Times New Roman"/>
              </w:rPr>
            </w:pPr>
          </w:p>
        </w:tc>
        <w:tc>
          <w:tcPr>
            <w:tcW w:w="0" w:type="auto"/>
            <w:hideMark/>
          </w:tcPr>
          <w:p w14:paraId="3540ECD8"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Yuan XL, Meng HY, Wang YC, et al. Bone-cartilage interface crosstalk in osteoarthritis: potential pathways and future therapeutic strategies. </w:t>
            </w:r>
            <w:r w:rsidRPr="00C4482D">
              <w:rPr>
                <w:rStyle w:val="Emphasis"/>
                <w:rFonts w:eastAsia="MS Mincho"/>
                <w:sz w:val="22"/>
                <w:szCs w:val="22"/>
              </w:rPr>
              <w:t>Osteoarthritis Cartilage.</w:t>
            </w:r>
            <w:r w:rsidRPr="00C4482D">
              <w:rPr>
                <w:sz w:val="22"/>
                <w:szCs w:val="22"/>
              </w:rPr>
              <w:t xml:space="preserve"> 2014;22(8):1077–1089.</w:t>
            </w:r>
          </w:p>
        </w:tc>
      </w:tr>
      <w:tr w:rsidR="00C4482D" w:rsidRPr="00C4482D" w14:paraId="6730016A" w14:textId="77777777" w:rsidTr="00B841B0">
        <w:trPr>
          <w:tblCellSpacing w:w="15" w:type="dxa"/>
        </w:trPr>
        <w:tc>
          <w:tcPr>
            <w:tcW w:w="0" w:type="auto"/>
            <w:hideMark/>
          </w:tcPr>
          <w:p w14:paraId="7F1A59C3" w14:textId="77777777" w:rsidR="00C4482D" w:rsidRPr="00C4482D" w:rsidRDefault="009F50AD" w:rsidP="00C4482D">
            <w:pPr>
              <w:pStyle w:val="refno"/>
              <w:spacing w:before="0" w:beforeAutospacing="0" w:after="0" w:afterAutospacing="0"/>
              <w:rPr>
                <w:sz w:val="22"/>
                <w:szCs w:val="22"/>
              </w:rPr>
            </w:pPr>
            <w:hyperlink r:id="rId96" w:anchor="reft18" w:history="1">
              <w:r w:rsidR="00C4482D" w:rsidRPr="00C4482D">
                <w:rPr>
                  <w:rStyle w:val="Hyperlink"/>
                  <w:rFonts w:eastAsia="MS Mincho"/>
                  <w:sz w:val="22"/>
                  <w:szCs w:val="22"/>
                </w:rPr>
                <w:t>10.</w:t>
              </w:r>
            </w:hyperlink>
          </w:p>
        </w:tc>
        <w:tc>
          <w:tcPr>
            <w:tcW w:w="0" w:type="auto"/>
            <w:hideMark/>
          </w:tcPr>
          <w:p w14:paraId="30F28248" w14:textId="77777777" w:rsidR="00C4482D" w:rsidRPr="00C4482D" w:rsidRDefault="00C4482D" w:rsidP="00C4482D">
            <w:pPr>
              <w:spacing w:after="0" w:line="240" w:lineRule="auto"/>
              <w:rPr>
                <w:rFonts w:ascii="Times New Roman" w:hAnsi="Times New Roman"/>
              </w:rPr>
            </w:pPr>
          </w:p>
        </w:tc>
        <w:tc>
          <w:tcPr>
            <w:tcW w:w="0" w:type="auto"/>
            <w:hideMark/>
          </w:tcPr>
          <w:p w14:paraId="627CC21F"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Daheshia M, Yao JQ. The interleukin 1beta pathway in the pathogenesis of osteoarthritis. </w:t>
            </w:r>
            <w:r w:rsidRPr="00C4482D">
              <w:rPr>
                <w:rStyle w:val="Emphasis"/>
                <w:rFonts w:eastAsia="MS Mincho"/>
                <w:sz w:val="22"/>
                <w:szCs w:val="22"/>
              </w:rPr>
              <w:t>J Rheumatol.</w:t>
            </w:r>
            <w:r w:rsidRPr="00C4482D">
              <w:rPr>
                <w:sz w:val="22"/>
                <w:szCs w:val="22"/>
              </w:rPr>
              <w:t xml:space="preserve"> 2008;35:2306–2312.</w:t>
            </w:r>
          </w:p>
        </w:tc>
      </w:tr>
      <w:tr w:rsidR="00C4482D" w:rsidRPr="00C4482D" w14:paraId="2BB584F6" w14:textId="77777777" w:rsidTr="00B841B0">
        <w:trPr>
          <w:tblCellSpacing w:w="15" w:type="dxa"/>
        </w:trPr>
        <w:tc>
          <w:tcPr>
            <w:tcW w:w="0" w:type="auto"/>
            <w:hideMark/>
          </w:tcPr>
          <w:p w14:paraId="37B33DC3" w14:textId="77777777" w:rsidR="00C4482D" w:rsidRPr="00C4482D" w:rsidRDefault="009F50AD" w:rsidP="00C4482D">
            <w:pPr>
              <w:pStyle w:val="refno"/>
              <w:spacing w:before="0" w:beforeAutospacing="0" w:after="0" w:afterAutospacing="0"/>
              <w:rPr>
                <w:sz w:val="22"/>
                <w:szCs w:val="22"/>
              </w:rPr>
            </w:pPr>
            <w:hyperlink r:id="rId97" w:anchor="reft19" w:history="1">
              <w:r w:rsidR="00C4482D" w:rsidRPr="00C4482D">
                <w:rPr>
                  <w:rStyle w:val="Hyperlink"/>
                  <w:rFonts w:eastAsia="MS Mincho"/>
                  <w:sz w:val="22"/>
                  <w:szCs w:val="22"/>
                </w:rPr>
                <w:t>11.</w:t>
              </w:r>
            </w:hyperlink>
          </w:p>
        </w:tc>
        <w:tc>
          <w:tcPr>
            <w:tcW w:w="0" w:type="auto"/>
            <w:hideMark/>
          </w:tcPr>
          <w:p w14:paraId="72553E26" w14:textId="77777777" w:rsidR="00C4482D" w:rsidRPr="00C4482D" w:rsidRDefault="00C4482D" w:rsidP="00C4482D">
            <w:pPr>
              <w:spacing w:after="0" w:line="240" w:lineRule="auto"/>
              <w:rPr>
                <w:rFonts w:ascii="Times New Roman" w:hAnsi="Times New Roman"/>
              </w:rPr>
            </w:pPr>
          </w:p>
        </w:tc>
        <w:tc>
          <w:tcPr>
            <w:tcW w:w="0" w:type="auto"/>
            <w:hideMark/>
          </w:tcPr>
          <w:p w14:paraId="4B3E2F9D"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Collin-Osdoby P. Regulation of vascular calcification by osteoclast regulatory factors RANKL and osteoprotegerin. </w:t>
            </w:r>
            <w:r w:rsidRPr="00C4482D">
              <w:rPr>
                <w:rStyle w:val="Emphasis"/>
                <w:rFonts w:eastAsia="MS Mincho"/>
                <w:sz w:val="22"/>
                <w:szCs w:val="22"/>
              </w:rPr>
              <w:t>Circ Res.</w:t>
            </w:r>
            <w:r w:rsidRPr="00C4482D">
              <w:rPr>
                <w:sz w:val="22"/>
                <w:szCs w:val="22"/>
              </w:rPr>
              <w:t xml:space="preserve"> 2004;95:1046–1057.</w:t>
            </w:r>
          </w:p>
        </w:tc>
      </w:tr>
      <w:tr w:rsidR="00C4482D" w:rsidRPr="00C4482D" w14:paraId="2459B894" w14:textId="77777777" w:rsidTr="00B841B0">
        <w:trPr>
          <w:tblCellSpacing w:w="15" w:type="dxa"/>
        </w:trPr>
        <w:tc>
          <w:tcPr>
            <w:tcW w:w="0" w:type="auto"/>
            <w:hideMark/>
          </w:tcPr>
          <w:p w14:paraId="6DBA8C8F" w14:textId="77777777" w:rsidR="00C4482D" w:rsidRPr="00C4482D" w:rsidRDefault="009F50AD" w:rsidP="00C4482D">
            <w:pPr>
              <w:pStyle w:val="refno"/>
              <w:spacing w:before="0" w:beforeAutospacing="0" w:after="0" w:afterAutospacing="0"/>
              <w:rPr>
                <w:sz w:val="22"/>
                <w:szCs w:val="22"/>
              </w:rPr>
            </w:pPr>
            <w:hyperlink r:id="rId98" w:anchor="reft20" w:history="1">
              <w:r w:rsidR="00C4482D" w:rsidRPr="00C4482D">
                <w:rPr>
                  <w:rStyle w:val="Hyperlink"/>
                  <w:rFonts w:eastAsia="MS Mincho"/>
                  <w:sz w:val="22"/>
                  <w:szCs w:val="22"/>
                </w:rPr>
                <w:t>12.</w:t>
              </w:r>
            </w:hyperlink>
          </w:p>
        </w:tc>
        <w:tc>
          <w:tcPr>
            <w:tcW w:w="0" w:type="auto"/>
            <w:hideMark/>
          </w:tcPr>
          <w:p w14:paraId="28AF36D2" w14:textId="77777777" w:rsidR="00C4482D" w:rsidRPr="00C4482D" w:rsidRDefault="00C4482D" w:rsidP="00C4482D">
            <w:pPr>
              <w:spacing w:after="0" w:line="240" w:lineRule="auto"/>
              <w:rPr>
                <w:rFonts w:ascii="Times New Roman" w:hAnsi="Times New Roman"/>
              </w:rPr>
            </w:pPr>
          </w:p>
        </w:tc>
        <w:tc>
          <w:tcPr>
            <w:tcW w:w="0" w:type="auto"/>
            <w:hideMark/>
          </w:tcPr>
          <w:p w14:paraId="64D6ED47"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Sharma AR, Jagga S, Lee SS, Nam JS. Interplay between cartilage and subchondral bone contributing to pathogenesis of osteoarthritis. </w:t>
            </w:r>
            <w:r w:rsidRPr="00C4482D">
              <w:rPr>
                <w:rStyle w:val="Emphasis"/>
                <w:rFonts w:eastAsia="MS Mincho"/>
                <w:sz w:val="22"/>
                <w:szCs w:val="22"/>
              </w:rPr>
              <w:t>Int J Mol Sci.</w:t>
            </w:r>
            <w:r w:rsidRPr="00C4482D">
              <w:rPr>
                <w:sz w:val="22"/>
                <w:szCs w:val="22"/>
              </w:rPr>
              <w:t xml:space="preserve"> 2013;14(10):19805–19830.</w:t>
            </w:r>
          </w:p>
        </w:tc>
      </w:tr>
      <w:tr w:rsidR="00C4482D" w:rsidRPr="00C4482D" w14:paraId="68F0911C" w14:textId="77777777" w:rsidTr="00B841B0">
        <w:trPr>
          <w:tblCellSpacing w:w="15" w:type="dxa"/>
        </w:trPr>
        <w:tc>
          <w:tcPr>
            <w:tcW w:w="0" w:type="auto"/>
            <w:hideMark/>
          </w:tcPr>
          <w:p w14:paraId="210ABBF1" w14:textId="77777777" w:rsidR="00C4482D" w:rsidRPr="00C4482D" w:rsidRDefault="009F50AD" w:rsidP="00C4482D">
            <w:pPr>
              <w:pStyle w:val="refno"/>
              <w:spacing w:before="0" w:beforeAutospacing="0" w:after="0" w:afterAutospacing="0"/>
              <w:rPr>
                <w:sz w:val="22"/>
                <w:szCs w:val="22"/>
              </w:rPr>
            </w:pPr>
            <w:hyperlink r:id="rId99" w:anchor="reft21" w:history="1">
              <w:r w:rsidR="00C4482D" w:rsidRPr="00C4482D">
                <w:rPr>
                  <w:rStyle w:val="Hyperlink"/>
                  <w:rFonts w:eastAsia="MS Mincho"/>
                  <w:sz w:val="22"/>
                  <w:szCs w:val="22"/>
                </w:rPr>
                <w:t>13.</w:t>
              </w:r>
            </w:hyperlink>
          </w:p>
        </w:tc>
        <w:tc>
          <w:tcPr>
            <w:tcW w:w="0" w:type="auto"/>
            <w:hideMark/>
          </w:tcPr>
          <w:p w14:paraId="33D8CC8A" w14:textId="77777777" w:rsidR="00C4482D" w:rsidRPr="00C4482D" w:rsidRDefault="00C4482D" w:rsidP="00C4482D">
            <w:pPr>
              <w:spacing w:after="0" w:line="240" w:lineRule="auto"/>
              <w:rPr>
                <w:rFonts w:ascii="Times New Roman" w:hAnsi="Times New Roman"/>
              </w:rPr>
            </w:pPr>
          </w:p>
        </w:tc>
        <w:tc>
          <w:tcPr>
            <w:tcW w:w="0" w:type="auto"/>
            <w:hideMark/>
          </w:tcPr>
          <w:p w14:paraId="1F2BA89F" w14:textId="77777777" w:rsidR="00C4482D" w:rsidRPr="00C4482D" w:rsidRDefault="00C4482D" w:rsidP="00C4482D">
            <w:pPr>
              <w:pStyle w:val="reftext"/>
              <w:spacing w:before="0" w:beforeAutospacing="0" w:after="0" w:afterAutospacing="0"/>
              <w:rPr>
                <w:sz w:val="22"/>
                <w:szCs w:val="22"/>
              </w:rPr>
            </w:pPr>
            <w:r w:rsidRPr="00C4482D">
              <w:rPr>
                <w:sz w:val="22"/>
                <w:szCs w:val="22"/>
              </w:rPr>
              <w:t>Kawtikwar,P.S.,Bhagwat,D.A.,Sakarkar,D.M.,2010.Deerantler-traditionaluseand future perspectives.IndianJ.Tradit.Knowl.9,245–251.</w:t>
            </w:r>
          </w:p>
        </w:tc>
      </w:tr>
      <w:tr w:rsidR="00C4482D" w:rsidRPr="00C4482D" w14:paraId="7A359276" w14:textId="77777777" w:rsidTr="00B841B0">
        <w:trPr>
          <w:tblCellSpacing w:w="15" w:type="dxa"/>
        </w:trPr>
        <w:tc>
          <w:tcPr>
            <w:tcW w:w="0" w:type="auto"/>
            <w:hideMark/>
          </w:tcPr>
          <w:p w14:paraId="6FFBC599" w14:textId="77777777" w:rsidR="00C4482D" w:rsidRPr="00C4482D" w:rsidRDefault="009F50AD" w:rsidP="00C4482D">
            <w:pPr>
              <w:pStyle w:val="refno"/>
              <w:spacing w:before="0" w:beforeAutospacing="0" w:after="0" w:afterAutospacing="0"/>
              <w:rPr>
                <w:sz w:val="22"/>
                <w:szCs w:val="22"/>
              </w:rPr>
            </w:pPr>
            <w:hyperlink r:id="rId100" w:anchor="reft22" w:history="1">
              <w:r w:rsidR="00C4482D" w:rsidRPr="00C4482D">
                <w:rPr>
                  <w:rStyle w:val="Hyperlink"/>
                  <w:rFonts w:eastAsia="MS Mincho"/>
                  <w:sz w:val="22"/>
                  <w:szCs w:val="22"/>
                </w:rPr>
                <w:t>14.</w:t>
              </w:r>
            </w:hyperlink>
          </w:p>
        </w:tc>
        <w:tc>
          <w:tcPr>
            <w:tcW w:w="0" w:type="auto"/>
            <w:hideMark/>
          </w:tcPr>
          <w:p w14:paraId="28D86409" w14:textId="77777777" w:rsidR="00C4482D" w:rsidRPr="00C4482D" w:rsidRDefault="00C4482D" w:rsidP="00C4482D">
            <w:pPr>
              <w:spacing w:after="0" w:line="240" w:lineRule="auto"/>
              <w:rPr>
                <w:rFonts w:ascii="Times New Roman" w:hAnsi="Times New Roman"/>
              </w:rPr>
            </w:pPr>
          </w:p>
        </w:tc>
        <w:tc>
          <w:tcPr>
            <w:tcW w:w="0" w:type="auto"/>
            <w:hideMark/>
          </w:tcPr>
          <w:p w14:paraId="10828504" w14:textId="77777777" w:rsidR="00C4482D" w:rsidRPr="00C4482D" w:rsidRDefault="00C4482D" w:rsidP="00C4482D">
            <w:pPr>
              <w:pStyle w:val="reftext"/>
              <w:spacing w:before="0" w:beforeAutospacing="0" w:after="0" w:afterAutospacing="0"/>
              <w:rPr>
                <w:sz w:val="22"/>
                <w:szCs w:val="22"/>
              </w:rPr>
            </w:pPr>
            <w:r w:rsidRPr="00C4482D">
              <w:rPr>
                <w:sz w:val="22"/>
                <w:szCs w:val="22"/>
              </w:rPr>
              <w:t>Shao, M.J.,Wang,S.R.,Zhao,M.J.,Lv,X.L.,Xu,H.,Li,L,Gu,H,Zhang,J,L,Li,G,Cui,X,N, Huang, L.,2012.Theeffectsofvelvetantlerofdeeroncardiacfunctionsofrats with heartfailurefollowingmyocardialinfarction.Evidence-BasedComple- mentary AlternativeMed.2012,825056</w:t>
            </w:r>
          </w:p>
        </w:tc>
      </w:tr>
      <w:tr w:rsidR="00C4482D" w:rsidRPr="00C4482D" w14:paraId="758D9261" w14:textId="77777777" w:rsidTr="00B841B0">
        <w:trPr>
          <w:tblCellSpacing w:w="15" w:type="dxa"/>
        </w:trPr>
        <w:tc>
          <w:tcPr>
            <w:tcW w:w="0" w:type="auto"/>
            <w:hideMark/>
          </w:tcPr>
          <w:p w14:paraId="7440B8EB" w14:textId="77777777" w:rsidR="00C4482D" w:rsidRPr="00C4482D" w:rsidRDefault="009F50AD" w:rsidP="00C4482D">
            <w:pPr>
              <w:pStyle w:val="refno"/>
              <w:spacing w:before="0" w:beforeAutospacing="0" w:after="0" w:afterAutospacing="0"/>
              <w:rPr>
                <w:sz w:val="22"/>
                <w:szCs w:val="22"/>
              </w:rPr>
            </w:pPr>
            <w:hyperlink r:id="rId101" w:anchor="reft23" w:history="1">
              <w:r w:rsidR="00C4482D" w:rsidRPr="00C4482D">
                <w:rPr>
                  <w:rStyle w:val="Hyperlink"/>
                  <w:rFonts w:eastAsia="MS Mincho"/>
                  <w:sz w:val="22"/>
                  <w:szCs w:val="22"/>
                </w:rPr>
                <w:t>15.</w:t>
              </w:r>
            </w:hyperlink>
          </w:p>
        </w:tc>
        <w:tc>
          <w:tcPr>
            <w:tcW w:w="0" w:type="auto"/>
            <w:hideMark/>
          </w:tcPr>
          <w:p w14:paraId="7202F98B" w14:textId="77777777" w:rsidR="00C4482D" w:rsidRPr="00C4482D" w:rsidRDefault="00C4482D" w:rsidP="00C4482D">
            <w:pPr>
              <w:spacing w:after="0" w:line="240" w:lineRule="auto"/>
              <w:rPr>
                <w:rFonts w:ascii="Times New Roman" w:hAnsi="Times New Roman"/>
              </w:rPr>
            </w:pPr>
          </w:p>
        </w:tc>
        <w:tc>
          <w:tcPr>
            <w:tcW w:w="0" w:type="auto"/>
            <w:hideMark/>
          </w:tcPr>
          <w:p w14:paraId="772C322B" w14:textId="77777777" w:rsidR="00C4482D" w:rsidRPr="00C4482D" w:rsidRDefault="00C4482D" w:rsidP="00C4482D">
            <w:pPr>
              <w:pStyle w:val="reftext"/>
              <w:spacing w:before="0" w:beforeAutospacing="0" w:after="0" w:afterAutospacing="0"/>
              <w:rPr>
                <w:sz w:val="22"/>
                <w:szCs w:val="22"/>
              </w:rPr>
            </w:pPr>
            <w:r w:rsidRPr="00C4482D">
              <w:rPr>
                <w:sz w:val="22"/>
                <w:szCs w:val="22"/>
              </w:rPr>
              <w:t>Dai, T.Y.,Wang,C.H.,Chen,K.N.,Huang,I.N.,Hong,W.S.,Wang,S.Y.,Chen,Y.P.,Kuo, C.Y.,Chen,M.J.,2011.TheantiinfectiveeffectsofvelvetantlerofFormosan Sambar Deer(Cervus unicolor Swinhoei) on Staphylococcusaureus-infected mice. Evidence-BasedComplementaryAlternativeMed.2011,534069</w:t>
            </w:r>
          </w:p>
        </w:tc>
      </w:tr>
      <w:tr w:rsidR="00C4482D" w:rsidRPr="00C4482D" w14:paraId="6CEB248F" w14:textId="77777777" w:rsidTr="00B841B0">
        <w:trPr>
          <w:tblCellSpacing w:w="15" w:type="dxa"/>
        </w:trPr>
        <w:tc>
          <w:tcPr>
            <w:tcW w:w="0" w:type="auto"/>
            <w:hideMark/>
          </w:tcPr>
          <w:p w14:paraId="53358FB1" w14:textId="77777777" w:rsidR="00C4482D" w:rsidRPr="00C4482D" w:rsidRDefault="009F50AD" w:rsidP="00C4482D">
            <w:pPr>
              <w:pStyle w:val="refno"/>
              <w:spacing w:before="0" w:beforeAutospacing="0" w:after="0" w:afterAutospacing="0"/>
              <w:rPr>
                <w:sz w:val="22"/>
                <w:szCs w:val="22"/>
              </w:rPr>
            </w:pPr>
            <w:hyperlink r:id="rId102" w:anchor="reft24" w:history="1">
              <w:r w:rsidR="00C4482D" w:rsidRPr="00C4482D">
                <w:rPr>
                  <w:rStyle w:val="Hyperlink"/>
                  <w:rFonts w:eastAsia="MS Mincho"/>
                  <w:sz w:val="22"/>
                  <w:szCs w:val="22"/>
                </w:rPr>
                <w:t>21.</w:t>
              </w:r>
            </w:hyperlink>
          </w:p>
        </w:tc>
        <w:tc>
          <w:tcPr>
            <w:tcW w:w="0" w:type="auto"/>
            <w:hideMark/>
          </w:tcPr>
          <w:p w14:paraId="48D66E43" w14:textId="77777777" w:rsidR="00C4482D" w:rsidRPr="00C4482D" w:rsidRDefault="00C4482D" w:rsidP="00C4482D">
            <w:pPr>
              <w:spacing w:after="0" w:line="240" w:lineRule="auto"/>
              <w:rPr>
                <w:rFonts w:ascii="Times New Roman" w:hAnsi="Times New Roman"/>
              </w:rPr>
            </w:pPr>
          </w:p>
        </w:tc>
        <w:tc>
          <w:tcPr>
            <w:tcW w:w="0" w:type="auto"/>
            <w:hideMark/>
          </w:tcPr>
          <w:p w14:paraId="6550EEEF"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Tocharus J, Jamsuwan S, Tocharus C, Changtam C, Suksamrarn A. Curcuminoid analogs inhibit nitric oxide production from LPS-activated microglial cells. </w:t>
            </w:r>
            <w:r w:rsidRPr="00C4482D">
              <w:rPr>
                <w:rStyle w:val="Emphasis"/>
                <w:rFonts w:eastAsia="MS Mincho"/>
                <w:sz w:val="22"/>
                <w:szCs w:val="22"/>
              </w:rPr>
              <w:t>J Nat Med.</w:t>
            </w:r>
            <w:r w:rsidRPr="00C4482D">
              <w:rPr>
                <w:sz w:val="22"/>
                <w:szCs w:val="22"/>
              </w:rPr>
              <w:t xml:space="preserve"> 2012;66:400–405</w:t>
            </w:r>
          </w:p>
        </w:tc>
      </w:tr>
      <w:tr w:rsidR="00C4482D" w:rsidRPr="00C4482D" w14:paraId="35E6F275" w14:textId="77777777" w:rsidTr="00B841B0">
        <w:trPr>
          <w:tblCellSpacing w:w="15" w:type="dxa"/>
        </w:trPr>
        <w:tc>
          <w:tcPr>
            <w:tcW w:w="0" w:type="auto"/>
            <w:hideMark/>
          </w:tcPr>
          <w:p w14:paraId="13E664B5" w14:textId="77777777" w:rsidR="00C4482D" w:rsidRPr="00C4482D" w:rsidRDefault="009F50AD" w:rsidP="00C4482D">
            <w:pPr>
              <w:pStyle w:val="refno"/>
              <w:spacing w:before="0" w:beforeAutospacing="0" w:after="0" w:afterAutospacing="0"/>
              <w:rPr>
                <w:sz w:val="22"/>
                <w:szCs w:val="22"/>
              </w:rPr>
            </w:pPr>
            <w:hyperlink r:id="rId103" w:anchor="reft25" w:history="1">
              <w:r w:rsidR="00C4482D" w:rsidRPr="00C4482D">
                <w:rPr>
                  <w:rStyle w:val="Hyperlink"/>
                  <w:rFonts w:eastAsia="MS Mincho"/>
                  <w:sz w:val="22"/>
                  <w:szCs w:val="22"/>
                </w:rPr>
                <w:t>25.</w:t>
              </w:r>
            </w:hyperlink>
          </w:p>
        </w:tc>
        <w:tc>
          <w:tcPr>
            <w:tcW w:w="0" w:type="auto"/>
            <w:hideMark/>
          </w:tcPr>
          <w:p w14:paraId="08B236D2" w14:textId="77777777" w:rsidR="00C4482D" w:rsidRPr="00C4482D" w:rsidRDefault="00C4482D" w:rsidP="00C4482D">
            <w:pPr>
              <w:spacing w:after="0" w:line="240" w:lineRule="auto"/>
              <w:rPr>
                <w:rFonts w:ascii="Times New Roman" w:hAnsi="Times New Roman"/>
              </w:rPr>
            </w:pPr>
          </w:p>
        </w:tc>
        <w:tc>
          <w:tcPr>
            <w:tcW w:w="0" w:type="auto"/>
            <w:hideMark/>
          </w:tcPr>
          <w:p w14:paraId="37EDB935"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Gupta SC, Patchva S, Koh W, Aggarwal BB. Discovery of curcumin, a component of golden spice, and its miraculous biological activities. </w:t>
            </w:r>
            <w:r w:rsidRPr="00C4482D">
              <w:rPr>
                <w:rStyle w:val="Emphasis"/>
                <w:rFonts w:eastAsia="MS Mincho"/>
                <w:sz w:val="22"/>
                <w:szCs w:val="22"/>
              </w:rPr>
              <w:t>Clin Exp Pharmacol Physiol.</w:t>
            </w:r>
            <w:r w:rsidRPr="00C4482D">
              <w:rPr>
                <w:sz w:val="22"/>
                <w:szCs w:val="22"/>
              </w:rPr>
              <w:t xml:space="preserve"> 2012;39(3):283–299.</w:t>
            </w:r>
          </w:p>
        </w:tc>
      </w:tr>
      <w:tr w:rsidR="00C4482D" w:rsidRPr="00C4482D" w14:paraId="2B9ECD02" w14:textId="77777777" w:rsidTr="00B841B0">
        <w:trPr>
          <w:tblCellSpacing w:w="15" w:type="dxa"/>
        </w:trPr>
        <w:tc>
          <w:tcPr>
            <w:tcW w:w="0" w:type="auto"/>
            <w:hideMark/>
          </w:tcPr>
          <w:p w14:paraId="77F041ED" w14:textId="77777777" w:rsidR="00C4482D" w:rsidRPr="00C4482D" w:rsidRDefault="009F50AD" w:rsidP="00C4482D">
            <w:pPr>
              <w:pStyle w:val="refno"/>
              <w:spacing w:before="0" w:beforeAutospacing="0" w:after="0" w:afterAutospacing="0"/>
              <w:rPr>
                <w:sz w:val="22"/>
                <w:szCs w:val="22"/>
              </w:rPr>
            </w:pPr>
            <w:hyperlink r:id="rId104" w:anchor="reft26" w:history="1">
              <w:r w:rsidR="00C4482D" w:rsidRPr="00C4482D">
                <w:rPr>
                  <w:rStyle w:val="Hyperlink"/>
                  <w:rFonts w:eastAsia="MS Mincho"/>
                  <w:sz w:val="22"/>
                  <w:szCs w:val="22"/>
                </w:rPr>
                <w:t>26.</w:t>
              </w:r>
            </w:hyperlink>
          </w:p>
        </w:tc>
        <w:tc>
          <w:tcPr>
            <w:tcW w:w="0" w:type="auto"/>
            <w:hideMark/>
          </w:tcPr>
          <w:p w14:paraId="571E0F9E" w14:textId="77777777" w:rsidR="00C4482D" w:rsidRPr="00C4482D" w:rsidRDefault="00C4482D" w:rsidP="00C4482D">
            <w:pPr>
              <w:spacing w:after="0" w:line="240" w:lineRule="auto"/>
              <w:rPr>
                <w:rFonts w:ascii="Times New Roman" w:hAnsi="Times New Roman"/>
              </w:rPr>
            </w:pPr>
          </w:p>
        </w:tc>
        <w:tc>
          <w:tcPr>
            <w:tcW w:w="0" w:type="auto"/>
            <w:hideMark/>
          </w:tcPr>
          <w:p w14:paraId="3749F73E"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Anand P, Kunnumakkara AB, Newman RA, Aggarwal BB. Bioavailability of curcumin: problems and promises. </w:t>
            </w:r>
            <w:r w:rsidRPr="00C4482D">
              <w:rPr>
                <w:rStyle w:val="Emphasis"/>
                <w:rFonts w:eastAsia="MS Mincho"/>
                <w:sz w:val="22"/>
                <w:szCs w:val="22"/>
              </w:rPr>
              <w:t>Mol Pharm.</w:t>
            </w:r>
            <w:r w:rsidRPr="00C4482D">
              <w:rPr>
                <w:sz w:val="22"/>
                <w:szCs w:val="22"/>
              </w:rPr>
              <w:t xml:space="preserve"> 2007;4:807–818.</w:t>
            </w:r>
          </w:p>
        </w:tc>
      </w:tr>
      <w:tr w:rsidR="00C4482D" w:rsidRPr="00C4482D" w14:paraId="2318F739" w14:textId="77777777" w:rsidTr="00B841B0">
        <w:trPr>
          <w:tblCellSpacing w:w="15" w:type="dxa"/>
        </w:trPr>
        <w:tc>
          <w:tcPr>
            <w:tcW w:w="0" w:type="auto"/>
            <w:hideMark/>
          </w:tcPr>
          <w:p w14:paraId="062B8425" w14:textId="77777777" w:rsidR="00C4482D" w:rsidRPr="00C4482D" w:rsidRDefault="009F50AD" w:rsidP="00C4482D">
            <w:pPr>
              <w:pStyle w:val="refno"/>
              <w:spacing w:before="0" w:beforeAutospacing="0" w:after="0" w:afterAutospacing="0"/>
              <w:rPr>
                <w:sz w:val="22"/>
                <w:szCs w:val="22"/>
              </w:rPr>
            </w:pPr>
            <w:hyperlink r:id="rId105" w:anchor="reft27" w:history="1">
              <w:r w:rsidR="00C4482D" w:rsidRPr="00C4482D">
                <w:rPr>
                  <w:rStyle w:val="Hyperlink"/>
                  <w:rFonts w:eastAsia="MS Mincho"/>
                  <w:sz w:val="22"/>
                  <w:szCs w:val="22"/>
                </w:rPr>
                <w:t>27.</w:t>
              </w:r>
            </w:hyperlink>
          </w:p>
        </w:tc>
        <w:tc>
          <w:tcPr>
            <w:tcW w:w="0" w:type="auto"/>
            <w:hideMark/>
          </w:tcPr>
          <w:p w14:paraId="4E793EAE" w14:textId="77777777" w:rsidR="00C4482D" w:rsidRPr="00C4482D" w:rsidRDefault="00C4482D" w:rsidP="00C4482D">
            <w:pPr>
              <w:spacing w:after="0" w:line="240" w:lineRule="auto"/>
              <w:rPr>
                <w:rFonts w:ascii="Times New Roman" w:hAnsi="Times New Roman"/>
              </w:rPr>
            </w:pPr>
          </w:p>
        </w:tc>
        <w:tc>
          <w:tcPr>
            <w:tcW w:w="0" w:type="auto"/>
            <w:hideMark/>
          </w:tcPr>
          <w:p w14:paraId="1C667EBE"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Funk JL, Oyarzo JN, Frye JB, et al. Turmeric extracts containing curcuminoids prevent experimental rheumatoid arthritis. </w:t>
            </w:r>
            <w:r w:rsidRPr="00C4482D">
              <w:rPr>
                <w:rStyle w:val="Emphasis"/>
                <w:rFonts w:eastAsia="MS Mincho"/>
                <w:sz w:val="22"/>
                <w:szCs w:val="22"/>
              </w:rPr>
              <w:t>J Nat Prod</w:t>
            </w:r>
            <w:r w:rsidRPr="00C4482D">
              <w:rPr>
                <w:sz w:val="22"/>
                <w:szCs w:val="22"/>
              </w:rPr>
              <w:t>. 2006;69:351–355.</w:t>
            </w:r>
          </w:p>
        </w:tc>
      </w:tr>
      <w:tr w:rsidR="00C4482D" w:rsidRPr="00C4482D" w14:paraId="02D8C973" w14:textId="77777777" w:rsidTr="00B841B0">
        <w:trPr>
          <w:tblCellSpacing w:w="15" w:type="dxa"/>
        </w:trPr>
        <w:tc>
          <w:tcPr>
            <w:tcW w:w="0" w:type="auto"/>
            <w:hideMark/>
          </w:tcPr>
          <w:p w14:paraId="0FD10207" w14:textId="77777777" w:rsidR="00C4482D" w:rsidRPr="00C4482D" w:rsidRDefault="009F50AD" w:rsidP="00C4482D">
            <w:pPr>
              <w:pStyle w:val="refno"/>
              <w:spacing w:before="0" w:beforeAutospacing="0" w:after="0" w:afterAutospacing="0"/>
              <w:rPr>
                <w:sz w:val="22"/>
                <w:szCs w:val="22"/>
              </w:rPr>
            </w:pPr>
            <w:hyperlink r:id="rId106" w:anchor="reft28" w:history="1">
              <w:r w:rsidR="00C4482D" w:rsidRPr="00C4482D">
                <w:rPr>
                  <w:rStyle w:val="Hyperlink"/>
                  <w:rFonts w:eastAsia="MS Mincho"/>
                  <w:sz w:val="22"/>
                  <w:szCs w:val="22"/>
                </w:rPr>
                <w:t>28.</w:t>
              </w:r>
            </w:hyperlink>
          </w:p>
        </w:tc>
        <w:tc>
          <w:tcPr>
            <w:tcW w:w="0" w:type="auto"/>
            <w:hideMark/>
          </w:tcPr>
          <w:p w14:paraId="6047827C" w14:textId="77777777" w:rsidR="00C4482D" w:rsidRPr="00C4482D" w:rsidRDefault="00C4482D" w:rsidP="00C4482D">
            <w:pPr>
              <w:spacing w:after="0" w:line="240" w:lineRule="auto"/>
              <w:rPr>
                <w:rFonts w:ascii="Times New Roman" w:hAnsi="Times New Roman"/>
              </w:rPr>
            </w:pPr>
          </w:p>
        </w:tc>
        <w:tc>
          <w:tcPr>
            <w:tcW w:w="0" w:type="auto"/>
            <w:hideMark/>
          </w:tcPr>
          <w:p w14:paraId="3265B4E0"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Bharti AC, Takada Y, Aggarwal BB. Curcumin (diferuloylmethane) inhibits receptor activator of NF-kappa B ligand-induced NF-kappa B activation in osteoclast precursors and suppresses osteoclastogenesis. </w:t>
            </w:r>
            <w:r w:rsidRPr="00C4482D">
              <w:rPr>
                <w:rStyle w:val="Emphasis"/>
                <w:rFonts w:eastAsia="MS Mincho"/>
                <w:sz w:val="22"/>
                <w:szCs w:val="22"/>
              </w:rPr>
              <w:t>J Immunol.</w:t>
            </w:r>
            <w:r w:rsidRPr="00C4482D">
              <w:rPr>
                <w:sz w:val="22"/>
                <w:szCs w:val="22"/>
              </w:rPr>
              <w:t xml:space="preserve"> 2004;172:5940–5947.</w:t>
            </w:r>
          </w:p>
        </w:tc>
      </w:tr>
      <w:tr w:rsidR="00C4482D" w:rsidRPr="00C4482D" w14:paraId="5E264C7C" w14:textId="77777777" w:rsidTr="00B841B0">
        <w:trPr>
          <w:tblCellSpacing w:w="15" w:type="dxa"/>
        </w:trPr>
        <w:tc>
          <w:tcPr>
            <w:tcW w:w="0" w:type="auto"/>
            <w:hideMark/>
          </w:tcPr>
          <w:p w14:paraId="51B4EC9C" w14:textId="77777777" w:rsidR="00C4482D" w:rsidRPr="00C4482D" w:rsidRDefault="009F50AD" w:rsidP="00C4482D">
            <w:pPr>
              <w:pStyle w:val="refno"/>
              <w:spacing w:before="0" w:beforeAutospacing="0" w:after="0" w:afterAutospacing="0"/>
              <w:rPr>
                <w:sz w:val="22"/>
                <w:szCs w:val="22"/>
              </w:rPr>
            </w:pPr>
            <w:hyperlink r:id="rId107" w:anchor="reft29" w:history="1">
              <w:r w:rsidR="00C4482D" w:rsidRPr="00C4482D">
                <w:rPr>
                  <w:rStyle w:val="Hyperlink"/>
                  <w:rFonts w:eastAsia="MS Mincho"/>
                  <w:sz w:val="22"/>
                  <w:szCs w:val="22"/>
                </w:rPr>
                <w:t>29.</w:t>
              </w:r>
            </w:hyperlink>
          </w:p>
        </w:tc>
        <w:tc>
          <w:tcPr>
            <w:tcW w:w="0" w:type="auto"/>
            <w:hideMark/>
          </w:tcPr>
          <w:p w14:paraId="24E6007B" w14:textId="77777777" w:rsidR="00C4482D" w:rsidRPr="00C4482D" w:rsidRDefault="00C4482D" w:rsidP="00C4482D">
            <w:pPr>
              <w:spacing w:after="0" w:line="240" w:lineRule="auto"/>
              <w:rPr>
                <w:rFonts w:ascii="Times New Roman" w:hAnsi="Times New Roman"/>
              </w:rPr>
            </w:pPr>
          </w:p>
        </w:tc>
        <w:tc>
          <w:tcPr>
            <w:tcW w:w="0" w:type="auto"/>
            <w:hideMark/>
          </w:tcPr>
          <w:p w14:paraId="26AD3711"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Hie M, Yamazaki M, Tsukamoto I. Curcumin suppresses increased bone resorption by inhibiting osteoclastogenesis in rats with streptozotocin-induced diabetes. </w:t>
            </w:r>
            <w:r w:rsidRPr="00C4482D">
              <w:rPr>
                <w:rStyle w:val="Emphasis"/>
                <w:rFonts w:eastAsia="MS Mincho"/>
                <w:sz w:val="22"/>
                <w:szCs w:val="22"/>
              </w:rPr>
              <w:t>Eur J Pharmacol</w:t>
            </w:r>
            <w:r w:rsidRPr="00C4482D">
              <w:rPr>
                <w:sz w:val="22"/>
                <w:szCs w:val="22"/>
              </w:rPr>
              <w:t>. 2009;621:1–9.</w:t>
            </w:r>
          </w:p>
        </w:tc>
      </w:tr>
      <w:tr w:rsidR="00C4482D" w:rsidRPr="00C4482D" w14:paraId="590E7BBA" w14:textId="77777777" w:rsidTr="00B841B0">
        <w:trPr>
          <w:tblCellSpacing w:w="15" w:type="dxa"/>
        </w:trPr>
        <w:tc>
          <w:tcPr>
            <w:tcW w:w="0" w:type="auto"/>
            <w:hideMark/>
          </w:tcPr>
          <w:p w14:paraId="7E510B8F" w14:textId="77777777" w:rsidR="00C4482D" w:rsidRPr="00C4482D" w:rsidRDefault="009F50AD" w:rsidP="00C4482D">
            <w:pPr>
              <w:pStyle w:val="refno"/>
              <w:spacing w:before="0" w:beforeAutospacing="0" w:after="0" w:afterAutospacing="0"/>
              <w:rPr>
                <w:sz w:val="22"/>
                <w:szCs w:val="22"/>
              </w:rPr>
            </w:pPr>
            <w:hyperlink r:id="rId108" w:anchor="reft30" w:history="1">
              <w:r w:rsidR="00C4482D" w:rsidRPr="00C4482D">
                <w:rPr>
                  <w:rStyle w:val="Hyperlink"/>
                  <w:rFonts w:eastAsia="MS Mincho"/>
                  <w:sz w:val="22"/>
                  <w:szCs w:val="22"/>
                </w:rPr>
                <w:t>30.</w:t>
              </w:r>
            </w:hyperlink>
          </w:p>
        </w:tc>
        <w:tc>
          <w:tcPr>
            <w:tcW w:w="0" w:type="auto"/>
            <w:hideMark/>
          </w:tcPr>
          <w:p w14:paraId="063556FA" w14:textId="77777777" w:rsidR="00C4482D" w:rsidRPr="00C4482D" w:rsidRDefault="00C4482D" w:rsidP="00C4482D">
            <w:pPr>
              <w:spacing w:after="0" w:line="240" w:lineRule="auto"/>
              <w:rPr>
                <w:rFonts w:ascii="Times New Roman" w:hAnsi="Times New Roman"/>
              </w:rPr>
            </w:pPr>
          </w:p>
        </w:tc>
        <w:tc>
          <w:tcPr>
            <w:tcW w:w="0" w:type="auto"/>
            <w:hideMark/>
          </w:tcPr>
          <w:p w14:paraId="47566932"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Kim JH, Gupta SC, Park B, Yadav VR, Aggarwal BB. Turmeric (Curcuma longa) inhibits inflammatory nuclear factor (NF)-κB and NF-κB-regulated gene products and induces death receptors leading to suppressed proliferation, induced chemosensitization, and suppressed osteoclastogenesis. </w:t>
            </w:r>
            <w:r w:rsidRPr="00C4482D">
              <w:rPr>
                <w:rStyle w:val="Emphasis"/>
                <w:rFonts w:eastAsia="MS Mincho"/>
                <w:sz w:val="22"/>
                <w:szCs w:val="22"/>
              </w:rPr>
              <w:t>Mol Nutr Food Res.</w:t>
            </w:r>
            <w:r w:rsidRPr="00C4482D">
              <w:rPr>
                <w:sz w:val="22"/>
                <w:szCs w:val="22"/>
              </w:rPr>
              <w:t xml:space="preserve"> 2012;56:454–465.</w:t>
            </w:r>
          </w:p>
        </w:tc>
      </w:tr>
      <w:tr w:rsidR="00C4482D" w:rsidRPr="00C4482D" w14:paraId="7165763D" w14:textId="77777777" w:rsidTr="00B841B0">
        <w:trPr>
          <w:tblCellSpacing w:w="15" w:type="dxa"/>
        </w:trPr>
        <w:tc>
          <w:tcPr>
            <w:tcW w:w="0" w:type="auto"/>
            <w:hideMark/>
          </w:tcPr>
          <w:p w14:paraId="1BAD833C" w14:textId="77777777" w:rsidR="00C4482D" w:rsidRPr="00C4482D" w:rsidRDefault="009F50AD" w:rsidP="00C4482D">
            <w:pPr>
              <w:pStyle w:val="refno"/>
              <w:spacing w:before="0" w:beforeAutospacing="0" w:after="0" w:afterAutospacing="0"/>
              <w:rPr>
                <w:sz w:val="22"/>
                <w:szCs w:val="22"/>
              </w:rPr>
            </w:pPr>
            <w:hyperlink r:id="rId109" w:anchor="reft31" w:history="1">
              <w:r w:rsidR="00C4482D" w:rsidRPr="00C4482D">
                <w:rPr>
                  <w:rStyle w:val="Hyperlink"/>
                  <w:rFonts w:eastAsia="MS Mincho"/>
                  <w:sz w:val="22"/>
                  <w:szCs w:val="22"/>
                </w:rPr>
                <w:t>31.</w:t>
              </w:r>
            </w:hyperlink>
          </w:p>
        </w:tc>
        <w:tc>
          <w:tcPr>
            <w:tcW w:w="0" w:type="auto"/>
            <w:hideMark/>
          </w:tcPr>
          <w:p w14:paraId="6A906784" w14:textId="77777777" w:rsidR="00C4482D" w:rsidRPr="00C4482D" w:rsidRDefault="00C4482D" w:rsidP="00C4482D">
            <w:pPr>
              <w:spacing w:after="0" w:line="240" w:lineRule="auto"/>
              <w:rPr>
                <w:rFonts w:ascii="Times New Roman" w:hAnsi="Times New Roman"/>
              </w:rPr>
            </w:pPr>
          </w:p>
        </w:tc>
        <w:tc>
          <w:tcPr>
            <w:tcW w:w="0" w:type="auto"/>
            <w:hideMark/>
          </w:tcPr>
          <w:p w14:paraId="40E0212C"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Notoya M, Nishimura H, Woo JT, Nagai K, Ishihara Y, Hagiwara H. Curcumin inhibits the proliferation and mineralization of cultured osteoblasts. </w:t>
            </w:r>
            <w:r w:rsidRPr="00C4482D">
              <w:rPr>
                <w:rStyle w:val="Emphasis"/>
                <w:rFonts w:eastAsia="MS Mincho"/>
                <w:sz w:val="22"/>
                <w:szCs w:val="22"/>
              </w:rPr>
              <w:t>Eur J Pharmacol.</w:t>
            </w:r>
            <w:r w:rsidRPr="00C4482D">
              <w:rPr>
                <w:sz w:val="22"/>
                <w:szCs w:val="22"/>
              </w:rPr>
              <w:t xml:space="preserve"> 2006;534:55–62.</w:t>
            </w:r>
          </w:p>
        </w:tc>
      </w:tr>
      <w:tr w:rsidR="00C4482D" w:rsidRPr="00C4482D" w14:paraId="0E146162" w14:textId="77777777" w:rsidTr="00B841B0">
        <w:trPr>
          <w:tblCellSpacing w:w="15" w:type="dxa"/>
        </w:trPr>
        <w:tc>
          <w:tcPr>
            <w:tcW w:w="0" w:type="auto"/>
            <w:hideMark/>
          </w:tcPr>
          <w:p w14:paraId="5C75F985" w14:textId="77777777" w:rsidR="00C4482D" w:rsidRPr="00C4482D" w:rsidRDefault="009F50AD" w:rsidP="00C4482D">
            <w:pPr>
              <w:pStyle w:val="refno"/>
              <w:spacing w:before="0" w:beforeAutospacing="0" w:after="0" w:afterAutospacing="0"/>
              <w:rPr>
                <w:sz w:val="22"/>
                <w:szCs w:val="22"/>
              </w:rPr>
            </w:pPr>
            <w:hyperlink r:id="rId110" w:anchor="reft32" w:history="1">
              <w:r w:rsidR="00C4482D" w:rsidRPr="00C4482D">
                <w:rPr>
                  <w:rStyle w:val="Hyperlink"/>
                  <w:rFonts w:eastAsia="MS Mincho"/>
                  <w:sz w:val="22"/>
                  <w:szCs w:val="22"/>
                </w:rPr>
                <w:t>32.</w:t>
              </w:r>
            </w:hyperlink>
          </w:p>
        </w:tc>
        <w:tc>
          <w:tcPr>
            <w:tcW w:w="0" w:type="auto"/>
            <w:hideMark/>
          </w:tcPr>
          <w:p w14:paraId="34F24ACB" w14:textId="77777777" w:rsidR="00C4482D" w:rsidRPr="00C4482D" w:rsidRDefault="00C4482D" w:rsidP="00C4482D">
            <w:pPr>
              <w:spacing w:after="0" w:line="240" w:lineRule="auto"/>
              <w:rPr>
                <w:rFonts w:ascii="Times New Roman" w:hAnsi="Times New Roman"/>
              </w:rPr>
            </w:pPr>
          </w:p>
        </w:tc>
        <w:tc>
          <w:tcPr>
            <w:tcW w:w="0" w:type="auto"/>
            <w:hideMark/>
          </w:tcPr>
          <w:p w14:paraId="4E2C21AA"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Sandur SK, Pandey MK, Sung B, et al. Curcumin, demethoxycurcumin, bisdemethoxycurcumin, tetrahydrocurcumin and turmerones differentially regulate anti-inflammatory and anti-proliferative responses through a ROS-independent mechanism. </w:t>
            </w:r>
            <w:r w:rsidRPr="00C4482D">
              <w:rPr>
                <w:rStyle w:val="Emphasis"/>
                <w:rFonts w:eastAsia="MS Mincho"/>
                <w:sz w:val="22"/>
                <w:szCs w:val="22"/>
              </w:rPr>
              <w:t>Carcinogenesis.</w:t>
            </w:r>
            <w:r w:rsidRPr="00C4482D">
              <w:rPr>
                <w:sz w:val="22"/>
                <w:szCs w:val="22"/>
              </w:rPr>
              <w:t xml:space="preserve"> 2007;28:1765–1773.</w:t>
            </w:r>
          </w:p>
        </w:tc>
      </w:tr>
      <w:tr w:rsidR="00C4482D" w:rsidRPr="00C4482D" w14:paraId="4FB41D44" w14:textId="77777777" w:rsidTr="00B841B0">
        <w:trPr>
          <w:tblCellSpacing w:w="15" w:type="dxa"/>
        </w:trPr>
        <w:tc>
          <w:tcPr>
            <w:tcW w:w="0" w:type="auto"/>
            <w:hideMark/>
          </w:tcPr>
          <w:p w14:paraId="3EE8B249" w14:textId="77777777" w:rsidR="00C4482D" w:rsidRPr="00C4482D" w:rsidRDefault="009F50AD" w:rsidP="00C4482D">
            <w:pPr>
              <w:pStyle w:val="refno"/>
              <w:spacing w:before="0" w:beforeAutospacing="0" w:after="0" w:afterAutospacing="0"/>
              <w:rPr>
                <w:sz w:val="22"/>
                <w:szCs w:val="22"/>
              </w:rPr>
            </w:pPr>
            <w:hyperlink r:id="rId111" w:anchor="reft33" w:history="1">
              <w:r w:rsidR="00C4482D" w:rsidRPr="00C4482D">
                <w:rPr>
                  <w:rStyle w:val="Hyperlink"/>
                  <w:rFonts w:eastAsia="MS Mincho"/>
                  <w:sz w:val="22"/>
                  <w:szCs w:val="22"/>
                </w:rPr>
                <w:t>33.</w:t>
              </w:r>
            </w:hyperlink>
          </w:p>
        </w:tc>
        <w:tc>
          <w:tcPr>
            <w:tcW w:w="0" w:type="auto"/>
            <w:hideMark/>
          </w:tcPr>
          <w:p w14:paraId="000C7184" w14:textId="77777777" w:rsidR="00C4482D" w:rsidRPr="00C4482D" w:rsidRDefault="00C4482D" w:rsidP="00C4482D">
            <w:pPr>
              <w:spacing w:after="0" w:line="240" w:lineRule="auto"/>
              <w:rPr>
                <w:rFonts w:ascii="Times New Roman" w:hAnsi="Times New Roman"/>
              </w:rPr>
            </w:pPr>
          </w:p>
        </w:tc>
        <w:tc>
          <w:tcPr>
            <w:tcW w:w="0" w:type="auto"/>
            <w:hideMark/>
          </w:tcPr>
          <w:p w14:paraId="786B8401"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Anand P, Nair HB, Sung B, et al. Design of curcumin-loaded PLGA nanoparticles formulation with enhanced cellular uptake, and increased bioactivity in vitro and superior bioavailability in vivo. </w:t>
            </w:r>
            <w:r w:rsidRPr="00C4482D">
              <w:rPr>
                <w:rStyle w:val="Emphasis"/>
                <w:rFonts w:eastAsia="MS Mincho"/>
                <w:sz w:val="22"/>
                <w:szCs w:val="22"/>
              </w:rPr>
              <w:t>Biochem Pharmacol.</w:t>
            </w:r>
            <w:r w:rsidRPr="00C4482D">
              <w:rPr>
                <w:sz w:val="22"/>
                <w:szCs w:val="22"/>
              </w:rPr>
              <w:t xml:space="preserve"> 2010;79:330–338.</w:t>
            </w:r>
          </w:p>
        </w:tc>
      </w:tr>
      <w:tr w:rsidR="00C4482D" w:rsidRPr="00C4482D" w14:paraId="25D9F478" w14:textId="77777777" w:rsidTr="00B841B0">
        <w:trPr>
          <w:tblCellSpacing w:w="15" w:type="dxa"/>
        </w:trPr>
        <w:tc>
          <w:tcPr>
            <w:tcW w:w="0" w:type="auto"/>
            <w:hideMark/>
          </w:tcPr>
          <w:p w14:paraId="4BD38767" w14:textId="77777777" w:rsidR="00C4482D" w:rsidRPr="00C4482D" w:rsidRDefault="009F50AD" w:rsidP="00C4482D">
            <w:pPr>
              <w:pStyle w:val="refno"/>
              <w:spacing w:before="0" w:beforeAutospacing="0" w:after="0" w:afterAutospacing="0"/>
              <w:rPr>
                <w:sz w:val="22"/>
                <w:szCs w:val="22"/>
              </w:rPr>
            </w:pPr>
            <w:hyperlink r:id="rId112" w:anchor="reft34" w:history="1">
              <w:r w:rsidR="00C4482D" w:rsidRPr="00C4482D">
                <w:rPr>
                  <w:rStyle w:val="Hyperlink"/>
                  <w:rFonts w:eastAsia="MS Mincho"/>
                  <w:sz w:val="22"/>
                  <w:szCs w:val="22"/>
                </w:rPr>
                <w:t>34.</w:t>
              </w:r>
            </w:hyperlink>
          </w:p>
        </w:tc>
        <w:tc>
          <w:tcPr>
            <w:tcW w:w="0" w:type="auto"/>
            <w:hideMark/>
          </w:tcPr>
          <w:p w14:paraId="0CFE621F" w14:textId="77777777" w:rsidR="00C4482D" w:rsidRPr="00C4482D" w:rsidRDefault="00C4482D" w:rsidP="00C4482D">
            <w:pPr>
              <w:spacing w:after="0" w:line="240" w:lineRule="auto"/>
              <w:rPr>
                <w:rFonts w:ascii="Times New Roman" w:hAnsi="Times New Roman"/>
              </w:rPr>
            </w:pPr>
          </w:p>
        </w:tc>
        <w:tc>
          <w:tcPr>
            <w:tcW w:w="0" w:type="auto"/>
            <w:hideMark/>
          </w:tcPr>
          <w:p w14:paraId="160701BA"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Lin YL, Liu YK, Tsai NM, et al. A Lipo-PEG-PEI complex for encapsulating curcumin that enhances its antitumor effects on curcumin-sensitive and curcumin-resistance cells. </w:t>
            </w:r>
            <w:r w:rsidRPr="00C4482D">
              <w:rPr>
                <w:rStyle w:val="Emphasis"/>
                <w:rFonts w:eastAsia="MS Mincho"/>
                <w:sz w:val="22"/>
                <w:szCs w:val="22"/>
              </w:rPr>
              <w:t>Nanomedicine.</w:t>
            </w:r>
            <w:r w:rsidRPr="00C4482D">
              <w:rPr>
                <w:sz w:val="22"/>
                <w:szCs w:val="22"/>
              </w:rPr>
              <w:t xml:space="preserve"> 2012;8:318–327.</w:t>
            </w:r>
          </w:p>
        </w:tc>
      </w:tr>
      <w:tr w:rsidR="00C4482D" w:rsidRPr="00C4482D" w14:paraId="6567BF43" w14:textId="77777777" w:rsidTr="00B841B0">
        <w:trPr>
          <w:tblCellSpacing w:w="15" w:type="dxa"/>
        </w:trPr>
        <w:tc>
          <w:tcPr>
            <w:tcW w:w="0" w:type="auto"/>
            <w:hideMark/>
          </w:tcPr>
          <w:p w14:paraId="35846667" w14:textId="77777777" w:rsidR="00C4482D" w:rsidRPr="00C4482D" w:rsidRDefault="009F50AD" w:rsidP="00C4482D">
            <w:pPr>
              <w:pStyle w:val="refno"/>
              <w:spacing w:before="0" w:beforeAutospacing="0" w:after="0" w:afterAutospacing="0"/>
              <w:rPr>
                <w:sz w:val="22"/>
                <w:szCs w:val="22"/>
              </w:rPr>
            </w:pPr>
            <w:hyperlink r:id="rId113" w:anchor="reft35" w:history="1">
              <w:r w:rsidR="00C4482D" w:rsidRPr="00C4482D">
                <w:rPr>
                  <w:rStyle w:val="Hyperlink"/>
                  <w:rFonts w:eastAsia="MS Mincho"/>
                  <w:sz w:val="22"/>
                  <w:szCs w:val="22"/>
                </w:rPr>
                <w:t>35.</w:t>
              </w:r>
            </w:hyperlink>
          </w:p>
        </w:tc>
        <w:tc>
          <w:tcPr>
            <w:tcW w:w="0" w:type="auto"/>
            <w:hideMark/>
          </w:tcPr>
          <w:p w14:paraId="335949D9" w14:textId="77777777" w:rsidR="00C4482D" w:rsidRPr="00C4482D" w:rsidRDefault="00C4482D" w:rsidP="00C4482D">
            <w:pPr>
              <w:spacing w:after="0" w:line="240" w:lineRule="auto"/>
              <w:rPr>
                <w:rFonts w:ascii="Times New Roman" w:hAnsi="Times New Roman"/>
              </w:rPr>
            </w:pPr>
          </w:p>
        </w:tc>
        <w:tc>
          <w:tcPr>
            <w:tcW w:w="0" w:type="auto"/>
            <w:hideMark/>
          </w:tcPr>
          <w:p w14:paraId="0372C7CD"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Suntres ZE. Liposomal antioxidants for protection against oxidant-induced damage. </w:t>
            </w:r>
            <w:r w:rsidRPr="00C4482D">
              <w:rPr>
                <w:rStyle w:val="Emphasis"/>
                <w:rFonts w:eastAsia="MS Mincho"/>
                <w:sz w:val="22"/>
                <w:szCs w:val="22"/>
              </w:rPr>
              <w:t>J Toxicol</w:t>
            </w:r>
            <w:r w:rsidRPr="00C4482D">
              <w:rPr>
                <w:sz w:val="22"/>
                <w:szCs w:val="22"/>
              </w:rPr>
              <w:t>. 2011;2011:152474.</w:t>
            </w:r>
          </w:p>
        </w:tc>
      </w:tr>
      <w:tr w:rsidR="00C4482D" w:rsidRPr="00C4482D" w14:paraId="2439D20C" w14:textId="77777777" w:rsidTr="00B841B0">
        <w:trPr>
          <w:tblCellSpacing w:w="15" w:type="dxa"/>
        </w:trPr>
        <w:tc>
          <w:tcPr>
            <w:tcW w:w="0" w:type="auto"/>
            <w:hideMark/>
          </w:tcPr>
          <w:p w14:paraId="58216B98" w14:textId="77777777" w:rsidR="00C4482D" w:rsidRPr="00C4482D" w:rsidRDefault="009F50AD" w:rsidP="00C4482D">
            <w:pPr>
              <w:pStyle w:val="refno"/>
              <w:spacing w:before="0" w:beforeAutospacing="0" w:after="0" w:afterAutospacing="0"/>
              <w:rPr>
                <w:sz w:val="22"/>
                <w:szCs w:val="22"/>
              </w:rPr>
            </w:pPr>
            <w:hyperlink r:id="rId114" w:anchor="reft36" w:history="1">
              <w:r w:rsidR="00C4482D" w:rsidRPr="00C4482D">
                <w:rPr>
                  <w:rStyle w:val="Hyperlink"/>
                  <w:rFonts w:eastAsia="MS Mincho"/>
                  <w:sz w:val="22"/>
                  <w:szCs w:val="22"/>
                </w:rPr>
                <w:t>36.</w:t>
              </w:r>
            </w:hyperlink>
          </w:p>
        </w:tc>
        <w:tc>
          <w:tcPr>
            <w:tcW w:w="0" w:type="auto"/>
            <w:hideMark/>
          </w:tcPr>
          <w:p w14:paraId="15298289" w14:textId="77777777" w:rsidR="00C4482D" w:rsidRPr="00C4482D" w:rsidRDefault="00C4482D" w:rsidP="00C4482D">
            <w:pPr>
              <w:spacing w:after="0" w:line="240" w:lineRule="auto"/>
              <w:rPr>
                <w:rFonts w:ascii="Times New Roman" w:hAnsi="Times New Roman"/>
              </w:rPr>
            </w:pPr>
          </w:p>
        </w:tc>
        <w:tc>
          <w:tcPr>
            <w:tcW w:w="0" w:type="auto"/>
            <w:hideMark/>
          </w:tcPr>
          <w:p w14:paraId="74816CDA"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Galović Rengel R, Barisić K, Pavelić Z, Zanić Grubisić T, Cepelak I, Filipović-Grcić J. High efficiency entrapment of superoxide dismutase into mucoadhesive chitosan-coated liposomes. </w:t>
            </w:r>
            <w:r w:rsidRPr="00C4482D">
              <w:rPr>
                <w:rStyle w:val="Emphasis"/>
                <w:rFonts w:eastAsia="MS Mincho"/>
                <w:sz w:val="22"/>
                <w:szCs w:val="22"/>
              </w:rPr>
              <w:t>Eur J Pharm Sci</w:t>
            </w:r>
            <w:r w:rsidRPr="00C4482D">
              <w:rPr>
                <w:sz w:val="22"/>
                <w:szCs w:val="22"/>
              </w:rPr>
              <w:t>. 2002;15:441–448.</w:t>
            </w:r>
          </w:p>
        </w:tc>
      </w:tr>
      <w:tr w:rsidR="00C4482D" w:rsidRPr="00C4482D" w14:paraId="54FD1F36" w14:textId="77777777" w:rsidTr="00B841B0">
        <w:trPr>
          <w:tblCellSpacing w:w="15" w:type="dxa"/>
        </w:trPr>
        <w:tc>
          <w:tcPr>
            <w:tcW w:w="0" w:type="auto"/>
            <w:hideMark/>
          </w:tcPr>
          <w:p w14:paraId="593BCABC" w14:textId="77777777" w:rsidR="00C4482D" w:rsidRPr="00C4482D" w:rsidRDefault="009F50AD" w:rsidP="00C4482D">
            <w:pPr>
              <w:pStyle w:val="refno"/>
              <w:spacing w:before="0" w:beforeAutospacing="0" w:after="0" w:afterAutospacing="0"/>
              <w:rPr>
                <w:sz w:val="22"/>
                <w:szCs w:val="22"/>
              </w:rPr>
            </w:pPr>
            <w:hyperlink r:id="rId115" w:anchor="reft37" w:history="1">
              <w:r w:rsidR="00C4482D" w:rsidRPr="00C4482D">
                <w:rPr>
                  <w:rStyle w:val="Hyperlink"/>
                  <w:rFonts w:eastAsia="MS Mincho"/>
                  <w:sz w:val="22"/>
                  <w:szCs w:val="22"/>
                </w:rPr>
                <w:t>37.</w:t>
              </w:r>
            </w:hyperlink>
          </w:p>
        </w:tc>
        <w:tc>
          <w:tcPr>
            <w:tcW w:w="0" w:type="auto"/>
            <w:hideMark/>
          </w:tcPr>
          <w:p w14:paraId="65DD66DC" w14:textId="77777777" w:rsidR="00C4482D" w:rsidRPr="00C4482D" w:rsidRDefault="00C4482D" w:rsidP="00C4482D">
            <w:pPr>
              <w:spacing w:after="0" w:line="240" w:lineRule="auto"/>
              <w:rPr>
                <w:rFonts w:ascii="Times New Roman" w:hAnsi="Times New Roman"/>
              </w:rPr>
            </w:pPr>
          </w:p>
        </w:tc>
        <w:tc>
          <w:tcPr>
            <w:tcW w:w="0" w:type="auto"/>
            <w:hideMark/>
          </w:tcPr>
          <w:p w14:paraId="79BFFA95"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Sun D, Zhuang X, Xiang X, et al. A novel nanoparticle drug delivery system: the anti-inflammatory activity of curcumin is enhanced when encapsulated in exosomes. </w:t>
            </w:r>
            <w:r w:rsidRPr="00C4482D">
              <w:rPr>
                <w:rStyle w:val="Emphasis"/>
                <w:rFonts w:eastAsia="MS Mincho"/>
                <w:sz w:val="22"/>
                <w:szCs w:val="22"/>
              </w:rPr>
              <w:t>Mol Ther</w:t>
            </w:r>
            <w:r w:rsidRPr="00C4482D">
              <w:rPr>
                <w:sz w:val="22"/>
                <w:szCs w:val="22"/>
              </w:rPr>
              <w:t>. 2010;18:1606–1614.</w:t>
            </w:r>
          </w:p>
        </w:tc>
      </w:tr>
      <w:tr w:rsidR="00C4482D" w:rsidRPr="00C4482D" w14:paraId="54DCE109" w14:textId="77777777" w:rsidTr="00B841B0">
        <w:trPr>
          <w:tblCellSpacing w:w="15" w:type="dxa"/>
        </w:trPr>
        <w:tc>
          <w:tcPr>
            <w:tcW w:w="0" w:type="auto"/>
            <w:hideMark/>
          </w:tcPr>
          <w:p w14:paraId="0DA348D7" w14:textId="77777777" w:rsidR="00C4482D" w:rsidRPr="00C4482D" w:rsidRDefault="009F50AD" w:rsidP="00C4482D">
            <w:pPr>
              <w:pStyle w:val="refno"/>
              <w:spacing w:before="0" w:beforeAutospacing="0" w:after="0" w:afterAutospacing="0"/>
              <w:rPr>
                <w:sz w:val="22"/>
                <w:szCs w:val="22"/>
              </w:rPr>
            </w:pPr>
            <w:hyperlink r:id="rId116" w:anchor="reft38" w:history="1">
              <w:r w:rsidR="00C4482D" w:rsidRPr="00C4482D">
                <w:rPr>
                  <w:rStyle w:val="Hyperlink"/>
                  <w:rFonts w:eastAsia="MS Mincho"/>
                  <w:sz w:val="22"/>
                  <w:szCs w:val="22"/>
                </w:rPr>
                <w:t>38.</w:t>
              </w:r>
            </w:hyperlink>
          </w:p>
        </w:tc>
        <w:tc>
          <w:tcPr>
            <w:tcW w:w="0" w:type="auto"/>
            <w:hideMark/>
          </w:tcPr>
          <w:p w14:paraId="4C2E1B00" w14:textId="77777777" w:rsidR="00C4482D" w:rsidRPr="00C4482D" w:rsidRDefault="00C4482D" w:rsidP="00C4482D">
            <w:pPr>
              <w:spacing w:after="0" w:line="240" w:lineRule="auto"/>
              <w:rPr>
                <w:rFonts w:ascii="Times New Roman" w:hAnsi="Times New Roman"/>
              </w:rPr>
            </w:pPr>
          </w:p>
        </w:tc>
        <w:tc>
          <w:tcPr>
            <w:tcW w:w="0" w:type="auto"/>
            <w:hideMark/>
          </w:tcPr>
          <w:p w14:paraId="1FCEA000" w14:textId="77777777" w:rsidR="00C4482D" w:rsidRPr="00C4482D" w:rsidRDefault="00C4482D" w:rsidP="00C4482D">
            <w:pPr>
              <w:pStyle w:val="reftext"/>
              <w:spacing w:before="0" w:beforeAutospacing="0" w:after="0" w:afterAutospacing="0"/>
              <w:rPr>
                <w:sz w:val="22"/>
                <w:szCs w:val="22"/>
              </w:rPr>
            </w:pPr>
            <w:r w:rsidRPr="00C4482D">
              <w:rPr>
                <w:sz w:val="22"/>
                <w:szCs w:val="22"/>
              </w:rPr>
              <w:t xml:space="preserve">Aditya NP, Chimote G, Gunalan K, Banerjee R, Patankar S, Madhusudhan B. Curcuminoids-loaded liposomes in combination with arteether protects against Plasmodium berghei infection in mice. </w:t>
            </w:r>
            <w:r w:rsidRPr="00C4482D">
              <w:rPr>
                <w:rStyle w:val="Emphasis"/>
                <w:rFonts w:eastAsia="MS Mincho"/>
                <w:sz w:val="22"/>
                <w:szCs w:val="22"/>
              </w:rPr>
              <w:t>Exp Parasitol</w:t>
            </w:r>
            <w:r w:rsidRPr="00C4482D">
              <w:rPr>
                <w:sz w:val="22"/>
                <w:szCs w:val="22"/>
              </w:rPr>
              <w:t>. 2012;131:292–299.</w:t>
            </w:r>
          </w:p>
        </w:tc>
      </w:tr>
    </w:tbl>
    <w:p w14:paraId="48CA8A9A" w14:textId="77777777" w:rsidR="00C4482D" w:rsidRPr="00C4482D" w:rsidRDefault="00C4482D" w:rsidP="00C4482D">
      <w:pPr>
        <w:spacing w:after="0" w:line="240" w:lineRule="auto"/>
        <w:ind w:right="6"/>
        <w:jc w:val="center"/>
        <w:rPr>
          <w:rFonts w:ascii="Times New Roman" w:hAnsi="Times New Roman"/>
          <w:b/>
        </w:rPr>
      </w:pPr>
    </w:p>
    <w:p w14:paraId="43AE9CD3" w14:textId="77777777" w:rsidR="000919EB" w:rsidRPr="00C4482D" w:rsidRDefault="000919EB" w:rsidP="00C4482D">
      <w:pPr>
        <w:pStyle w:val="ListParagraph"/>
        <w:spacing w:after="0" w:line="240" w:lineRule="auto"/>
        <w:ind w:left="426"/>
        <w:jc w:val="both"/>
        <w:rPr>
          <w:rFonts w:ascii="Times New Roman" w:hAnsi="Times New Roman"/>
        </w:rPr>
      </w:pPr>
    </w:p>
    <w:p w14:paraId="42254E20" w14:textId="77777777" w:rsidR="00AD5B01" w:rsidRPr="00C4482D" w:rsidRDefault="00AD5B01" w:rsidP="00C4482D">
      <w:pPr>
        <w:spacing w:after="0" w:line="240" w:lineRule="auto"/>
        <w:ind w:left="426" w:hanging="426"/>
        <w:jc w:val="both"/>
        <w:rPr>
          <w:rFonts w:ascii="Times New Roman" w:hAnsi="Times New Roman"/>
        </w:rPr>
      </w:pPr>
    </w:p>
    <w:p w14:paraId="2C330BF3" w14:textId="62CED840" w:rsidR="00AD5B01" w:rsidRPr="00C4482D" w:rsidRDefault="00AD5B01" w:rsidP="00C4482D">
      <w:pPr>
        <w:spacing w:after="0" w:line="240" w:lineRule="auto"/>
        <w:ind w:left="426" w:hanging="426"/>
        <w:jc w:val="both"/>
        <w:rPr>
          <w:rFonts w:ascii="Times New Roman" w:hAnsi="Times New Roman"/>
        </w:rPr>
      </w:pPr>
      <w:r w:rsidRPr="00C4482D">
        <w:rPr>
          <w:rFonts w:ascii="Times New Roman" w:hAnsi="Times New Roman"/>
        </w:rPr>
        <w:br w:type="page"/>
      </w:r>
    </w:p>
    <w:p w14:paraId="71651CE1" w14:textId="0A072624" w:rsidR="008149AA" w:rsidRPr="00C4482D" w:rsidRDefault="008149AA" w:rsidP="00C4482D">
      <w:pPr>
        <w:widowControl w:val="0"/>
        <w:tabs>
          <w:tab w:val="left" w:pos="1131"/>
        </w:tabs>
        <w:autoSpaceDE w:val="0"/>
        <w:autoSpaceDN w:val="0"/>
        <w:spacing w:after="0" w:line="240" w:lineRule="auto"/>
        <w:rPr>
          <w:rFonts w:ascii="Times New Roman" w:hAnsi="Times New Roman"/>
          <w:b/>
        </w:rPr>
      </w:pPr>
      <w:r w:rsidRPr="00C4482D">
        <w:rPr>
          <w:rFonts w:ascii="Times New Roman" w:hAnsi="Times New Roman"/>
          <w:b/>
        </w:rPr>
        <w:t>3. Draft artikel ilmiah di Bone Marrow</w:t>
      </w:r>
      <w:r w:rsidRPr="00C4482D">
        <w:rPr>
          <w:rFonts w:ascii="Times New Roman" w:hAnsi="Times New Roman"/>
          <w:b/>
          <w:spacing w:val="1"/>
        </w:rPr>
        <w:t xml:space="preserve"> </w:t>
      </w:r>
      <w:r w:rsidRPr="00C4482D">
        <w:rPr>
          <w:rFonts w:ascii="Times New Roman" w:hAnsi="Times New Roman"/>
          <w:b/>
        </w:rPr>
        <w:t>Research</w:t>
      </w:r>
    </w:p>
    <w:p w14:paraId="4F11E00B" w14:textId="77777777" w:rsidR="008149AA" w:rsidRPr="008149AA" w:rsidRDefault="008149AA" w:rsidP="008149AA">
      <w:pPr>
        <w:pStyle w:val="BodyText"/>
        <w:spacing w:before="8"/>
        <w:rPr>
          <w:b/>
          <w:sz w:val="22"/>
          <w:szCs w:val="22"/>
        </w:rPr>
      </w:pPr>
    </w:p>
    <w:p w14:paraId="6CE79BA1" w14:textId="77777777" w:rsidR="008149AA" w:rsidRDefault="008149AA" w:rsidP="00B841B0">
      <w:pPr>
        <w:spacing w:after="0" w:line="240" w:lineRule="auto"/>
        <w:ind w:right="1143"/>
        <w:rPr>
          <w:rFonts w:ascii="Times New Roman" w:hAnsi="Times New Roman"/>
          <w:b/>
        </w:rPr>
      </w:pPr>
    </w:p>
    <w:p w14:paraId="55529D9F" w14:textId="77777777" w:rsidR="007E79B6" w:rsidRDefault="008149AA" w:rsidP="00B841B0">
      <w:pPr>
        <w:spacing w:after="0" w:line="240" w:lineRule="auto"/>
        <w:ind w:right="6"/>
        <w:jc w:val="center"/>
        <w:rPr>
          <w:rFonts w:ascii="Times New Roman" w:hAnsi="Times New Roman"/>
          <w:b/>
        </w:rPr>
      </w:pPr>
      <w:r>
        <w:rPr>
          <w:rFonts w:ascii="Times New Roman" w:hAnsi="Times New Roman"/>
          <w:b/>
        </w:rPr>
        <w:t>T</w:t>
      </w:r>
      <w:r w:rsidRPr="008149AA">
        <w:rPr>
          <w:rFonts w:ascii="Times New Roman" w:hAnsi="Times New Roman"/>
          <w:b/>
        </w:rPr>
        <w:t>he effect of deer antler to increase the trabecular and cortical thickness on mice</w:t>
      </w:r>
    </w:p>
    <w:p w14:paraId="7AAB768A" w14:textId="77777777" w:rsidR="007E79B6" w:rsidRDefault="007E79B6" w:rsidP="00B841B0">
      <w:pPr>
        <w:spacing w:after="0" w:line="240" w:lineRule="auto"/>
        <w:ind w:right="6"/>
        <w:jc w:val="center"/>
        <w:rPr>
          <w:rFonts w:ascii="Times New Roman" w:hAnsi="Times New Roman"/>
          <w:b/>
        </w:rPr>
      </w:pPr>
    </w:p>
    <w:p w14:paraId="60334D3F" w14:textId="77777777" w:rsidR="00B841B0" w:rsidRDefault="00B841B0" w:rsidP="00B841B0">
      <w:pPr>
        <w:spacing w:after="0" w:line="240" w:lineRule="auto"/>
        <w:ind w:right="6"/>
        <w:jc w:val="center"/>
        <w:rPr>
          <w:rFonts w:ascii="Times New Roman" w:hAnsi="Times New Roman"/>
          <w:b/>
        </w:rPr>
      </w:pPr>
    </w:p>
    <w:p w14:paraId="1E84815E" w14:textId="77777777" w:rsidR="007E79B6" w:rsidRDefault="008149AA" w:rsidP="00B841B0">
      <w:pPr>
        <w:spacing w:after="0" w:line="240" w:lineRule="auto"/>
        <w:ind w:right="6"/>
        <w:jc w:val="center"/>
        <w:rPr>
          <w:rFonts w:ascii="Times New Roman" w:hAnsi="Times New Roman"/>
          <w:b/>
          <w:vertAlign w:val="superscript"/>
        </w:rPr>
      </w:pPr>
      <w:r w:rsidRPr="008149AA">
        <w:rPr>
          <w:rFonts w:ascii="Times New Roman" w:hAnsi="Times New Roman"/>
          <w:b/>
        </w:rPr>
        <w:t>Retno Widyowati</w:t>
      </w:r>
      <w:r w:rsidRPr="008149AA">
        <w:rPr>
          <w:rFonts w:ascii="Times New Roman" w:hAnsi="Times New Roman"/>
          <w:b/>
          <w:vertAlign w:val="superscript"/>
        </w:rPr>
        <w:t>1</w:t>
      </w:r>
      <w:r w:rsidRPr="008149AA">
        <w:rPr>
          <w:rFonts w:ascii="Times New Roman" w:hAnsi="Times New Roman"/>
          <w:b/>
        </w:rPr>
        <w:t>*, Suciati</w:t>
      </w:r>
      <w:r w:rsidRPr="008149AA">
        <w:rPr>
          <w:rFonts w:ascii="Times New Roman" w:hAnsi="Times New Roman"/>
          <w:b/>
          <w:vertAlign w:val="superscript"/>
        </w:rPr>
        <w:t>1</w:t>
      </w:r>
      <w:r w:rsidRPr="008149AA">
        <w:rPr>
          <w:rFonts w:ascii="Times New Roman" w:hAnsi="Times New Roman"/>
          <w:b/>
        </w:rPr>
        <w:t>, Dewi Melani Haryadi</w:t>
      </w:r>
      <w:r w:rsidRPr="008149AA">
        <w:rPr>
          <w:rFonts w:ascii="Times New Roman" w:hAnsi="Times New Roman"/>
          <w:b/>
          <w:vertAlign w:val="superscript"/>
        </w:rPr>
        <w:t>2</w:t>
      </w:r>
      <w:r w:rsidRPr="008149AA">
        <w:rPr>
          <w:rFonts w:ascii="Times New Roman" w:hAnsi="Times New Roman"/>
          <w:b/>
        </w:rPr>
        <w:t>, Hsin-I Chang</w:t>
      </w:r>
      <w:r w:rsidRPr="008149AA">
        <w:rPr>
          <w:rFonts w:ascii="Times New Roman" w:hAnsi="Times New Roman"/>
          <w:b/>
          <w:vertAlign w:val="superscript"/>
        </w:rPr>
        <w:t>3</w:t>
      </w:r>
      <w:r w:rsidRPr="008149AA">
        <w:rPr>
          <w:rFonts w:ascii="Times New Roman" w:hAnsi="Times New Roman"/>
          <w:b/>
        </w:rPr>
        <w:t>, IPG Ngurah Suryawan</w:t>
      </w:r>
      <w:r w:rsidRPr="008149AA">
        <w:rPr>
          <w:rFonts w:ascii="Times New Roman" w:hAnsi="Times New Roman"/>
          <w:b/>
          <w:vertAlign w:val="superscript"/>
        </w:rPr>
        <w:t>4</w:t>
      </w:r>
      <w:r w:rsidRPr="008149AA">
        <w:rPr>
          <w:rFonts w:ascii="Times New Roman" w:hAnsi="Times New Roman"/>
          <w:b/>
        </w:rPr>
        <w:t>, Agung Widi Utama</w:t>
      </w:r>
      <w:r w:rsidRPr="008149AA">
        <w:rPr>
          <w:rFonts w:ascii="Times New Roman" w:hAnsi="Times New Roman"/>
          <w:b/>
          <w:vertAlign w:val="superscript"/>
        </w:rPr>
        <w:t>4</w:t>
      </w:r>
    </w:p>
    <w:p w14:paraId="2B274274" w14:textId="77777777" w:rsidR="00B841B0" w:rsidRDefault="00B841B0" w:rsidP="00B841B0">
      <w:pPr>
        <w:spacing w:after="0" w:line="240" w:lineRule="auto"/>
        <w:ind w:right="6"/>
        <w:jc w:val="center"/>
        <w:rPr>
          <w:rFonts w:ascii="Times New Roman" w:hAnsi="Times New Roman"/>
          <w:b/>
        </w:rPr>
      </w:pPr>
    </w:p>
    <w:p w14:paraId="180F9F05" w14:textId="77777777" w:rsidR="007E79B6" w:rsidRDefault="008149AA" w:rsidP="00B841B0">
      <w:pPr>
        <w:spacing w:after="0" w:line="240" w:lineRule="auto"/>
        <w:ind w:right="6"/>
        <w:jc w:val="center"/>
        <w:rPr>
          <w:rFonts w:ascii="Times New Roman" w:hAnsi="Times New Roman"/>
          <w:b/>
        </w:rPr>
      </w:pPr>
      <w:r w:rsidRPr="008149AA">
        <w:rPr>
          <w:rFonts w:ascii="Times New Roman" w:hAnsi="Times New Roman"/>
          <w:position w:val="10"/>
        </w:rPr>
        <w:t>1</w:t>
      </w:r>
      <w:r w:rsidRPr="008149AA">
        <w:rPr>
          <w:rFonts w:ascii="Times New Roman" w:hAnsi="Times New Roman"/>
        </w:rPr>
        <w:t>Department of Pharmacognosy and Phyto</w:t>
      </w:r>
      <w:r>
        <w:rPr>
          <w:rFonts w:ascii="Times New Roman" w:hAnsi="Times New Roman"/>
        </w:rPr>
        <w:t xml:space="preserve">chemistry, Faculty of Pharmacy, </w:t>
      </w:r>
      <w:r w:rsidRPr="008149AA">
        <w:rPr>
          <w:rFonts w:ascii="Times New Roman" w:hAnsi="Times New Roman"/>
        </w:rPr>
        <w:t>Airlangga</w:t>
      </w:r>
      <w:r w:rsidR="007E79B6">
        <w:rPr>
          <w:rFonts w:ascii="Times New Roman" w:hAnsi="Times New Roman"/>
          <w:b/>
        </w:rPr>
        <w:t xml:space="preserve"> </w:t>
      </w:r>
      <w:r w:rsidRPr="008149AA">
        <w:rPr>
          <w:rFonts w:ascii="Times New Roman" w:hAnsi="Times New Roman"/>
        </w:rPr>
        <w:t xml:space="preserve">University, Dharmawangsa dalam, Surabaya, Indonesia, </w:t>
      </w:r>
      <w:hyperlink r:id="rId117">
        <w:r w:rsidRPr="008149AA">
          <w:rPr>
            <w:rFonts w:ascii="Times New Roman" w:hAnsi="Times New Roman"/>
          </w:rPr>
          <w:t>rr-retno-w@ff.unair.ac.id</w:t>
        </w:r>
      </w:hyperlink>
      <w:r w:rsidRPr="008149AA">
        <w:rPr>
          <w:rFonts w:ascii="Times New Roman" w:hAnsi="Times New Roman"/>
        </w:rPr>
        <w:t xml:space="preserve"> </w:t>
      </w:r>
    </w:p>
    <w:p w14:paraId="3FB0A6E3" w14:textId="77777777" w:rsidR="007E79B6" w:rsidRDefault="008149AA" w:rsidP="00B841B0">
      <w:pPr>
        <w:spacing w:after="0" w:line="240" w:lineRule="auto"/>
        <w:ind w:right="6"/>
        <w:jc w:val="center"/>
        <w:rPr>
          <w:rFonts w:ascii="Times New Roman" w:hAnsi="Times New Roman"/>
          <w:b/>
        </w:rPr>
      </w:pPr>
      <w:r w:rsidRPr="008149AA">
        <w:rPr>
          <w:rFonts w:ascii="Times New Roman" w:hAnsi="Times New Roman"/>
          <w:position w:val="10"/>
        </w:rPr>
        <w:t>2</w:t>
      </w:r>
      <w:r w:rsidRPr="008149AA">
        <w:rPr>
          <w:rFonts w:ascii="Times New Roman" w:hAnsi="Times New Roman"/>
        </w:rPr>
        <w:t xml:space="preserve">Department of Pharmaceutics, Faculty of </w:t>
      </w:r>
      <w:r w:rsidR="007E79B6">
        <w:rPr>
          <w:rFonts w:ascii="Times New Roman" w:hAnsi="Times New Roman"/>
        </w:rPr>
        <w:t>Pharmacy, Airlangga University,</w:t>
      </w:r>
      <w:r w:rsidR="007E79B6">
        <w:rPr>
          <w:rFonts w:ascii="Times New Roman" w:hAnsi="Times New Roman"/>
          <w:b/>
        </w:rPr>
        <w:t xml:space="preserve"> </w:t>
      </w:r>
      <w:r w:rsidRPr="008149AA">
        <w:rPr>
          <w:rFonts w:ascii="Times New Roman" w:hAnsi="Times New Roman"/>
        </w:rPr>
        <w:t xml:space="preserve">Dharmawangsa dalam, Surabaya, Indonesia, </w:t>
      </w:r>
      <w:hyperlink r:id="rId118">
        <w:r w:rsidRPr="008149AA">
          <w:rPr>
            <w:rFonts w:ascii="Times New Roman" w:hAnsi="Times New Roman"/>
          </w:rPr>
          <w:t>dewi-m-h@ff.unair.ac.id</w:t>
        </w:r>
      </w:hyperlink>
    </w:p>
    <w:p w14:paraId="68FE42F7" w14:textId="77777777" w:rsidR="007E79B6" w:rsidRDefault="008149AA" w:rsidP="00B841B0">
      <w:pPr>
        <w:spacing w:after="0" w:line="240" w:lineRule="auto"/>
        <w:ind w:right="6"/>
        <w:jc w:val="center"/>
        <w:rPr>
          <w:rFonts w:ascii="Times New Roman" w:hAnsi="Times New Roman"/>
          <w:b/>
        </w:rPr>
      </w:pPr>
      <w:r w:rsidRPr="008149AA">
        <w:rPr>
          <w:rFonts w:ascii="Times New Roman" w:hAnsi="Times New Roman"/>
          <w:position w:val="10"/>
        </w:rPr>
        <w:t>3</w:t>
      </w:r>
      <w:r w:rsidRPr="008149AA">
        <w:rPr>
          <w:rFonts w:ascii="Times New Roman" w:hAnsi="Times New Roman"/>
        </w:rPr>
        <w:t>Department of Biochemical Science and Technolo</w:t>
      </w:r>
      <w:r w:rsidR="007E79B6">
        <w:rPr>
          <w:rFonts w:ascii="Times New Roman" w:hAnsi="Times New Roman"/>
        </w:rPr>
        <w:t xml:space="preserve">gy, National Chiayi University, </w:t>
      </w:r>
      <w:r w:rsidRPr="008149AA">
        <w:rPr>
          <w:rFonts w:ascii="Times New Roman" w:hAnsi="Times New Roman"/>
        </w:rPr>
        <w:t>Chiayi,</w:t>
      </w:r>
      <w:r w:rsidR="007E79B6">
        <w:rPr>
          <w:rFonts w:ascii="Times New Roman" w:hAnsi="Times New Roman"/>
          <w:b/>
        </w:rPr>
        <w:t xml:space="preserve"> </w:t>
      </w:r>
      <w:r w:rsidRPr="008149AA">
        <w:rPr>
          <w:rFonts w:ascii="Times New Roman" w:hAnsi="Times New Roman"/>
        </w:rPr>
        <w:t xml:space="preserve">Taiwan, Republic of China, </w:t>
      </w:r>
      <w:hyperlink r:id="rId119">
        <w:r w:rsidRPr="008149AA">
          <w:rPr>
            <w:rFonts w:ascii="Times New Roman" w:hAnsi="Times New Roman"/>
            <w:color w:val="0000FF"/>
            <w:u w:val="single" w:color="0000FF"/>
          </w:rPr>
          <w:t>hchang@mail.ncyu.edu.tw</w:t>
        </w:r>
      </w:hyperlink>
    </w:p>
    <w:p w14:paraId="53CF642B" w14:textId="77777777" w:rsidR="007E79B6" w:rsidRDefault="008149AA" w:rsidP="00B841B0">
      <w:pPr>
        <w:spacing w:after="0" w:line="240" w:lineRule="auto"/>
        <w:ind w:right="6"/>
        <w:jc w:val="center"/>
        <w:rPr>
          <w:rFonts w:ascii="Times New Roman" w:hAnsi="Times New Roman"/>
          <w:b/>
        </w:rPr>
      </w:pPr>
      <w:r w:rsidRPr="008149AA">
        <w:rPr>
          <w:rFonts w:ascii="Times New Roman" w:hAnsi="Times New Roman"/>
          <w:position w:val="10"/>
        </w:rPr>
        <w:t>4</w:t>
      </w:r>
      <w:r w:rsidRPr="008149AA">
        <w:rPr>
          <w:rFonts w:ascii="Times New Roman" w:hAnsi="Times New Roman"/>
        </w:rPr>
        <w:t>UPTD Pembibitan dan Inseminasi Buatan, Dinas</w:t>
      </w:r>
      <w:r w:rsidR="007E79B6">
        <w:rPr>
          <w:rFonts w:ascii="Times New Roman" w:hAnsi="Times New Roman"/>
        </w:rPr>
        <w:t xml:space="preserve"> Peternakan dan Kesehatan </w:t>
      </w:r>
      <w:r w:rsidRPr="008149AA">
        <w:rPr>
          <w:rFonts w:ascii="Times New Roman" w:hAnsi="Times New Roman"/>
        </w:rPr>
        <w:t>Hewan Provinsi Kalimantan Timur</w:t>
      </w:r>
    </w:p>
    <w:p w14:paraId="344B0989" w14:textId="5642B557" w:rsidR="00AD5B01" w:rsidRDefault="008149AA" w:rsidP="00B841B0">
      <w:pPr>
        <w:spacing w:after="0" w:line="240" w:lineRule="auto"/>
        <w:ind w:right="6"/>
        <w:jc w:val="center"/>
        <w:rPr>
          <w:rFonts w:ascii="Times New Roman" w:hAnsi="Times New Roman"/>
        </w:rPr>
      </w:pPr>
      <w:r w:rsidRPr="008149AA">
        <w:rPr>
          <w:rFonts w:ascii="Times New Roman" w:hAnsi="Times New Roman"/>
        </w:rPr>
        <w:t xml:space="preserve">*Correspondence author: </w:t>
      </w:r>
      <w:hyperlink r:id="rId120">
        <w:r w:rsidRPr="008149AA">
          <w:rPr>
            <w:rFonts w:ascii="Times New Roman" w:hAnsi="Times New Roman"/>
          </w:rPr>
          <w:t>rr-retno-w@ff.unair.ac.id</w:t>
        </w:r>
      </w:hyperlink>
    </w:p>
    <w:p w14:paraId="348D10A6" w14:textId="77777777" w:rsidR="00B841B0" w:rsidRDefault="00B841B0" w:rsidP="00B841B0">
      <w:pPr>
        <w:spacing w:after="0" w:line="240" w:lineRule="auto"/>
        <w:ind w:right="6"/>
        <w:jc w:val="center"/>
        <w:rPr>
          <w:rFonts w:ascii="Times New Roman" w:hAnsi="Times New Roman"/>
        </w:rPr>
      </w:pPr>
    </w:p>
    <w:p w14:paraId="326065BF" w14:textId="1C2D2A71" w:rsidR="00B841B0" w:rsidRPr="00A650B1" w:rsidRDefault="00B841B0" w:rsidP="00B841B0">
      <w:pPr>
        <w:spacing w:after="0" w:line="240" w:lineRule="auto"/>
        <w:ind w:right="6"/>
        <w:jc w:val="center"/>
        <w:rPr>
          <w:rFonts w:ascii="Times New Roman" w:hAnsi="Times New Roman"/>
          <w:b/>
        </w:rPr>
      </w:pPr>
      <w:r w:rsidRPr="00A650B1">
        <w:rPr>
          <w:rFonts w:ascii="Times New Roman" w:hAnsi="Times New Roman"/>
          <w:b/>
        </w:rPr>
        <w:t>Abstract</w:t>
      </w:r>
    </w:p>
    <w:p w14:paraId="7B342246" w14:textId="77777777" w:rsidR="00B841B0" w:rsidRDefault="00B841B0" w:rsidP="00B841B0">
      <w:pPr>
        <w:spacing w:after="0" w:line="240" w:lineRule="auto"/>
        <w:ind w:right="6"/>
        <w:jc w:val="center"/>
        <w:rPr>
          <w:rFonts w:ascii="Times New Roman" w:hAnsi="Times New Roman"/>
        </w:rPr>
      </w:pPr>
    </w:p>
    <w:p w14:paraId="2D0785D8" w14:textId="0BA03569" w:rsidR="00B841B0" w:rsidRDefault="00B841B0" w:rsidP="001D54D2">
      <w:pPr>
        <w:widowControl w:val="0"/>
        <w:autoSpaceDE w:val="0"/>
        <w:autoSpaceDN w:val="0"/>
        <w:adjustRightInd w:val="0"/>
        <w:spacing w:after="0" w:line="240" w:lineRule="auto"/>
        <w:jc w:val="both"/>
        <w:rPr>
          <w:rFonts w:ascii="Times New Roman" w:eastAsia="游明朝" w:hAnsi="Times New Roman"/>
          <w:color w:val="000000"/>
          <w:lang w:eastAsia="ja-JP"/>
        </w:rPr>
      </w:pPr>
      <w:r w:rsidRPr="00B841B0">
        <w:rPr>
          <w:rFonts w:ascii="Times New Roman" w:eastAsia="游明朝" w:hAnsi="Times New Roman"/>
          <w:color w:val="000000"/>
          <w:lang w:eastAsia="ja-JP"/>
        </w:rPr>
        <w:t xml:space="preserve">Background: Glucocorticoid-induced osteoporosis is leading cause of secondary osteoporosis by decreasing formation activity and increasing resorption activity. </w:t>
      </w:r>
      <w:r w:rsidR="001F1DDA">
        <w:rPr>
          <w:rFonts w:ascii="Times New Roman" w:eastAsia="游明朝" w:hAnsi="Times New Roman"/>
          <w:color w:val="000000"/>
          <w:lang w:eastAsia="ja-JP"/>
        </w:rPr>
        <w:t xml:space="preserve">Deer antler </w:t>
      </w:r>
      <w:r w:rsidR="001F1DDA" w:rsidRPr="0075718F">
        <w:rPr>
          <w:rFonts w:ascii="Times New Roman" w:hAnsi="Times New Roman"/>
          <w:color w:val="212121"/>
          <w:lang w:val="en"/>
        </w:rPr>
        <w:t>contains protein, lipids, ash, calcium, and collagen</w:t>
      </w:r>
      <w:r w:rsidRPr="00B841B0">
        <w:rPr>
          <w:rFonts w:ascii="Times New Roman" w:eastAsia="游明朝" w:hAnsi="Times New Roman"/>
          <w:color w:val="000000"/>
          <w:lang w:eastAsia="ja-JP"/>
        </w:rPr>
        <w:t xml:space="preserve">. Previously in vitro study showed that </w:t>
      </w:r>
      <w:r w:rsidR="001D54D2">
        <w:rPr>
          <w:rFonts w:ascii="Times New Roman" w:eastAsia="游明朝" w:hAnsi="Times New Roman"/>
          <w:color w:val="000000"/>
          <w:lang w:eastAsia="ja-JP"/>
        </w:rPr>
        <w:t>70% ethanol and water extract</w:t>
      </w:r>
      <w:r w:rsidRPr="00B841B0">
        <w:rPr>
          <w:rFonts w:ascii="Times New Roman" w:eastAsia="游明朝" w:hAnsi="Times New Roman"/>
          <w:color w:val="000000"/>
          <w:lang w:eastAsia="ja-JP"/>
        </w:rPr>
        <w:t xml:space="preserve"> </w:t>
      </w:r>
      <w:r w:rsidR="001D54D2">
        <w:rPr>
          <w:rFonts w:ascii="Times New Roman" w:eastAsia="游明朝" w:hAnsi="Times New Roman"/>
          <w:color w:val="000000"/>
          <w:lang w:eastAsia="ja-JP"/>
        </w:rPr>
        <w:t xml:space="preserve">of </w:t>
      </w:r>
      <w:r w:rsidRPr="00B841B0">
        <w:rPr>
          <w:rFonts w:ascii="Times New Roman" w:eastAsia="游明朝" w:hAnsi="Times New Roman"/>
          <w:color w:val="000000"/>
          <w:lang w:eastAsia="ja-JP"/>
        </w:rPr>
        <w:t xml:space="preserve">this </w:t>
      </w:r>
      <w:r w:rsidR="001D54D2">
        <w:rPr>
          <w:rFonts w:ascii="Times New Roman" w:eastAsia="游明朝" w:hAnsi="Times New Roman"/>
          <w:color w:val="000000"/>
          <w:lang w:eastAsia="ja-JP"/>
        </w:rPr>
        <w:t>antler</w:t>
      </w:r>
      <w:r w:rsidRPr="00B841B0">
        <w:rPr>
          <w:rFonts w:ascii="Times New Roman" w:eastAsia="游明朝" w:hAnsi="Times New Roman"/>
          <w:color w:val="000000"/>
          <w:lang w:eastAsia="ja-JP"/>
        </w:rPr>
        <w:t xml:space="preserve"> have increased alkaline phosphatase that known as marker of bone formation. The objective of this study to analyze the effect of </w:t>
      </w:r>
      <w:r w:rsidR="001D54D2">
        <w:rPr>
          <w:rFonts w:ascii="Times New Roman" w:eastAsia="游明朝" w:hAnsi="Times New Roman"/>
          <w:color w:val="000000"/>
          <w:lang w:eastAsia="ja-JP"/>
        </w:rPr>
        <w:t>deer antle</w:t>
      </w:r>
      <w:r w:rsidRPr="00B841B0">
        <w:rPr>
          <w:rFonts w:ascii="Times New Roman" w:eastAsia="游明朝" w:hAnsi="Times New Roman"/>
          <w:color w:val="000000"/>
          <w:lang w:eastAsia="ja-JP"/>
        </w:rPr>
        <w:t xml:space="preserve"> in increasing testosterone and osteoblast cells of femoral’s trabecular glucocorticoid-induced osteoporosis male mice. Method: This study using a posttest control group design, 36 male healthy mice (5 months old) were randomizely </w:t>
      </w:r>
      <w:r w:rsidR="001D54D2">
        <w:rPr>
          <w:rFonts w:ascii="Times New Roman" w:eastAsia="游明朝" w:hAnsi="Times New Roman"/>
          <w:color w:val="000000"/>
          <w:lang w:eastAsia="ja-JP"/>
        </w:rPr>
        <w:t>devided into 6 groups.</w:t>
      </w:r>
      <w:r w:rsidRPr="00B841B0">
        <w:rPr>
          <w:rFonts w:ascii="Times New Roman" w:eastAsia="游明朝" w:hAnsi="Times New Roman"/>
          <w:color w:val="000000"/>
          <w:lang w:eastAsia="ja-JP"/>
        </w:rPr>
        <w:t xml:space="preserve"> </w:t>
      </w:r>
      <w:r w:rsidR="001D54D2">
        <w:rPr>
          <w:rFonts w:ascii="Times New Roman" w:eastAsia="游明朝" w:hAnsi="Times New Roman"/>
          <w:color w:val="000000"/>
          <w:lang w:eastAsia="ja-JP"/>
        </w:rPr>
        <w:t>Firstly, h</w:t>
      </w:r>
      <w:r w:rsidRPr="00B841B0">
        <w:rPr>
          <w:rFonts w:ascii="Times New Roman" w:eastAsia="游明朝" w:hAnsi="Times New Roman"/>
          <w:color w:val="000000"/>
          <w:lang w:eastAsia="ja-JP"/>
        </w:rPr>
        <w:t>ealthy control group (with</w:t>
      </w:r>
      <w:r w:rsidR="001D54D2">
        <w:rPr>
          <w:rFonts w:ascii="Times New Roman" w:eastAsia="游明朝" w:hAnsi="Times New Roman"/>
          <w:color w:val="000000"/>
          <w:lang w:eastAsia="ja-JP"/>
        </w:rPr>
        <w:t>out induction dexamethaxone), secod, o</w:t>
      </w:r>
      <w:r w:rsidRPr="00B841B0">
        <w:rPr>
          <w:rFonts w:ascii="Times New Roman" w:eastAsia="游明朝" w:hAnsi="Times New Roman"/>
          <w:color w:val="000000"/>
          <w:lang w:eastAsia="ja-JP"/>
        </w:rPr>
        <w:t>steoporosis groups (induction with dexa</w:t>
      </w:r>
      <w:r w:rsidR="001D54D2">
        <w:rPr>
          <w:rFonts w:ascii="Times New Roman" w:eastAsia="游明朝" w:hAnsi="Times New Roman"/>
          <w:color w:val="000000"/>
          <w:lang w:eastAsia="ja-JP"/>
        </w:rPr>
        <w:t>methaxone without treatment), third, p</w:t>
      </w:r>
      <w:r w:rsidRPr="00B841B0">
        <w:rPr>
          <w:rFonts w:ascii="Times New Roman" w:eastAsia="游明朝" w:hAnsi="Times New Roman"/>
          <w:color w:val="000000"/>
          <w:lang w:eastAsia="ja-JP"/>
        </w:rPr>
        <w:t>ositive control r</w:t>
      </w:r>
      <w:r w:rsidR="001D54D2">
        <w:rPr>
          <w:rFonts w:ascii="Times New Roman" w:eastAsia="游明朝" w:hAnsi="Times New Roman"/>
          <w:color w:val="000000"/>
          <w:lang w:eastAsia="ja-JP"/>
        </w:rPr>
        <w:t xml:space="preserve">eceive suspension alendronat, forth, </w:t>
      </w:r>
      <w:r w:rsidRPr="00B841B0">
        <w:rPr>
          <w:rFonts w:ascii="Times New Roman" w:eastAsia="游明朝" w:hAnsi="Times New Roman"/>
          <w:color w:val="000000"/>
          <w:lang w:eastAsia="ja-JP"/>
        </w:rPr>
        <w:t xml:space="preserve">70% Ethanol extract of </w:t>
      </w:r>
      <w:r w:rsidR="001D54D2">
        <w:rPr>
          <w:rFonts w:ascii="Times New Roman" w:eastAsia="游明朝" w:hAnsi="Times New Roman"/>
          <w:color w:val="000000"/>
          <w:lang w:eastAsia="ja-JP"/>
        </w:rPr>
        <w:t xml:space="preserve">deer antler </w:t>
      </w:r>
      <w:r w:rsidRPr="00B841B0">
        <w:rPr>
          <w:rFonts w:ascii="Times New Roman" w:eastAsia="游明朝" w:hAnsi="Times New Roman"/>
          <w:color w:val="000000"/>
          <w:lang w:eastAsia="ja-JP"/>
        </w:rPr>
        <w:t>group</w:t>
      </w:r>
      <w:r w:rsidR="001D54D2">
        <w:rPr>
          <w:rFonts w:ascii="Times New Roman" w:eastAsia="游明朝" w:hAnsi="Times New Roman"/>
          <w:color w:val="000000"/>
          <w:lang w:eastAsia="ja-JP"/>
        </w:rPr>
        <w:t xml:space="preserve"> with 2 differnet concentration</w:t>
      </w:r>
      <w:r w:rsidRPr="00B841B0">
        <w:rPr>
          <w:rFonts w:ascii="Times New Roman" w:eastAsia="游明朝" w:hAnsi="Times New Roman"/>
          <w:color w:val="000000"/>
          <w:lang w:eastAsia="ja-JP"/>
        </w:rPr>
        <w:t xml:space="preserve">, </w:t>
      </w:r>
      <w:r w:rsidR="001D54D2">
        <w:rPr>
          <w:rFonts w:ascii="Times New Roman" w:eastAsia="游明朝" w:hAnsi="Times New Roman"/>
          <w:color w:val="000000"/>
          <w:lang w:eastAsia="ja-JP"/>
        </w:rPr>
        <w:t>fifth, water extract of deer antler with different concentration</w:t>
      </w:r>
      <w:r w:rsidRPr="00B841B0">
        <w:rPr>
          <w:rFonts w:ascii="Times New Roman" w:eastAsia="游明朝" w:hAnsi="Times New Roman"/>
          <w:color w:val="000000"/>
          <w:lang w:eastAsia="ja-JP"/>
        </w:rPr>
        <w:t>. All of the intervention were given for 4 weeks. The serum levels of testosterone were determined using immunoserology (ELISA) and osteoblast cells were determined histomorphometry by light microscopy. All statistical test were carried out using SPSS 23 and statistical significance was set at p&lt;0.05 for all analysis. The testosterone levels between group were compared using Mann- Whitney test and osteoblast cells between group were compared with multiple comparison. Results: It sho</w:t>
      </w:r>
      <w:r w:rsidR="001D54D2">
        <w:rPr>
          <w:rFonts w:ascii="Times New Roman" w:eastAsia="游明朝" w:hAnsi="Times New Roman"/>
          <w:color w:val="000000"/>
          <w:lang w:eastAsia="ja-JP"/>
        </w:rPr>
        <w:t>wed that the alendronate group,</w:t>
      </w:r>
      <w:r w:rsidRPr="00B841B0">
        <w:rPr>
          <w:rFonts w:ascii="Times New Roman" w:eastAsia="游明朝" w:hAnsi="Times New Roman"/>
          <w:color w:val="000000"/>
          <w:lang w:eastAsia="ja-JP"/>
        </w:rPr>
        <w:t xml:space="preserve"> </w:t>
      </w:r>
      <w:r w:rsidR="001D54D2">
        <w:rPr>
          <w:rFonts w:ascii="Times New Roman" w:eastAsia="游明朝" w:hAnsi="Times New Roman"/>
          <w:color w:val="000000"/>
          <w:lang w:eastAsia="ja-JP"/>
        </w:rPr>
        <w:t xml:space="preserve">70% ethanol extract </w:t>
      </w:r>
      <w:r w:rsidRPr="00B841B0">
        <w:rPr>
          <w:rFonts w:ascii="Times New Roman" w:eastAsia="游明朝" w:hAnsi="Times New Roman"/>
          <w:color w:val="000000"/>
          <w:lang w:eastAsia="ja-JP"/>
        </w:rPr>
        <w:t xml:space="preserve">group and </w:t>
      </w:r>
      <w:r w:rsidR="001D54D2">
        <w:rPr>
          <w:rFonts w:ascii="Times New Roman" w:eastAsia="游明朝" w:hAnsi="Times New Roman"/>
          <w:color w:val="000000"/>
          <w:lang w:eastAsia="ja-JP"/>
        </w:rPr>
        <w:t>water extract</w:t>
      </w:r>
      <w:r w:rsidRPr="00B841B0">
        <w:rPr>
          <w:rFonts w:ascii="Times New Roman" w:eastAsia="游明朝" w:hAnsi="Times New Roman"/>
          <w:color w:val="000000"/>
          <w:lang w:eastAsia="ja-JP"/>
        </w:rPr>
        <w:t xml:space="preserve"> group increasing testosterone level (p&lt;0.05) from that osteoporotic group. There were also increasing osteoblast cells (p&lt;0.05) in the alendro</w:t>
      </w:r>
      <w:r w:rsidR="001D54D2">
        <w:rPr>
          <w:rFonts w:ascii="Times New Roman" w:eastAsia="游明朝" w:hAnsi="Times New Roman"/>
          <w:color w:val="000000"/>
          <w:lang w:eastAsia="ja-JP"/>
        </w:rPr>
        <w:t>nate group and extract groups</w:t>
      </w:r>
      <w:r w:rsidRPr="00B841B0">
        <w:rPr>
          <w:rFonts w:ascii="Times New Roman" w:eastAsia="游明朝" w:hAnsi="Times New Roman"/>
          <w:color w:val="000000"/>
          <w:lang w:eastAsia="ja-JP"/>
        </w:rPr>
        <w:t xml:space="preserve">. There was no correlation between testosterone level and osteoblast cells (p&gt;0.05). Conclusion: It proved that 70% ethanol </w:t>
      </w:r>
      <w:r w:rsidR="001D54D2">
        <w:rPr>
          <w:rFonts w:ascii="Times New Roman" w:eastAsia="游明朝" w:hAnsi="Times New Roman"/>
          <w:color w:val="000000"/>
          <w:lang w:eastAsia="ja-JP"/>
        </w:rPr>
        <w:t xml:space="preserve">and water </w:t>
      </w:r>
      <w:r w:rsidRPr="00B841B0">
        <w:rPr>
          <w:rFonts w:ascii="Times New Roman" w:eastAsia="游明朝" w:hAnsi="Times New Roman"/>
          <w:color w:val="000000"/>
          <w:lang w:eastAsia="ja-JP"/>
        </w:rPr>
        <w:t xml:space="preserve">extract of </w:t>
      </w:r>
      <w:r w:rsidR="001D54D2">
        <w:rPr>
          <w:rFonts w:ascii="Times New Roman" w:eastAsia="游明朝" w:hAnsi="Times New Roman"/>
          <w:color w:val="000000"/>
          <w:lang w:eastAsia="ja-JP"/>
        </w:rPr>
        <w:t>deer antler</w:t>
      </w:r>
      <w:r w:rsidRPr="00B841B0">
        <w:rPr>
          <w:rFonts w:ascii="Times New Roman" w:eastAsia="游明朝" w:hAnsi="Times New Roman"/>
          <w:color w:val="000000"/>
          <w:lang w:eastAsia="ja-JP"/>
        </w:rPr>
        <w:t xml:space="preserve"> have an additive effect to weight bearing exercise in glucocorticoid-induced osteoporosis male mice. </w:t>
      </w:r>
    </w:p>
    <w:p w14:paraId="1C2DBB30" w14:textId="77777777" w:rsidR="001D54D2" w:rsidRPr="001D54D2" w:rsidRDefault="001D54D2" w:rsidP="001D54D2">
      <w:pPr>
        <w:widowControl w:val="0"/>
        <w:autoSpaceDE w:val="0"/>
        <w:autoSpaceDN w:val="0"/>
        <w:adjustRightInd w:val="0"/>
        <w:spacing w:after="0" w:line="240" w:lineRule="auto"/>
        <w:jc w:val="both"/>
        <w:rPr>
          <w:rFonts w:ascii="Times New Roman" w:eastAsia="游明朝" w:hAnsi="Times New Roman"/>
          <w:color w:val="000000"/>
          <w:lang w:eastAsia="ja-JP"/>
        </w:rPr>
      </w:pPr>
    </w:p>
    <w:p w14:paraId="4D50F968" w14:textId="77777777" w:rsidR="00B841B0" w:rsidRPr="00B841B0" w:rsidRDefault="00B841B0" w:rsidP="00B841B0">
      <w:pPr>
        <w:widowControl w:val="0"/>
        <w:autoSpaceDE w:val="0"/>
        <w:autoSpaceDN w:val="0"/>
        <w:adjustRightInd w:val="0"/>
        <w:spacing w:after="240" w:line="240" w:lineRule="auto"/>
        <w:rPr>
          <w:rFonts w:ascii="Times Roman" w:eastAsia="游明朝" w:hAnsi="Times Roman" w:cs="Times Roman"/>
          <w:color w:val="000000"/>
          <w:lang w:eastAsia="ja-JP"/>
        </w:rPr>
      </w:pPr>
      <w:r w:rsidRPr="001D54D2">
        <w:rPr>
          <w:rFonts w:ascii="Times Roman" w:eastAsia="游明朝" w:hAnsi="Times Roman" w:cs="Times Roman"/>
          <w:b/>
          <w:color w:val="000000"/>
          <w:lang w:eastAsia="ja-JP"/>
        </w:rPr>
        <w:t>Keywords:</w:t>
      </w:r>
      <w:r w:rsidRPr="00B841B0">
        <w:rPr>
          <w:rFonts w:ascii="Times Roman" w:eastAsia="游明朝" w:hAnsi="Times Roman" w:cs="Times Roman"/>
          <w:color w:val="000000"/>
          <w:lang w:eastAsia="ja-JP"/>
        </w:rPr>
        <w:t xml:space="preserve"> Glucocorticoid; Induced; Osteoporosis; Spilanthes acmella; Testosterone </w:t>
      </w:r>
    </w:p>
    <w:p w14:paraId="6DE15580" w14:textId="77777777" w:rsidR="00A650B1" w:rsidRPr="00A650B1"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A650B1">
        <w:rPr>
          <w:rFonts w:ascii="Times New Roman" w:eastAsia="游明朝" w:hAnsi="Times New Roman"/>
          <w:b/>
          <w:color w:val="000000"/>
          <w:lang w:eastAsia="ja-JP"/>
        </w:rPr>
        <w:t xml:space="preserve">INTRODUCTION </w:t>
      </w:r>
    </w:p>
    <w:p w14:paraId="4DFC92F2" w14:textId="04D8EDF2" w:rsidR="00A650B1" w:rsidRDefault="00A650B1" w:rsidP="00A650B1">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Osteoporosis is defined as a skeletal disorder of compromised bone strength predisposing to an increased risk of fracture</w:t>
      </w:r>
      <w:r>
        <w:rPr>
          <w:rFonts w:ascii="Times New Roman" w:eastAsia="游明朝" w:hAnsi="Times New Roman"/>
          <w:color w:val="000000"/>
          <w:lang w:eastAsia="ja-JP"/>
        </w:rPr>
        <w:t xml:space="preserve"> [1]</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Recent epidemiological studies have shown that osteoporosis become as a worldwide major public health problem not only for women population but also in men population. It is estimated that the total number of hip fractures in women and men in 2025 will be similar</w:t>
      </w:r>
      <w:r>
        <w:rPr>
          <w:rFonts w:ascii="Times New Roman" w:eastAsia="游明朝" w:hAnsi="Times New Roman"/>
          <w:color w:val="000000"/>
          <w:lang w:eastAsia="ja-JP"/>
        </w:rPr>
        <w:t xml:space="preserve"> [2]</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In men the distribution of prevalence of osteoporosis is bimodal, the early peak (before age 50) is mostly due secondary osteoporosis, while the later peak (after age 60) mostly represents primary osteoporosis</w:t>
      </w:r>
      <w:r>
        <w:rPr>
          <w:rFonts w:ascii="Times New Roman" w:eastAsia="游明朝" w:hAnsi="Times New Roman"/>
          <w:color w:val="000000"/>
          <w:lang w:eastAsia="ja-JP"/>
        </w:rPr>
        <w:t xml:space="preserve"> [3]</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According to the World Health Organization (WHO) by applying the standard from The International Society for Clinical Densitometry it is estimated that 1 to 2 million men in the United States have osteoporosis (T-score &lt;-2.5) and 8 to 13 million have osteopenia (T-score between -1.0 and - 2.5) or the prevalence are 6% for osteoporosis and 47% for osteopenia</w:t>
      </w:r>
      <w:r>
        <w:rPr>
          <w:rFonts w:ascii="Times New Roman" w:eastAsia="游明朝" w:hAnsi="Times New Roman"/>
          <w:color w:val="000000"/>
          <w:lang w:eastAsia="ja-JP"/>
        </w:rPr>
        <w:t xml:space="preserve"> [2]</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In aging population, morbidity and mortality from hip fractures are higher in men than in women with fatality rates among over 75 years is 20.7% in men versus 7.5% in women</w:t>
      </w:r>
      <w:r>
        <w:rPr>
          <w:rFonts w:ascii="Times New Roman" w:eastAsia="游明朝" w:hAnsi="Times New Roman"/>
          <w:color w:val="000000"/>
          <w:lang w:eastAsia="ja-JP"/>
        </w:rPr>
        <w:t xml:space="preserve"> [1]</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The causes osteoporosis in men are related to genetics, environmental, hormonal and disease-specific factors, and approximately 50% of men with osteoporosis are secondary osteoporosis</w:t>
      </w:r>
      <w:r>
        <w:rPr>
          <w:rFonts w:ascii="Times New Roman" w:eastAsia="游明朝" w:hAnsi="Times New Roman"/>
          <w:color w:val="000000"/>
          <w:lang w:eastAsia="ja-JP"/>
        </w:rPr>
        <w:t xml:space="preserve"> [2]</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The three major causes of secondary osteoporosis in men are alcohol abuse, glucocorticoid excess (Cushing’s syndrome or long-term glucocorticoid therapy) and hypogonadism. The prevention and treatment according Recommendation of American College of Rheumatology Ad Hoc Committe including supplementation with calcium and vitamin D, antiresorptive agents (bisphosphonates),</w:t>
      </w:r>
      <w:r w:rsidR="001273A1">
        <w:rPr>
          <w:rFonts w:ascii="Times New Roman" w:eastAsia="游明朝" w:hAnsi="Times New Roman"/>
          <w:color w:val="000000"/>
          <w:lang w:eastAsia="ja-JP"/>
        </w:rPr>
        <w:t xml:space="preserve"> </w:t>
      </w:r>
      <w:r w:rsidRPr="00A650B1">
        <w:rPr>
          <w:rFonts w:ascii="Times New Roman" w:eastAsia="游明朝" w:hAnsi="Times New Roman"/>
          <w:color w:val="000000"/>
          <w:lang w:eastAsia="ja-JP"/>
        </w:rPr>
        <w:t>calcitonin, replacement of gonadal sex hormone (testosterone replacement therapy), and modify lifestyle risk factors</w:t>
      </w:r>
      <w:r>
        <w:rPr>
          <w:rFonts w:ascii="Times New Roman" w:eastAsia="游明朝" w:hAnsi="Times New Roman"/>
          <w:color w:val="000000"/>
          <w:lang w:eastAsia="ja-JP"/>
        </w:rPr>
        <w:t xml:space="preserve"> [4]</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Clinical evidence suggests a role for phytoestrogen in the treatment of post-menopausal osteoporosis</w:t>
      </w:r>
      <w:r>
        <w:rPr>
          <w:rFonts w:ascii="Times New Roman" w:eastAsia="游明朝" w:hAnsi="Times New Roman"/>
          <w:color w:val="000000"/>
          <w:lang w:eastAsia="ja-JP"/>
        </w:rPr>
        <w:t xml:space="preserve"> [5,6]</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001273A1">
        <w:rPr>
          <w:rFonts w:ascii="Times New Roman" w:eastAsia="游明朝" w:hAnsi="Times New Roman"/>
          <w:color w:val="000000"/>
          <w:lang w:eastAsia="ja-JP"/>
        </w:rPr>
        <w:t>Previous result showed that 70% ethanol and water extract of deer antle increased the ALP and mineralization activities of 7F2 cell lines</w:t>
      </w:r>
      <w:r>
        <w:rPr>
          <w:rFonts w:ascii="Times New Roman" w:eastAsia="游明朝" w:hAnsi="Times New Roman"/>
          <w:color w:val="000000"/>
          <w:lang w:eastAsia="ja-JP"/>
        </w:rPr>
        <w:t xml:space="preserve"> [7]</w:t>
      </w:r>
      <w:r w:rsidRPr="00A650B1">
        <w:rPr>
          <w:rFonts w:ascii="Times New Roman" w:eastAsia="游明朝" w:hAnsi="Times New Roman"/>
          <w:color w:val="000000"/>
          <w:lang w:eastAsia="ja-JP"/>
        </w:rPr>
        <w:t>.</w:t>
      </w:r>
      <w:r>
        <w:rPr>
          <w:rFonts w:ascii="Times New Roman" w:eastAsia="游明朝" w:hAnsi="Times New Roman"/>
          <w:color w:val="000000"/>
          <w:lang w:eastAsia="ja-JP"/>
        </w:rPr>
        <w:t xml:space="preserve"> </w:t>
      </w:r>
      <w:r w:rsidRPr="00A650B1">
        <w:rPr>
          <w:rFonts w:ascii="Times New Roman" w:eastAsia="游明朝" w:hAnsi="Times New Roman"/>
          <w:color w:val="000000"/>
          <w:lang w:eastAsia="ja-JP"/>
        </w:rPr>
        <w:t xml:space="preserve">Phytochemistry study showed the major constituent </w:t>
      </w:r>
      <w:r w:rsidR="0052542C">
        <w:rPr>
          <w:rFonts w:ascii="Times New Roman" w:hAnsi="Times New Roman"/>
          <w:color w:val="212121"/>
          <w:lang w:val="en"/>
        </w:rPr>
        <w:t>was</w:t>
      </w:r>
      <w:r w:rsidR="0052542C" w:rsidRPr="0075718F">
        <w:rPr>
          <w:rFonts w:ascii="Times New Roman" w:hAnsi="Times New Roman"/>
          <w:color w:val="212121"/>
          <w:lang w:val="en"/>
        </w:rPr>
        <w:t xml:space="preserve"> protein, lipids, ash, calcium, and collagen</w:t>
      </w:r>
      <w:r w:rsidR="0052542C" w:rsidRPr="00B841B0">
        <w:rPr>
          <w:rFonts w:ascii="Times New Roman" w:eastAsia="游明朝" w:hAnsi="Times New Roman"/>
          <w:color w:val="000000"/>
          <w:lang w:eastAsia="ja-JP"/>
        </w:rPr>
        <w:t>.</w:t>
      </w:r>
      <w:r>
        <w:rPr>
          <w:rFonts w:ascii="Times New Roman" w:eastAsia="游明朝" w:hAnsi="Times New Roman"/>
          <w:color w:val="000000"/>
          <w:lang w:eastAsia="ja-JP"/>
        </w:rPr>
        <w:t xml:space="preserve"> [8]</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p>
    <w:p w14:paraId="7CE8B51E" w14:textId="77777777" w:rsidR="00A650B1" w:rsidRPr="00A650B1" w:rsidRDefault="00A650B1" w:rsidP="00A650B1">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p>
    <w:p w14:paraId="6D9E1D30" w14:textId="77777777" w:rsidR="00A650B1" w:rsidRPr="00A650B1"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A650B1">
        <w:rPr>
          <w:rFonts w:ascii="Times New Roman" w:eastAsia="游明朝" w:hAnsi="Times New Roman"/>
          <w:b/>
          <w:color w:val="000000"/>
          <w:lang w:eastAsia="ja-JP"/>
        </w:rPr>
        <w:t xml:space="preserve">MATERIALS AND METHOD </w:t>
      </w:r>
    </w:p>
    <w:p w14:paraId="1009BBD6" w14:textId="43510093" w:rsidR="00A650B1" w:rsidRPr="00A650B1" w:rsidRDefault="00A650B1" w:rsidP="00A650B1">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This study using a posttest control group design. Thirty six male healthy mice (5 months old) with the mean body weight 19.208 ±10.265 gram, were randomizely d</w:t>
      </w:r>
      <w:r w:rsidR="00691CE3">
        <w:rPr>
          <w:rFonts w:ascii="Times New Roman" w:eastAsia="游明朝" w:hAnsi="Times New Roman"/>
          <w:color w:val="000000"/>
          <w:lang w:eastAsia="ja-JP"/>
        </w:rPr>
        <w:t>evided into 6 groups, there were</w:t>
      </w:r>
      <w:r w:rsidRPr="00A650B1">
        <w:rPr>
          <w:rFonts w:ascii="Times New Roman" w:eastAsia="游明朝" w:hAnsi="Times New Roman"/>
          <w:color w:val="000000"/>
          <w:lang w:eastAsia="ja-JP"/>
        </w:rPr>
        <w:t xml:space="preserve"> healthy control group, osteoporosis group, alendronate group: osteoporosis received alendronate suspension (0.026 mg/20 g BW/day), </w:t>
      </w:r>
      <w:r w:rsidR="00691CE3">
        <w:rPr>
          <w:rFonts w:ascii="Times New Roman" w:eastAsia="游明朝" w:hAnsi="Times New Roman"/>
          <w:color w:val="000000"/>
          <w:lang w:eastAsia="ja-JP"/>
        </w:rPr>
        <w:t>deer antler group</w:t>
      </w:r>
      <w:r w:rsidRPr="00A650B1">
        <w:rPr>
          <w:rFonts w:ascii="Times New Roman" w:eastAsia="游明朝" w:hAnsi="Times New Roman"/>
          <w:color w:val="000000"/>
          <w:lang w:eastAsia="ja-JP"/>
        </w:rPr>
        <w:t xml:space="preserve"> osteoporosis received 70% ethanol</w:t>
      </w:r>
      <w:r w:rsidR="00691CE3">
        <w:rPr>
          <w:rFonts w:ascii="Times New Roman" w:eastAsia="游明朝" w:hAnsi="Times New Roman"/>
          <w:color w:val="000000"/>
          <w:lang w:eastAsia="ja-JP"/>
        </w:rPr>
        <w:t xml:space="preserve"> and water</w:t>
      </w:r>
      <w:r w:rsidRPr="00A650B1">
        <w:rPr>
          <w:rFonts w:ascii="Times New Roman" w:eastAsia="游明朝" w:hAnsi="Times New Roman"/>
          <w:color w:val="000000"/>
          <w:lang w:eastAsia="ja-JP"/>
        </w:rPr>
        <w:t xml:space="preserve"> extract of </w:t>
      </w:r>
      <w:r w:rsidR="00691CE3">
        <w:rPr>
          <w:rFonts w:ascii="Times New Roman" w:eastAsia="游明朝" w:hAnsi="Times New Roman"/>
          <w:color w:val="000000"/>
          <w:lang w:eastAsia="ja-JP"/>
        </w:rPr>
        <w:t>deer antler</w:t>
      </w:r>
      <w:r w:rsidRPr="00A650B1">
        <w:rPr>
          <w:rFonts w:ascii="Times New Roman" w:eastAsia="游明朝" w:hAnsi="Times New Roman"/>
          <w:color w:val="000000"/>
          <w:lang w:eastAsia="ja-JP"/>
        </w:rPr>
        <w:t xml:space="preserve"> (</w:t>
      </w:r>
      <w:r w:rsidR="00691CE3">
        <w:rPr>
          <w:rFonts w:ascii="Times New Roman" w:eastAsia="游明朝" w:hAnsi="Times New Roman"/>
          <w:color w:val="000000"/>
          <w:lang w:eastAsia="ja-JP"/>
        </w:rPr>
        <w:t>20</w:t>
      </w:r>
      <w:r w:rsidRPr="00A650B1">
        <w:rPr>
          <w:rFonts w:ascii="Times New Roman" w:eastAsia="游明朝" w:hAnsi="Times New Roman"/>
          <w:color w:val="000000"/>
          <w:lang w:eastAsia="ja-JP"/>
        </w:rPr>
        <w:t xml:space="preserve"> mg/20 </w:t>
      </w:r>
      <w:r w:rsidR="00691CE3">
        <w:rPr>
          <w:rFonts w:ascii="Times New Roman" w:eastAsia="游明朝" w:hAnsi="Times New Roman"/>
          <w:color w:val="000000"/>
          <w:lang w:eastAsia="ja-JP"/>
        </w:rPr>
        <w:t xml:space="preserve">and 40 </w:t>
      </w:r>
      <w:r w:rsidRPr="00A650B1">
        <w:rPr>
          <w:rFonts w:ascii="Times New Roman" w:eastAsia="游明朝" w:hAnsi="Times New Roman"/>
          <w:color w:val="000000"/>
          <w:lang w:eastAsia="ja-JP"/>
        </w:rPr>
        <w:t>g BW/day</w:t>
      </w:r>
      <w:r w:rsidR="00691CE3">
        <w:rPr>
          <w:rFonts w:ascii="Times New Roman" w:eastAsia="游明朝" w:hAnsi="Times New Roman"/>
          <w:color w:val="000000"/>
          <w:lang w:eastAsia="ja-JP"/>
        </w:rPr>
        <w:t>). To determine</w:t>
      </w:r>
      <w:r w:rsidRPr="00A650B1">
        <w:rPr>
          <w:rFonts w:ascii="Times New Roman" w:eastAsia="游明朝" w:hAnsi="Times New Roman"/>
          <w:color w:val="000000"/>
          <w:lang w:eastAsia="ja-JP"/>
        </w:rPr>
        <w:t xml:space="preserve"> the effect of dexamethasone (0.002 mg/20g BW/day for 4 weeks) the trabecular area of proximal femur from six normal male rats and six male rats who received 4 weeks dexamethasone were determined histomorphometry. Four weeks after intervention the serum testosterone levels were determined with immunoserology (ELISA). After femurs were removed, immediately fixed in 10% neutral- buffered formalin, and placed in decalcifying solution for 24 h at 37°C, continuous with dehydrated and embedded in paraffin. The proximal femur section dyed with a haematoxylin-eosin (HE) stain. Osteoblast cells were determined histomorphometry by light microscopy, magnifying 2000 times. The amount of osteoblast cells can be counted as a total osteoblast per five field area. Because the test of normality in osteoporosis and </w:t>
      </w:r>
      <w:r w:rsidR="00691CE3">
        <w:rPr>
          <w:rFonts w:ascii="Times New Roman" w:eastAsia="游明朝" w:hAnsi="Times New Roman"/>
          <w:color w:val="000000"/>
          <w:lang w:eastAsia="ja-JP"/>
        </w:rPr>
        <w:t>extract</w:t>
      </w:r>
      <w:r w:rsidRPr="00A650B1">
        <w:rPr>
          <w:rFonts w:ascii="Times New Roman" w:eastAsia="游明朝" w:hAnsi="Times New Roman"/>
          <w:color w:val="000000"/>
          <w:lang w:eastAsia="ja-JP"/>
        </w:rPr>
        <w:t xml:space="preserve"> groups significant (p&lt;0.05), the testosterone levels between the groups were compared using Mann-Whitney test. Multiple comparison test was applied to determine the specific difference between the groups of osteoblast cells. All statistical test were carried out using SPSS 23 and statistical significance was set at p&lt;0.05 for all analysis. </w:t>
      </w:r>
    </w:p>
    <w:p w14:paraId="49332CAF" w14:textId="77777777" w:rsidR="00A650B1" w:rsidRDefault="00A650B1" w:rsidP="00A650B1">
      <w:pPr>
        <w:widowControl w:val="0"/>
        <w:autoSpaceDE w:val="0"/>
        <w:autoSpaceDN w:val="0"/>
        <w:adjustRightInd w:val="0"/>
        <w:spacing w:after="0" w:line="240" w:lineRule="auto"/>
        <w:jc w:val="both"/>
        <w:rPr>
          <w:rFonts w:ascii="Times New Roman" w:eastAsia="游明朝" w:hAnsi="Times New Roman"/>
          <w:color w:val="000000"/>
          <w:lang w:eastAsia="ja-JP"/>
        </w:rPr>
      </w:pPr>
    </w:p>
    <w:p w14:paraId="6077C3BA" w14:textId="77777777" w:rsidR="00A650B1" w:rsidRPr="00A650B1"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A650B1">
        <w:rPr>
          <w:rFonts w:ascii="Times New Roman" w:eastAsia="游明朝" w:hAnsi="Times New Roman"/>
          <w:b/>
          <w:color w:val="000000"/>
          <w:lang w:eastAsia="ja-JP"/>
        </w:rPr>
        <w:t xml:space="preserve">RESULTS </w:t>
      </w:r>
    </w:p>
    <w:p w14:paraId="6D9C9F3E" w14:textId="77777777" w:rsidR="00A650B1" w:rsidRPr="00A650B1" w:rsidRDefault="00A650B1" w:rsidP="0056468C">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 xml:space="preserve">Histomorphometry were determined based on the effect of dexamethasone (0.002 mg/20g BW/day for 4 weeks) the trabecular area of proximal femur from six normal male rats and six male rats who received 4 weeks. The result was presented in Figure1. </w:t>
      </w:r>
    </w:p>
    <w:p w14:paraId="4B45FE8E" w14:textId="039D4038" w:rsidR="00A650B1" w:rsidRDefault="00A650B1" w:rsidP="00A650B1">
      <w:pPr>
        <w:widowControl w:val="0"/>
        <w:autoSpaceDE w:val="0"/>
        <w:autoSpaceDN w:val="0"/>
        <w:adjustRightInd w:val="0"/>
        <w:spacing w:after="0" w:line="240" w:lineRule="auto"/>
        <w:jc w:val="center"/>
        <w:rPr>
          <w:rFonts w:ascii="Times New Roman" w:eastAsia="游明朝" w:hAnsi="Times New Roman"/>
          <w:color w:val="000000"/>
          <w:lang w:eastAsia="ja-JP"/>
        </w:rPr>
      </w:pPr>
      <w:r w:rsidRPr="008970CF">
        <w:rPr>
          <w:rFonts w:ascii="Times New Roman" w:hAnsi="Times New Roman"/>
          <w:noProof/>
        </w:rPr>
        <w:drawing>
          <wp:inline distT="0" distB="0" distL="0" distR="0" wp14:anchorId="42B54430" wp14:editId="6B1F0076">
            <wp:extent cx="2737848" cy="1364174"/>
            <wp:effectExtent l="0" t="0" r="5715" b="7620"/>
            <wp:docPr id="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38323" cy="1364411"/>
                    </a:xfrm>
                    <a:prstGeom prst="rect">
                      <a:avLst/>
                    </a:prstGeom>
                    <a:noFill/>
                    <a:ln>
                      <a:noFill/>
                    </a:ln>
                  </pic:spPr>
                </pic:pic>
              </a:graphicData>
            </a:graphic>
          </wp:inline>
        </w:drawing>
      </w:r>
    </w:p>
    <w:p w14:paraId="2C960436" w14:textId="6E2A49B7" w:rsidR="00A650B1" w:rsidRPr="00A650B1" w:rsidRDefault="00A650B1" w:rsidP="00A650B1">
      <w:pPr>
        <w:widowControl w:val="0"/>
        <w:autoSpaceDE w:val="0"/>
        <w:autoSpaceDN w:val="0"/>
        <w:adjustRightInd w:val="0"/>
        <w:spacing w:after="0" w:line="240" w:lineRule="auto"/>
        <w:ind w:left="993" w:hanging="993"/>
        <w:jc w:val="both"/>
        <w:rPr>
          <w:rFonts w:ascii="Times New Roman" w:eastAsia="游明朝" w:hAnsi="Times New Roman"/>
          <w:color w:val="000000"/>
          <w:lang w:eastAsia="ja-JP"/>
        </w:rPr>
      </w:pPr>
      <w:r w:rsidRPr="00A650B1">
        <w:rPr>
          <w:rFonts w:ascii="Times New Roman" w:eastAsia="游明朝" w:hAnsi="Times New Roman"/>
          <w:b/>
          <w:color w:val="000000"/>
          <w:lang w:eastAsia="ja-JP"/>
        </w:rPr>
        <w:t>Figure 1.</w:t>
      </w:r>
      <w:r w:rsidRPr="00A650B1">
        <w:rPr>
          <w:rFonts w:ascii="Times New Roman" w:eastAsia="游明朝" w:hAnsi="Times New Roman"/>
          <w:color w:val="000000"/>
          <w:lang w:eastAsia="ja-JP"/>
        </w:rPr>
        <w:t> </w:t>
      </w:r>
      <w:r>
        <w:rPr>
          <w:rFonts w:ascii="Times New Roman" w:eastAsia="游明朝" w:hAnsi="Times New Roman"/>
          <w:color w:val="000000"/>
          <w:lang w:eastAsia="ja-JP"/>
        </w:rPr>
        <w:t xml:space="preserve"> </w:t>
      </w:r>
      <w:r w:rsidRPr="00A650B1">
        <w:rPr>
          <w:rFonts w:ascii="Times New Roman" w:eastAsia="游明朝" w:hAnsi="Times New Roman"/>
          <w:color w:val="000000"/>
          <w:lang w:eastAsia="ja-JP"/>
        </w:rPr>
        <w:t xml:space="preserve">Histomorphometry trabecular area of the proximal femur of the normal control male rat (A) and after received dexamethasone for 4 weeks (B). The section dyed with a haematoxylin-eosin, magnifying 100 times. There was decrease in the thickness of trabeculae (T) in the dexamethasone group (B) compared to the normal control groups (A). BM: bone marrow, T: trabecular area </w:t>
      </w:r>
    </w:p>
    <w:p w14:paraId="25790FAF" w14:textId="77777777" w:rsidR="0056468C" w:rsidRDefault="0056468C" w:rsidP="00A650B1">
      <w:pPr>
        <w:widowControl w:val="0"/>
        <w:autoSpaceDE w:val="0"/>
        <w:autoSpaceDN w:val="0"/>
        <w:adjustRightInd w:val="0"/>
        <w:spacing w:after="0" w:line="240" w:lineRule="auto"/>
        <w:jc w:val="both"/>
        <w:rPr>
          <w:rFonts w:ascii="Times New Roman" w:eastAsia="游明朝" w:hAnsi="Times New Roman"/>
          <w:color w:val="000000"/>
          <w:lang w:eastAsia="ja-JP"/>
        </w:rPr>
      </w:pPr>
    </w:p>
    <w:p w14:paraId="0AFB83D5" w14:textId="40592A2C" w:rsidR="00A650B1" w:rsidRDefault="00A650B1" w:rsidP="0056468C">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 xml:space="preserve">There is a significant increase of testosterone levels after intervention compared to osteoporosis and </w:t>
      </w:r>
      <w:r w:rsidR="00691CE3">
        <w:rPr>
          <w:rFonts w:ascii="Times New Roman" w:eastAsia="游明朝" w:hAnsi="Times New Roman"/>
          <w:color w:val="000000"/>
          <w:lang w:eastAsia="ja-JP"/>
        </w:rPr>
        <w:t>extracts group</w:t>
      </w:r>
      <w:r w:rsidRPr="00A650B1">
        <w:rPr>
          <w:rFonts w:ascii="Times New Roman" w:eastAsia="游明朝" w:hAnsi="Times New Roman"/>
          <w:color w:val="000000"/>
          <w:lang w:eastAsia="ja-JP"/>
        </w:rPr>
        <w:t xml:space="preserve"> (p&lt;0.05). The result can be seen in Figure 2. </w:t>
      </w:r>
    </w:p>
    <w:p w14:paraId="08A16BB9" w14:textId="0811B395" w:rsidR="0056468C" w:rsidRPr="00A650B1" w:rsidRDefault="00402C7C" w:rsidP="00402C7C">
      <w:pPr>
        <w:widowControl w:val="0"/>
        <w:autoSpaceDE w:val="0"/>
        <w:autoSpaceDN w:val="0"/>
        <w:adjustRightInd w:val="0"/>
        <w:spacing w:after="0" w:line="240" w:lineRule="auto"/>
        <w:jc w:val="center"/>
        <w:rPr>
          <w:rFonts w:ascii="Times New Roman" w:eastAsia="游明朝" w:hAnsi="Times New Roman"/>
          <w:color w:val="000000"/>
          <w:lang w:eastAsia="ja-JP"/>
        </w:rPr>
      </w:pPr>
      <w:r>
        <w:rPr>
          <w:noProof/>
        </w:rPr>
        <w:drawing>
          <wp:inline distT="0" distB="0" distL="0" distR="0" wp14:anchorId="6E7CF627" wp14:editId="2692BEBA">
            <wp:extent cx="4486819" cy="2048782"/>
            <wp:effectExtent l="0" t="0" r="34925" b="34290"/>
            <wp:docPr id="427" name="Chart 4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3AE4491" w14:textId="695033B4" w:rsidR="0056468C" w:rsidRPr="00A650B1" w:rsidRDefault="0056468C" w:rsidP="004C55E0">
      <w:pPr>
        <w:widowControl w:val="0"/>
        <w:autoSpaceDE w:val="0"/>
        <w:autoSpaceDN w:val="0"/>
        <w:adjustRightInd w:val="0"/>
        <w:spacing w:after="0" w:line="240" w:lineRule="auto"/>
        <w:ind w:left="851" w:hanging="851"/>
        <w:jc w:val="both"/>
        <w:rPr>
          <w:rFonts w:ascii="Times New Roman" w:eastAsia="游明朝" w:hAnsi="Times New Roman"/>
          <w:color w:val="000000"/>
          <w:lang w:eastAsia="ja-JP"/>
        </w:rPr>
      </w:pPr>
      <w:r w:rsidRPr="0056468C">
        <w:rPr>
          <w:rFonts w:ascii="Times New Roman" w:eastAsia="游明朝" w:hAnsi="Times New Roman"/>
          <w:b/>
          <w:color w:val="000000"/>
          <w:lang w:eastAsia="ja-JP"/>
        </w:rPr>
        <w:t>Figure 2</w:t>
      </w:r>
      <w:r>
        <w:rPr>
          <w:rFonts w:ascii="Times New Roman" w:eastAsia="游明朝" w:hAnsi="Times New Roman"/>
          <w:b/>
          <w:color w:val="000000"/>
          <w:lang w:eastAsia="ja-JP"/>
        </w:rPr>
        <w:t>.</w:t>
      </w:r>
      <w:r w:rsidRPr="00A650B1">
        <w:rPr>
          <w:rFonts w:ascii="Times New Roman" w:eastAsia="游明朝" w:hAnsi="Times New Roman"/>
          <w:color w:val="000000"/>
          <w:lang w:eastAsia="ja-JP"/>
        </w:rPr>
        <w:t xml:space="preserve"> Testosterone levels after intervention. Note there is a significant increase (p&lt;0.05) the testosterone levels in the alendronate group, combination group and exercise group, compared to osteoporosis and Spilanthes acmella groups. </w:t>
      </w:r>
    </w:p>
    <w:p w14:paraId="5974E3C5" w14:textId="144E90BF" w:rsidR="00402C7C" w:rsidRPr="00A650B1" w:rsidRDefault="00402C7C" w:rsidP="00402C7C">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In this study we obtained that osteoblast cells after interventions is a significant increase osteoblast cells in the alendronate and combination groups (p&lt;0.05), compared to the osteoporosis</w:t>
      </w:r>
      <w:r w:rsidR="00691CE3">
        <w:rPr>
          <w:rFonts w:ascii="Times New Roman" w:eastAsia="游明朝" w:hAnsi="Times New Roman"/>
          <w:color w:val="000000"/>
          <w:lang w:eastAsia="ja-JP"/>
        </w:rPr>
        <w:t xml:space="preserve"> and extract</w:t>
      </w:r>
      <w:r w:rsidRPr="00A650B1">
        <w:rPr>
          <w:rFonts w:ascii="Times New Roman" w:eastAsia="游明朝" w:hAnsi="Times New Roman"/>
          <w:color w:val="000000"/>
          <w:lang w:eastAsia="ja-JP"/>
        </w:rPr>
        <w:t xml:space="preserve"> groups (Figure 3) </w:t>
      </w:r>
    </w:p>
    <w:p w14:paraId="7452F44D" w14:textId="1D58E8F7" w:rsidR="00402C7C" w:rsidRPr="00A650B1" w:rsidRDefault="00402C7C" w:rsidP="00402C7C">
      <w:pPr>
        <w:widowControl w:val="0"/>
        <w:autoSpaceDE w:val="0"/>
        <w:autoSpaceDN w:val="0"/>
        <w:adjustRightInd w:val="0"/>
        <w:spacing w:after="0" w:line="240" w:lineRule="auto"/>
        <w:jc w:val="center"/>
        <w:rPr>
          <w:rFonts w:ascii="Times New Roman" w:eastAsia="游明朝" w:hAnsi="Times New Roman"/>
          <w:color w:val="000000"/>
          <w:lang w:eastAsia="ja-JP"/>
        </w:rPr>
      </w:pPr>
      <w:r w:rsidRPr="00A650B1">
        <w:rPr>
          <w:rFonts w:ascii="Times New Roman" w:eastAsia="游明朝" w:hAnsi="Times New Roman"/>
          <w:noProof/>
          <w:color w:val="000000"/>
        </w:rPr>
        <w:drawing>
          <wp:inline distT="0" distB="0" distL="0" distR="0" wp14:anchorId="76EE1D79" wp14:editId="272D2A00">
            <wp:extent cx="3864519" cy="1866900"/>
            <wp:effectExtent l="0" t="0" r="0" b="0"/>
            <wp:docPr id="4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69208" cy="1869165"/>
                    </a:xfrm>
                    <a:prstGeom prst="rect">
                      <a:avLst/>
                    </a:prstGeom>
                    <a:noFill/>
                    <a:ln>
                      <a:noFill/>
                    </a:ln>
                  </pic:spPr>
                </pic:pic>
              </a:graphicData>
            </a:graphic>
          </wp:inline>
        </w:drawing>
      </w:r>
    </w:p>
    <w:p w14:paraId="07458555" w14:textId="04116E9B" w:rsidR="00402C7C" w:rsidRDefault="00402C7C" w:rsidP="00691CE3">
      <w:pPr>
        <w:widowControl w:val="0"/>
        <w:autoSpaceDE w:val="0"/>
        <w:autoSpaceDN w:val="0"/>
        <w:adjustRightInd w:val="0"/>
        <w:spacing w:after="0" w:line="240" w:lineRule="auto"/>
        <w:ind w:left="851" w:hanging="851"/>
        <w:jc w:val="both"/>
        <w:rPr>
          <w:rFonts w:ascii="Times New Roman" w:eastAsia="游明朝" w:hAnsi="Times New Roman"/>
          <w:color w:val="000000"/>
          <w:lang w:eastAsia="ja-JP"/>
        </w:rPr>
      </w:pPr>
      <w:r w:rsidRPr="00402C7C">
        <w:rPr>
          <w:rFonts w:ascii="Times New Roman" w:eastAsia="游明朝" w:hAnsi="Times New Roman"/>
          <w:b/>
          <w:color w:val="000000"/>
          <w:lang w:eastAsia="ja-JP"/>
        </w:rPr>
        <w:t>Figure 3.</w:t>
      </w:r>
      <w:r>
        <w:rPr>
          <w:rFonts w:ascii="Times New Roman" w:eastAsia="游明朝" w:hAnsi="Times New Roman"/>
          <w:color w:val="000000"/>
          <w:lang w:eastAsia="ja-JP"/>
        </w:rPr>
        <w:t xml:space="preserve"> </w:t>
      </w:r>
      <w:r w:rsidRPr="00A650B1">
        <w:rPr>
          <w:rFonts w:ascii="Times New Roman" w:eastAsia="游明朝" w:hAnsi="Times New Roman"/>
          <w:color w:val="000000"/>
          <w:lang w:eastAsia="ja-JP"/>
        </w:rPr>
        <w:t xml:space="preserve">Osteoblast cells after interventions. Note there is a significant increase osteoblast cells in the alendronate </w:t>
      </w:r>
      <w:r w:rsidR="00691CE3">
        <w:rPr>
          <w:rFonts w:ascii="Times New Roman" w:eastAsia="游明朝" w:hAnsi="Times New Roman"/>
          <w:color w:val="000000"/>
          <w:lang w:eastAsia="ja-JP"/>
        </w:rPr>
        <w:t xml:space="preserve">(b) </w:t>
      </w:r>
      <w:r w:rsidRPr="00A650B1">
        <w:rPr>
          <w:rFonts w:ascii="Times New Roman" w:eastAsia="游明朝" w:hAnsi="Times New Roman"/>
          <w:color w:val="000000"/>
          <w:lang w:eastAsia="ja-JP"/>
        </w:rPr>
        <w:t xml:space="preserve">and </w:t>
      </w:r>
      <w:r w:rsidR="00691CE3">
        <w:rPr>
          <w:rFonts w:ascii="Times New Roman" w:eastAsia="游明朝" w:hAnsi="Times New Roman"/>
          <w:color w:val="000000"/>
          <w:lang w:eastAsia="ja-JP"/>
        </w:rPr>
        <w:t>extract</w:t>
      </w:r>
      <w:r w:rsidRPr="00A650B1">
        <w:rPr>
          <w:rFonts w:ascii="Times New Roman" w:eastAsia="游明朝" w:hAnsi="Times New Roman"/>
          <w:color w:val="000000"/>
          <w:lang w:eastAsia="ja-JP"/>
        </w:rPr>
        <w:t xml:space="preserve"> groups (</w:t>
      </w:r>
      <w:r w:rsidR="00691CE3">
        <w:rPr>
          <w:rFonts w:ascii="Times New Roman" w:eastAsia="游明朝" w:hAnsi="Times New Roman"/>
          <w:color w:val="000000"/>
          <w:lang w:eastAsia="ja-JP"/>
        </w:rPr>
        <w:t>c-e</w:t>
      </w:r>
      <w:r w:rsidR="003E62EA">
        <w:rPr>
          <w:rFonts w:ascii="Times New Roman" w:eastAsia="游明朝" w:hAnsi="Times New Roman"/>
          <w:color w:val="000000"/>
          <w:lang w:eastAsia="ja-JP"/>
        </w:rPr>
        <w:t>)</w:t>
      </w:r>
      <w:r w:rsidRPr="00A650B1">
        <w:rPr>
          <w:rFonts w:ascii="Times New Roman" w:eastAsia="游明朝" w:hAnsi="Times New Roman"/>
          <w:color w:val="000000"/>
          <w:lang w:eastAsia="ja-JP"/>
        </w:rPr>
        <w:t xml:space="preserve"> compared to the osteoporosis.</w:t>
      </w:r>
    </w:p>
    <w:p w14:paraId="5A1BF10A" w14:textId="77777777" w:rsidR="00402C7C" w:rsidRDefault="00402C7C"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p>
    <w:p w14:paraId="2BCCDF37" w14:textId="77777777" w:rsidR="003E62EA" w:rsidRDefault="003E62EA"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p>
    <w:p w14:paraId="6D9C0F94" w14:textId="77777777" w:rsidR="003E62EA" w:rsidRDefault="003E62EA"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p>
    <w:p w14:paraId="6DFD3DDF" w14:textId="77777777" w:rsidR="00A650B1" w:rsidRPr="004C55E0"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4C55E0">
        <w:rPr>
          <w:rFonts w:ascii="Times New Roman" w:eastAsia="游明朝" w:hAnsi="Times New Roman"/>
          <w:b/>
          <w:color w:val="000000"/>
          <w:lang w:eastAsia="ja-JP"/>
        </w:rPr>
        <w:t xml:space="preserve">DISCUSSION </w:t>
      </w:r>
    </w:p>
    <w:p w14:paraId="1506FA03" w14:textId="077C4D2C" w:rsidR="00402C7C" w:rsidRDefault="00A650B1" w:rsidP="00402C7C">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 xml:space="preserve">There were significancy difference of testosterone levels on alendronate group (p=0.016), </w:t>
      </w:r>
      <w:r w:rsidR="003E62EA">
        <w:rPr>
          <w:rFonts w:ascii="Times New Roman" w:eastAsia="游明朝" w:hAnsi="Times New Roman"/>
          <w:color w:val="000000"/>
          <w:lang w:eastAsia="ja-JP"/>
        </w:rPr>
        <w:t>70% ethanol extract</w:t>
      </w:r>
      <w:r w:rsidRPr="00A650B1">
        <w:rPr>
          <w:rFonts w:ascii="Times New Roman" w:eastAsia="游明朝" w:hAnsi="Times New Roman"/>
          <w:color w:val="000000"/>
          <w:lang w:eastAsia="ja-JP"/>
        </w:rPr>
        <w:t xml:space="preserve"> group (p=0.048) and </w:t>
      </w:r>
      <w:r w:rsidR="003E62EA">
        <w:rPr>
          <w:rFonts w:ascii="Times New Roman" w:eastAsia="游明朝" w:hAnsi="Times New Roman"/>
          <w:color w:val="000000"/>
          <w:lang w:eastAsia="ja-JP"/>
        </w:rPr>
        <w:t>water extract</w:t>
      </w:r>
      <w:r w:rsidRPr="00A650B1">
        <w:rPr>
          <w:rFonts w:ascii="Times New Roman" w:eastAsia="游明朝" w:hAnsi="Times New Roman"/>
          <w:color w:val="000000"/>
          <w:lang w:eastAsia="ja-JP"/>
        </w:rPr>
        <w:t xml:space="preserve"> group (p=0.016</w:t>
      </w:r>
      <w:r w:rsidR="004C55E0">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from osteoporotic group but not significance difference in ethanol extract</w:t>
      </w:r>
      <w:r w:rsidR="003E62EA">
        <w:rPr>
          <w:rFonts w:ascii="Times New Roman" w:eastAsia="游明朝" w:hAnsi="Times New Roman"/>
          <w:color w:val="000000"/>
          <w:lang w:eastAsia="ja-JP"/>
        </w:rPr>
        <w:t xml:space="preserve"> group (p=0.112). The effect of </w:t>
      </w:r>
      <w:r w:rsidRPr="00A650B1">
        <w:rPr>
          <w:rFonts w:ascii="Times New Roman" w:eastAsia="游明朝" w:hAnsi="Times New Roman"/>
          <w:color w:val="000000"/>
          <w:lang w:eastAsia="ja-JP"/>
        </w:rPr>
        <w:t xml:space="preserve">combination group same with the effect of alendronate group (p=0.789) and exercise group (p=0.895). </w:t>
      </w:r>
    </w:p>
    <w:p w14:paraId="41EBE5F9" w14:textId="77777777" w:rsidR="00402C7C" w:rsidRDefault="00A650B1" w:rsidP="00402C7C">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This study showed that in the osteoporotic group (after intervention with dexamethasone for 4 weeks), the testosterone level is lower than healthy group and ethanol extract group but not significant. In human, after 3 months glucocorticoid administration will decline sex steroid production by supression of gonadal function and pituitary gonadotropin secretion</w:t>
      </w:r>
      <w:r w:rsidR="00402C7C">
        <w:rPr>
          <w:rFonts w:ascii="Times New Roman" w:eastAsia="游明朝" w:hAnsi="Times New Roman"/>
          <w:color w:val="000000"/>
          <w:lang w:eastAsia="ja-JP"/>
        </w:rPr>
        <w:t xml:space="preserve"> [3]</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 xml:space="preserve">Low serum total testosterone (below 3 ng/ml) was the cause of osteoporosis. There is less information regarding hypogonadism secondary to glucocorticoid treatment. </w:t>
      </w:r>
    </w:p>
    <w:p w14:paraId="7A426C0E" w14:textId="77777777" w:rsidR="001F1DDA"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There was an increase of testosterone level in alendronate group. Not too much information regarding the mechanism. However the possibility that its action not directly from alendronate. Alendronate was found increase bone mass in lumbar spine and femoral neck in androgen- replaced men with long-term hypogonadism after 12 months of alendronate treatment. The urinary marker of bone resorption (urinary deoxypyridinoline) decreased significantly after 6 months of therapy with alendronate</w:t>
      </w:r>
      <w:r w:rsidR="001F1DDA">
        <w:rPr>
          <w:rFonts w:ascii="Times New Roman" w:eastAsia="游明朝" w:hAnsi="Times New Roman"/>
          <w:color w:val="000000"/>
          <w:lang w:eastAsia="ja-JP"/>
        </w:rPr>
        <w:t xml:space="preserve"> [10]</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This condition will result balance of bone remodeling and increasing of serum marker of bone formation (osteocalcin). Osteocalcin promotes testosterone production in the Leydig cell by activating steroidogenesis enzymes</w:t>
      </w:r>
      <w:r w:rsidR="001F1DDA">
        <w:rPr>
          <w:rFonts w:ascii="Times New Roman" w:eastAsia="游明朝" w:hAnsi="Times New Roman"/>
          <w:color w:val="000000"/>
          <w:lang w:eastAsia="ja-JP"/>
        </w:rPr>
        <w:t xml:space="preserve"> [11,12]</w:t>
      </w:r>
      <w:r w:rsidRPr="00A650B1">
        <w:rPr>
          <w:rFonts w:ascii="Times New Roman" w:eastAsia="游明朝" w:hAnsi="Times New Roman"/>
          <w:color w:val="000000"/>
          <w:lang w:eastAsia="ja-JP"/>
        </w:rPr>
        <w:t>.</w:t>
      </w:r>
    </w:p>
    <w:p w14:paraId="34BCFC38" w14:textId="5A0323EA" w:rsidR="001F1DDA"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 xml:space="preserve">In this study </w:t>
      </w:r>
      <w:r w:rsidR="003E62EA">
        <w:rPr>
          <w:rFonts w:ascii="Times New Roman" w:eastAsia="游明朝" w:hAnsi="Times New Roman"/>
          <w:color w:val="000000"/>
          <w:lang w:eastAsia="ja-JP"/>
        </w:rPr>
        <w:t>20</w:t>
      </w:r>
      <w:r w:rsidRPr="00A650B1">
        <w:rPr>
          <w:rFonts w:ascii="Times New Roman" w:eastAsia="游明朝" w:hAnsi="Times New Roman"/>
          <w:color w:val="000000"/>
          <w:lang w:eastAsia="ja-JP"/>
        </w:rPr>
        <w:t xml:space="preserve"> mg/20g BW/day ethanol extract of </w:t>
      </w:r>
      <w:r w:rsidR="003E62EA">
        <w:rPr>
          <w:rFonts w:ascii="Times New Roman" w:eastAsia="游明朝" w:hAnsi="Times New Roman"/>
          <w:color w:val="000000"/>
          <w:lang w:eastAsia="ja-JP"/>
        </w:rPr>
        <w:t>extract groups</w:t>
      </w:r>
      <w:r w:rsidRPr="00A650B1">
        <w:rPr>
          <w:rFonts w:ascii="Times New Roman" w:eastAsia="游明朝" w:hAnsi="Times New Roman"/>
          <w:color w:val="000000"/>
          <w:lang w:eastAsia="ja-JP"/>
        </w:rPr>
        <w:t xml:space="preserve"> treatment was not increase testosterone level. The possibility of the result in this study could cause by the effect of intestinal metabolism of phytotestosterone</w:t>
      </w:r>
      <w:r w:rsidR="001F1DDA">
        <w:rPr>
          <w:rFonts w:ascii="Times New Roman" w:eastAsia="游明朝" w:hAnsi="Times New Roman"/>
          <w:color w:val="000000"/>
          <w:lang w:eastAsia="ja-JP"/>
        </w:rPr>
        <w:t xml:space="preserve"> [13]</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or the other possibility in osteoporotic condition several cytokines such IL-1β, IL-11 and TNFα stimulated aromatase activity of osteoblast-like cells in vitro, convert testosterone to estrogen</w:t>
      </w:r>
      <w:r w:rsidR="001F1DDA">
        <w:rPr>
          <w:rFonts w:ascii="Times New Roman" w:eastAsia="游明朝" w:hAnsi="Times New Roman"/>
          <w:color w:val="000000"/>
          <w:lang w:eastAsia="ja-JP"/>
        </w:rPr>
        <w:t xml:space="preserve"> [14]</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This result contrary with Sharma et al.,</w:t>
      </w:r>
      <w:r w:rsidR="006F7CED">
        <w:rPr>
          <w:rFonts w:ascii="Times New Roman" w:eastAsia="游明朝" w:hAnsi="Times New Roman"/>
          <w:color w:val="000000"/>
          <w:lang w:eastAsia="ja-JP"/>
        </w:rPr>
        <w:t xml:space="preserve"> </w:t>
      </w:r>
      <w:r w:rsidRPr="00A650B1">
        <w:rPr>
          <w:rFonts w:ascii="Times New Roman" w:eastAsia="游明朝" w:hAnsi="Times New Roman"/>
          <w:color w:val="000000"/>
          <w:lang w:eastAsia="ja-JP"/>
        </w:rPr>
        <w:t xml:space="preserve">(2011), they found that in healthy male rats who received </w:t>
      </w:r>
      <w:r w:rsidR="003E62EA">
        <w:rPr>
          <w:rFonts w:ascii="Times New Roman" w:eastAsia="游明朝" w:hAnsi="Times New Roman"/>
          <w:color w:val="000000"/>
          <w:lang w:eastAsia="ja-JP"/>
        </w:rPr>
        <w:t>4</w:t>
      </w:r>
      <w:r w:rsidRPr="00A650B1">
        <w:rPr>
          <w:rFonts w:ascii="Times New Roman" w:eastAsia="游明朝" w:hAnsi="Times New Roman"/>
          <w:color w:val="000000"/>
          <w:lang w:eastAsia="ja-JP"/>
        </w:rPr>
        <w:t xml:space="preserve">0 and </w:t>
      </w:r>
      <w:r w:rsidR="003E62EA">
        <w:rPr>
          <w:rFonts w:ascii="Times New Roman" w:eastAsia="游明朝" w:hAnsi="Times New Roman"/>
          <w:color w:val="000000"/>
          <w:lang w:eastAsia="ja-JP"/>
        </w:rPr>
        <w:t>6</w:t>
      </w:r>
      <w:r w:rsidRPr="00A650B1">
        <w:rPr>
          <w:rFonts w:ascii="Times New Roman" w:eastAsia="游明朝" w:hAnsi="Times New Roman"/>
          <w:color w:val="000000"/>
          <w:lang w:eastAsia="ja-JP"/>
        </w:rPr>
        <w:t xml:space="preserve">0 mg/kg </w:t>
      </w:r>
      <w:r w:rsidR="003E62EA">
        <w:rPr>
          <w:rFonts w:ascii="Times New Roman" w:eastAsia="游明朝" w:hAnsi="Times New Roman"/>
          <w:color w:val="000000"/>
          <w:lang w:eastAsia="ja-JP"/>
        </w:rPr>
        <w:t>water</w:t>
      </w:r>
      <w:r w:rsidRPr="00A650B1">
        <w:rPr>
          <w:rFonts w:ascii="Times New Roman" w:eastAsia="游明朝" w:hAnsi="Times New Roman"/>
          <w:color w:val="000000"/>
          <w:lang w:eastAsia="ja-JP"/>
        </w:rPr>
        <w:t xml:space="preserve"> extract, serum testosterone level increased significantly in comparison to the control group</w:t>
      </w:r>
      <w:r w:rsidR="001F1DDA">
        <w:rPr>
          <w:rFonts w:ascii="Times New Roman" w:eastAsia="游明朝" w:hAnsi="Times New Roman"/>
          <w:color w:val="000000"/>
          <w:lang w:eastAsia="ja-JP"/>
        </w:rPr>
        <w:t xml:space="preserve"> [15]</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 xml:space="preserve">Peripheral aromatization of testosterone into estrogen may a key role in maintaining estrogen level in osteoporotic condition. In this study was not measure the estrogen level. </w:t>
      </w:r>
    </w:p>
    <w:p w14:paraId="0836F0B6" w14:textId="77777777" w:rsidR="001F1DDA"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In this study showed that osteoblast cells in the osteoporotic group without intervention ethanol extract and exercise is lower than the other groups. Glucocorticoid blunt intestinal calcium absorption directly and secondary hyperparathyroidism develops, increasing osteoclast life span and activity and skeletal turnover, also directly blunt osteoblast act</w:t>
      </w:r>
      <w:r w:rsidR="001F1DDA">
        <w:rPr>
          <w:rFonts w:ascii="Times New Roman" w:eastAsia="游明朝" w:hAnsi="Times New Roman"/>
          <w:color w:val="000000"/>
          <w:lang w:eastAsia="ja-JP"/>
        </w:rPr>
        <w:t xml:space="preserve">ivity, decrease in the lifespan </w:t>
      </w:r>
      <w:r w:rsidRPr="00A650B1">
        <w:rPr>
          <w:rFonts w:ascii="Times New Roman" w:eastAsia="游明朝" w:hAnsi="Times New Roman"/>
          <w:color w:val="000000"/>
          <w:lang w:eastAsia="ja-JP"/>
        </w:rPr>
        <w:t>osteoblasts and induce osteocyte apoptosis</w:t>
      </w:r>
      <w:r w:rsidR="001F1DDA">
        <w:rPr>
          <w:rFonts w:ascii="Times New Roman" w:eastAsia="游明朝" w:hAnsi="Times New Roman"/>
          <w:color w:val="000000"/>
          <w:lang w:eastAsia="ja-JP"/>
        </w:rPr>
        <w:t xml:space="preserve"> [3,19]</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Isoenzyme 11β-hydroxysteroid dehydrogenase (11β-HSD1) expression, a prereceptor modulator of glucocorticoid action increases with glucocorticoid administration</w:t>
      </w:r>
      <w:r w:rsidR="001F1DDA">
        <w:rPr>
          <w:rFonts w:ascii="Times New Roman" w:eastAsia="游明朝" w:hAnsi="Times New Roman"/>
          <w:color w:val="000000"/>
          <w:lang w:eastAsia="ja-JP"/>
        </w:rPr>
        <w:t xml:space="preserve"> [19]</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Ma et al.,(2011) reported that in vivo glucocorticoid may increase the expression and signaling activity of β2-adrenergic receptors (β2AR) in osteoblasts as antianabolic effect of sympathetic neuron. Stimulation of the β2-adrenergic receptors (β2AR) in osteoblasts by norepinephrine or isoproterenol inhibits osteoblast proliferation, stimulates osteoclastogenesis and up regulation of nuclear factor-кB ligand (RANKL) expression. Study with pharmacological and genetic β2AR blockade in mice significantly reduced the bone catabolic effect of high-dose prednisolone in vivo. In vitro study shows a direct effect and genomic effect of the glucocorticoid receptor (GR) on the Adrβ2 promoter</w:t>
      </w:r>
      <w:r w:rsidR="001F1DDA">
        <w:rPr>
          <w:rFonts w:ascii="Times New Roman" w:eastAsia="游明朝" w:hAnsi="Times New Roman"/>
          <w:color w:val="000000"/>
          <w:lang w:eastAsia="ja-JP"/>
        </w:rPr>
        <w:t xml:space="preserve"> [20]</w:t>
      </w:r>
      <w:r w:rsidRPr="00A650B1">
        <w:rPr>
          <w:rFonts w:ascii="Times New Roman" w:eastAsia="游明朝" w:hAnsi="Times New Roman"/>
          <w:color w:val="000000"/>
          <w:lang w:eastAsia="ja-JP"/>
        </w:rPr>
        <w:t>.</w:t>
      </w:r>
    </w:p>
    <w:p w14:paraId="0FA1B701" w14:textId="59466BD7" w:rsidR="001F1DDA"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There was increased significantly osteoblast cells in alendronate group. Shimon et al., (2005) reported that alendronate treatment 10 mg daily for 6 and 12 months in osteoporo</w:t>
      </w:r>
      <w:r w:rsidR="006F7CED">
        <w:rPr>
          <w:rFonts w:ascii="Times New Roman" w:eastAsia="游明朝" w:hAnsi="Times New Roman"/>
          <w:color w:val="000000"/>
          <w:lang w:eastAsia="ja-JP"/>
        </w:rPr>
        <w:t>tic men with long-</w:t>
      </w:r>
      <w:r w:rsidRPr="00A650B1">
        <w:rPr>
          <w:rFonts w:ascii="Times New Roman" w:eastAsia="游明朝" w:hAnsi="Times New Roman"/>
          <w:color w:val="000000"/>
          <w:lang w:eastAsia="ja-JP"/>
        </w:rPr>
        <w:t>standing hypogonadism and receiving standar testosterone replacement treatment increased lumbar-spine bone mineral density (BMD) significantly (p&lt;0.005)</w:t>
      </w:r>
      <w:r w:rsidR="001F1DDA">
        <w:rPr>
          <w:rFonts w:ascii="Times New Roman" w:eastAsia="游明朝" w:hAnsi="Times New Roman"/>
          <w:color w:val="000000"/>
          <w:lang w:eastAsia="ja-JP"/>
        </w:rPr>
        <w:t xml:space="preserve"> [10]</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A 2-year double-blind, placebo-controlled trial of 10 mg of alendronate daily was carried out in 241 men with osteoporosis who were aged 31 to 87. After 2 years, men in the alendronate group showed a 7.1% increase in bone density at the lumbar spine, but those in the placebo group showed a 1.8% increase</w:t>
      </w:r>
      <w:r w:rsidR="001F1DDA">
        <w:rPr>
          <w:rFonts w:ascii="Times New Roman" w:eastAsia="游明朝" w:hAnsi="Times New Roman"/>
          <w:color w:val="000000"/>
          <w:lang w:eastAsia="ja-JP"/>
        </w:rPr>
        <w:t xml:space="preserve"> [21]</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Alendronate is an anti-</w:t>
      </w:r>
      <w:r w:rsidR="006F7CED">
        <w:rPr>
          <w:rFonts w:ascii="Times New Roman" w:eastAsia="游明朝" w:hAnsi="Times New Roman"/>
          <w:color w:val="000000"/>
          <w:lang w:eastAsia="ja-JP"/>
        </w:rPr>
        <w:t xml:space="preserve">resoptive agent </w:t>
      </w:r>
      <w:r w:rsidRPr="00A650B1">
        <w:rPr>
          <w:rFonts w:ascii="Times New Roman" w:eastAsia="游明朝" w:hAnsi="Times New Roman"/>
          <w:color w:val="000000"/>
          <w:lang w:eastAsia="ja-JP"/>
        </w:rPr>
        <w:t xml:space="preserve">inhibit farnesyl diphosphate (FPP) synthase, thus blocking the prenylation of small signalling proteins essential for osteoclast function and survival. </w:t>
      </w:r>
    </w:p>
    <w:p w14:paraId="344C4DD0" w14:textId="7C21F8D4" w:rsidR="00A650B1" w:rsidRPr="00A650B1"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There is no correlation between testosterone level and osteoblast cells (r=0.177; p=0.358). A study on androgen supplementation in eugonadal men with osteoporosis, the increase in BMD and the reduction in bone turnover positively correlated with estradiol, but not in testosterone levels indicating of conversion androgen to estrogen</w:t>
      </w:r>
      <w:r w:rsidR="001F1DDA">
        <w:rPr>
          <w:rFonts w:ascii="Times New Roman" w:eastAsia="游明朝" w:hAnsi="Times New Roman"/>
          <w:color w:val="000000"/>
          <w:lang w:eastAsia="ja-JP"/>
        </w:rPr>
        <w:t xml:space="preserve"> [2]</w:t>
      </w:r>
      <w:r w:rsidRPr="00A650B1">
        <w:rPr>
          <w:rFonts w:ascii="Times New Roman" w:eastAsia="游明朝" w:hAnsi="Times New Roman"/>
          <w:color w:val="000000"/>
          <w:lang w:eastAsia="ja-JP"/>
        </w:rPr>
        <w:t>.</w:t>
      </w:r>
      <w:r w:rsidRPr="00A650B1">
        <w:rPr>
          <w:rFonts w:ascii="Times New Roman" w:eastAsia="游明朝" w:hAnsi="Times New Roman"/>
          <w:color w:val="000000"/>
          <w:position w:val="13"/>
          <w:lang w:eastAsia="ja-JP"/>
        </w:rPr>
        <w:t xml:space="preserve"> </w:t>
      </w:r>
      <w:r w:rsidRPr="00A650B1">
        <w:rPr>
          <w:rFonts w:ascii="Times New Roman" w:eastAsia="游明朝" w:hAnsi="Times New Roman"/>
          <w:color w:val="000000"/>
          <w:lang w:eastAsia="ja-JP"/>
        </w:rPr>
        <w:t xml:space="preserve">In this study peripheral aromatization of testosterone into estrogen may have a role in osteoporosis condition. </w:t>
      </w:r>
    </w:p>
    <w:p w14:paraId="3E53DC2B" w14:textId="77777777" w:rsidR="001F1DDA" w:rsidRDefault="001F1DDA" w:rsidP="00A650B1">
      <w:pPr>
        <w:widowControl w:val="0"/>
        <w:autoSpaceDE w:val="0"/>
        <w:autoSpaceDN w:val="0"/>
        <w:adjustRightInd w:val="0"/>
        <w:spacing w:after="0" w:line="240" w:lineRule="auto"/>
        <w:jc w:val="both"/>
        <w:rPr>
          <w:rFonts w:ascii="Times New Roman" w:eastAsia="游明朝" w:hAnsi="Times New Roman"/>
          <w:color w:val="000000"/>
          <w:lang w:eastAsia="ja-JP"/>
        </w:rPr>
      </w:pPr>
    </w:p>
    <w:p w14:paraId="6E520119" w14:textId="77777777" w:rsidR="00A650B1" w:rsidRPr="001F1DDA"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1F1DDA">
        <w:rPr>
          <w:rFonts w:ascii="Times New Roman" w:eastAsia="游明朝" w:hAnsi="Times New Roman"/>
          <w:b/>
          <w:color w:val="000000"/>
          <w:lang w:eastAsia="ja-JP"/>
        </w:rPr>
        <w:t xml:space="preserve">CONCLUSIONS </w:t>
      </w:r>
    </w:p>
    <w:p w14:paraId="5B01026F" w14:textId="1847D910" w:rsidR="00A650B1" w:rsidRDefault="00A650B1"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r w:rsidRPr="00A650B1">
        <w:rPr>
          <w:rFonts w:ascii="Times New Roman" w:eastAsia="游明朝" w:hAnsi="Times New Roman"/>
          <w:color w:val="000000"/>
          <w:lang w:eastAsia="ja-JP"/>
        </w:rPr>
        <w:t xml:space="preserve">Seventy percentage of </w:t>
      </w:r>
      <w:r w:rsidR="006F7CED">
        <w:rPr>
          <w:rFonts w:ascii="Times New Roman" w:eastAsia="游明朝" w:hAnsi="Times New Roman"/>
          <w:color w:val="000000"/>
          <w:lang w:eastAsia="ja-JP"/>
        </w:rPr>
        <w:t xml:space="preserve">70% </w:t>
      </w:r>
      <w:r w:rsidRPr="00A650B1">
        <w:rPr>
          <w:rFonts w:ascii="Times New Roman" w:eastAsia="游明朝" w:hAnsi="Times New Roman"/>
          <w:color w:val="000000"/>
          <w:lang w:eastAsia="ja-JP"/>
        </w:rPr>
        <w:t xml:space="preserve">ethanol </w:t>
      </w:r>
      <w:r w:rsidR="006F7CED">
        <w:rPr>
          <w:rFonts w:ascii="Times New Roman" w:eastAsia="游明朝" w:hAnsi="Times New Roman"/>
          <w:color w:val="000000"/>
          <w:lang w:eastAsia="ja-JP"/>
        </w:rPr>
        <w:t xml:space="preserve">and water </w:t>
      </w:r>
      <w:r w:rsidRPr="00A650B1">
        <w:rPr>
          <w:rFonts w:ascii="Times New Roman" w:eastAsia="游明朝" w:hAnsi="Times New Roman"/>
          <w:color w:val="000000"/>
          <w:lang w:eastAsia="ja-JP"/>
        </w:rPr>
        <w:t xml:space="preserve">extract of </w:t>
      </w:r>
      <w:r w:rsidR="006F7CED">
        <w:rPr>
          <w:rFonts w:ascii="Times New Roman" w:eastAsia="游明朝" w:hAnsi="Times New Roman"/>
          <w:color w:val="000000"/>
          <w:lang w:eastAsia="ja-JP"/>
        </w:rPr>
        <w:t>deer antler</w:t>
      </w:r>
      <w:r w:rsidRPr="00A650B1">
        <w:rPr>
          <w:rFonts w:ascii="Times New Roman" w:eastAsia="游明朝" w:hAnsi="Times New Roman"/>
          <w:color w:val="000000"/>
          <w:lang w:eastAsia="ja-JP"/>
        </w:rPr>
        <w:t xml:space="preserve"> have an additive effect to weight bearing exercise through increasing testosterone and osteoblast cell of trabecular proximal femur in glucocorticoid-induced osteoporosis male mice. The results in this study suggest a need for further researches to investigate the role of phytotestosterone and AR in bone cells. </w:t>
      </w:r>
    </w:p>
    <w:p w14:paraId="323240E7" w14:textId="77777777" w:rsidR="001F1DDA" w:rsidRPr="00A650B1" w:rsidRDefault="001F1DDA" w:rsidP="001F1DDA">
      <w:pPr>
        <w:widowControl w:val="0"/>
        <w:autoSpaceDE w:val="0"/>
        <w:autoSpaceDN w:val="0"/>
        <w:adjustRightInd w:val="0"/>
        <w:spacing w:after="0" w:line="240" w:lineRule="auto"/>
        <w:ind w:firstLine="567"/>
        <w:jc w:val="both"/>
        <w:rPr>
          <w:rFonts w:ascii="Times New Roman" w:eastAsia="游明朝" w:hAnsi="Times New Roman"/>
          <w:color w:val="000000"/>
          <w:lang w:eastAsia="ja-JP"/>
        </w:rPr>
      </w:pPr>
    </w:p>
    <w:p w14:paraId="50C73AF5" w14:textId="77777777" w:rsidR="00A650B1" w:rsidRPr="001F1DDA" w:rsidRDefault="00A650B1" w:rsidP="00A650B1">
      <w:pPr>
        <w:widowControl w:val="0"/>
        <w:autoSpaceDE w:val="0"/>
        <w:autoSpaceDN w:val="0"/>
        <w:adjustRightInd w:val="0"/>
        <w:spacing w:after="0" w:line="240" w:lineRule="auto"/>
        <w:jc w:val="both"/>
        <w:rPr>
          <w:rFonts w:ascii="Times New Roman" w:eastAsia="游明朝" w:hAnsi="Times New Roman"/>
          <w:b/>
          <w:color w:val="000000"/>
          <w:lang w:eastAsia="ja-JP"/>
        </w:rPr>
      </w:pPr>
      <w:r w:rsidRPr="001F1DDA">
        <w:rPr>
          <w:rFonts w:ascii="Times New Roman" w:eastAsia="游明朝" w:hAnsi="Times New Roman"/>
          <w:b/>
          <w:color w:val="000000"/>
          <w:lang w:eastAsia="ja-JP"/>
        </w:rPr>
        <w:t xml:space="preserve">REFERENCES </w:t>
      </w:r>
    </w:p>
    <w:p w14:paraId="2E5C5A84"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Siddapur P R, Patil A B, Borde V S. Comparison of Bon</w:t>
      </w:r>
      <w:r w:rsidR="001F1DDA" w:rsidRPr="001F1DDA">
        <w:rPr>
          <w:rFonts w:ascii="Times New Roman" w:eastAsia="游明朝" w:hAnsi="Times New Roman"/>
          <w:color w:val="000000"/>
          <w:lang w:eastAsia="ja-JP"/>
        </w:rPr>
        <w:t xml:space="preserve">e Mineral Density, T-scores and </w:t>
      </w:r>
      <w:r w:rsidRPr="001F1DDA">
        <w:rPr>
          <w:rFonts w:ascii="Times New Roman" w:eastAsia="游明朝" w:hAnsi="Times New Roman"/>
          <w:color w:val="000000"/>
          <w:lang w:eastAsia="ja-JP"/>
        </w:rPr>
        <w:t>serum zink between diabetic and non diabetic postmenopausal women with osteoporosis. Journal of Laboratory Physicians 2015; 7(1): 43-48.  </w:t>
      </w:r>
    </w:p>
    <w:p w14:paraId="32CAD847"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Gennari L and Bilezikian JP. Osteoporosis in Men. Endocrinol Metab Clin N Am 2007; 36: 399-419  </w:t>
      </w:r>
    </w:p>
    <w:p w14:paraId="75FEE81F"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Licata A. Osteoporosis in men: Suspect secondary disease first. Cleveland Clinic Journal of Medicine 2003; 70: 247-254.  </w:t>
      </w:r>
    </w:p>
    <w:p w14:paraId="55BD4EC4"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American College of Rheumatology Ad Hoc Committee on Glucocorticoid-Induced Osteoporosis. Recommendations for the Prevention and Treatment of Glucocorticoid- Induced Osteoporosis. 2001 Update. Arthritis and Rheumatism 2001;44, 1496-1503.  </w:t>
      </w:r>
    </w:p>
    <w:p w14:paraId="44CEA933"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Uesugi T, Fukui Y and Yamori Y. Beneficial effects of soybean isoflavon supplementation on bone metabolism and serum lipids in postmenopausal Japanese women. A four week study. Journal of The American College of Nutrition 2002; 21: 97-102  </w:t>
      </w:r>
    </w:p>
    <w:p w14:paraId="49A86306"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Atkinson C, Compston JE, day NE, Dowsett M and Bingham SA. The effects of phytoestrogen isoflavons on bone density in women: a Doulbe-blind, randomized, placebo-controlled trial. Am L Clin Nutr 2004: 79: 326-333  </w:t>
      </w:r>
    </w:p>
    <w:p w14:paraId="6CDB2B21"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Widyowati R. Alkaline Phosphatase Activity of Graptophylum pictum and Spilanthes acmella fractions against MC3T3-E1 Cells as Marker of Osteoblast Differentiation Cells. International Journal of Pharmacy and Pharmaceutical Sciences 2011; 3(supp.1) : 34-37  </w:t>
      </w:r>
    </w:p>
    <w:p w14:paraId="1DBE16BD"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Dubey S, Maity S, Singh M, Saraf SA and Saha S. Phytochemistry, Pharmacology and Toxicology of Spilanthes acmella: A Review. Advances in Pharmacological Sciences 2013. Available from URL: http: //dx.doi.org/10.1155/2013/423750  </w:t>
      </w:r>
    </w:p>
    <w:p w14:paraId="240B0BB7"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Suthikrai W, Jintana R, Sophon S, Usawang S and Hengtakulsin R. The study on testosterone progesterone and oestradiol 17-β levels in  weeds from pasture. Thai J Toxicol 2010; 25(2):183 </w:t>
      </w:r>
    </w:p>
    <w:p w14:paraId="2B3AA598"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Shimon I, Eshed V,Doolman R, Sela B-A,  Karasik A and Vered I. Alendronate for osteoporosis in men with androgen-releted hypogonadism. Osteoporos Int 2005; 16: 1591- 96  </w:t>
      </w:r>
    </w:p>
    <w:p w14:paraId="60775264"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Ferlin A, Selice R, Carraro U and Foresta C. Testicular function and bone metabolism- beyond testosterone. Nat Rev Endocrinol 2013; 9: 548-554  </w:t>
      </w:r>
    </w:p>
    <w:p w14:paraId="45502DA6"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Karsenty G and Oury F. Regulation of male fertility by the bone derived hormone osteocalcin. Mol Cell Endocrinol 2014;382(1): 1-13  </w:t>
      </w:r>
    </w:p>
    <w:p w14:paraId="5606C3A1"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Chiechi LM and Micheli L. lity of dietary phytoestrogens in preventing postmenopausal osteoporosis. Current Topics in Nutraceutical research 2005; 3(1) :15-28  </w:t>
      </w:r>
    </w:p>
    <w:p w14:paraId="6BFDD984"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Shozu M and Simpson ER. Aromatase expression of human osteoblast-like cell. Molecular and Cellular Endocrinology 1998; 139:117-129  </w:t>
      </w:r>
    </w:p>
    <w:p w14:paraId="3F831D0B"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Sharma V, Boonen J, Chauhan NS, Thakur M, De Spiegeleer B and Dixit VK. Spilanthes acmella ethanolic flower extract: LC-MS alkylamide profiling and its effects on sexual behavior in male rats. Phytomedicine 2011; 18: 1161-1169  </w:t>
      </w:r>
    </w:p>
    <w:p w14:paraId="5838236D"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Holly RG and Shaffrath JD. Cardio Respiratory Endurance. In (Roitman JL Ed). ACSM`s Resource Manual for Guidelines for Exercise Testing and Prescription. 4</w:t>
      </w:r>
      <w:r w:rsidR="001F1DDA" w:rsidRPr="001F1DDA">
        <w:rPr>
          <w:rFonts w:ascii="Times New Roman" w:eastAsia="游明朝" w:hAnsi="Times New Roman"/>
          <w:color w:val="000000"/>
          <w:vertAlign w:val="superscript"/>
          <w:lang w:eastAsia="ja-JP"/>
        </w:rPr>
        <w:t>th</w:t>
      </w:r>
      <w:r w:rsidR="001F1DDA">
        <w:rPr>
          <w:rFonts w:ascii="Times New Roman" w:eastAsia="游明朝" w:hAnsi="Times New Roman"/>
          <w:color w:val="000000"/>
          <w:lang w:eastAsia="ja-JP"/>
        </w:rPr>
        <w:t xml:space="preserve"> </w:t>
      </w:r>
      <w:r w:rsidRPr="001F1DDA">
        <w:rPr>
          <w:rFonts w:ascii="Times New Roman" w:eastAsia="游明朝" w:hAnsi="Times New Roman"/>
          <w:color w:val="000000"/>
          <w:lang w:eastAsia="ja-JP"/>
        </w:rPr>
        <w:t>ed. Philadelphia: Lippincott William &amp; Wilkins 2001: pp 203– 204  </w:t>
      </w:r>
    </w:p>
    <w:p w14:paraId="72A89B58" w14:textId="77777777" w:rsidR="001F1DDA" w:rsidRDefault="00A650B1" w:rsidP="001F1DDA">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Lane AR and Hackney AC. Relationship between salivary and serum testosterone levels in response to different exercise intensities. Hormones (Athens) 2015; 14(2): 258-64  </w:t>
      </w:r>
    </w:p>
    <w:p w14:paraId="164F993A"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Laswati H. Combine of physical exercise and Semanggi leaves administration increase expression of E</w:t>
      </w:r>
      <w:r w:rsidR="001F1DDA">
        <w:rPr>
          <w:rFonts w:ascii="Times New Roman" w:eastAsia="游明朝" w:hAnsi="Times New Roman"/>
          <w:color w:val="000000"/>
          <w:lang w:eastAsia="ja-JP"/>
        </w:rPr>
        <w:t xml:space="preserve">Rα and ERK1 /2 osteoblast cell </w:t>
      </w:r>
      <w:r w:rsidRPr="001F1DDA">
        <w:rPr>
          <w:rFonts w:ascii="Times New Roman" w:eastAsia="游明朝" w:hAnsi="Times New Roman"/>
          <w:color w:val="000000"/>
          <w:lang w:eastAsia="ja-JP"/>
        </w:rPr>
        <w:t xml:space="preserve">in menopause mice. Jurnal Biosains Pascasarjana 2007; 9(2):70-77 </w:t>
      </w:r>
    </w:p>
    <w:p w14:paraId="210B5D3A"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Weinstein RS. Glucocorticoid-Induced Bone Disease. N Engl J Med 2011;365:62-70 </w:t>
      </w:r>
    </w:p>
    <w:p w14:paraId="3263C0BC"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MaY,NymJF,TaoH,MossHH,YangXand Elefteriou F. Β2-Adrenergic Receptor Signaling in Osteoblasts Contributes to the Catabolic Effect of Glucocorticoids on Bone. Endocrinology 2011; 152(4): 1412-1422. </w:t>
      </w:r>
    </w:p>
    <w:p w14:paraId="59A8DAB1"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Orwoll E, Ettinger M, Weiss S, Miller P, Kendler D, Graham J, Adami S, Weber K, Lorenc R, Pietschmann P, Vandormael K, Lombardi A. Alendronate for the treatment of osteoporosis in men. N Engl J Med 2000;343:604–610. </w:t>
      </w:r>
    </w:p>
    <w:p w14:paraId="563FEB0D"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Sinnesael M, Boonen S, Claessens, Gielen E and Vanderschueren D. Testosterone and the Male Skeleton : A Dual Mode of Action. Journal of Osteoporosis 2011. Available from URL: http://dx.doi.org/10.4061/2011/240328 </w:t>
      </w:r>
    </w:p>
    <w:p w14:paraId="21524051"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Okazaki R, Inoue D, Shibata M, Saika M, Kido S, Ooka H, Tomiyama H, Sakamoto Y, and Matsumoto. Estrogen promote early osteoblast differentiation and inhibits adipocyte differentiation in mouse bone marrow stromal cell lines that express estrogen receptor α or β. Endocrinology 2002; 143(2):2349-2356 </w:t>
      </w:r>
    </w:p>
    <w:p w14:paraId="3A599FC7"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Bitto A, Burnett BP, Polito F, Levy RM, Marini H, Di Stefano V, Irrera N, Armbruster MA, Minutoli L, Altavilla D and Squadrito F. Genistein aglycone reverses glucocorticoid- induced osteoporosis and increases bone breaking strength in rats: a comparative study with alendronate. British Journal of Pharmacology 2009; 156:1287-1295 </w:t>
      </w:r>
    </w:p>
    <w:p w14:paraId="3B2B6ABD" w14:textId="77777777" w:rsid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Klei-Nulend J, Bacabac RG and Bakker AD. Mechanical loading and how it affects bone cells: The role of the osteocyte cytoskeleton in maintaining our skeleton. European Cells and Materials 2012; 24: 278-291 </w:t>
      </w:r>
    </w:p>
    <w:p w14:paraId="5A3A576F" w14:textId="0BAAA2F7" w:rsidR="00A650B1" w:rsidRPr="001F1DDA" w:rsidRDefault="00A650B1" w:rsidP="00A650B1">
      <w:pPr>
        <w:pStyle w:val="ListParagraph"/>
        <w:widowControl w:val="0"/>
        <w:numPr>
          <w:ilvl w:val="0"/>
          <w:numId w:val="16"/>
        </w:numPr>
        <w:autoSpaceDE w:val="0"/>
        <w:autoSpaceDN w:val="0"/>
        <w:adjustRightInd w:val="0"/>
        <w:spacing w:after="0" w:line="240" w:lineRule="auto"/>
        <w:ind w:left="426"/>
        <w:jc w:val="both"/>
        <w:rPr>
          <w:rFonts w:ascii="Times New Roman" w:eastAsia="游明朝" w:hAnsi="Times New Roman"/>
          <w:color w:val="000000"/>
          <w:lang w:eastAsia="ja-JP"/>
        </w:rPr>
      </w:pPr>
      <w:r w:rsidRPr="001F1DDA">
        <w:rPr>
          <w:rFonts w:ascii="Times New Roman" w:eastAsia="游明朝" w:hAnsi="Times New Roman"/>
          <w:color w:val="000000"/>
          <w:lang w:eastAsia="ja-JP"/>
        </w:rPr>
        <w:t xml:space="preserve">Lanyon L, Amstrong V, Ong D, Zaman G and Price J. Is estrogen receptor α key to controlling bones’ resistance to fracture? Journal of Endocrinology 2004; 182: 183-191 </w:t>
      </w:r>
    </w:p>
    <w:p w14:paraId="372C28E1" w14:textId="77777777" w:rsidR="00B841B0" w:rsidRPr="00B841B0" w:rsidRDefault="00B841B0" w:rsidP="00A650B1">
      <w:pPr>
        <w:spacing w:before="1" w:line="240" w:lineRule="auto"/>
        <w:ind w:right="6"/>
        <w:rPr>
          <w:rFonts w:ascii="Times New Roman" w:hAnsi="Times New Roman"/>
          <w:b/>
        </w:rPr>
      </w:pPr>
    </w:p>
    <w:sectPr w:rsidR="00B841B0" w:rsidRPr="00B841B0" w:rsidSect="0075718F">
      <w:footerReference w:type="default" r:id="rId123"/>
      <w:pgSz w:w="11909" w:h="16834"/>
      <w:pgMar w:top="1699" w:right="1699" w:bottom="1699" w:left="1699" w:header="72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2C3D85" w14:textId="77777777" w:rsidR="005E3163" w:rsidRDefault="005E3163" w:rsidP="00A9309A">
      <w:pPr>
        <w:spacing w:after="0" w:line="240" w:lineRule="auto"/>
      </w:pPr>
      <w:r>
        <w:separator/>
      </w:r>
    </w:p>
  </w:endnote>
  <w:endnote w:type="continuationSeparator" w:id="0">
    <w:p w14:paraId="3FE35808" w14:textId="77777777" w:rsidR="005E3163" w:rsidRDefault="005E3163" w:rsidP="00A930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50602020203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MS Gothic">
    <w:altName w:val="ＭＳ ゴシック"/>
    <w:charset w:val="80"/>
    <w:family w:val="modern"/>
    <w:pitch w:val="fixed"/>
    <w:sig w:usb0="E00002FF" w:usb1="6AC7FDFB" w:usb2="00000012" w:usb3="00000000" w:csb0="0002009F" w:csb1="00000000"/>
  </w:font>
  <w:font w:name="Calibri Light">
    <w:charset w:val="00"/>
    <w:family w:val="swiss"/>
    <w:pitch w:val="variable"/>
    <w:sig w:usb0="E0002AFF" w:usb1="C000247B" w:usb2="00000009" w:usb3="00000000" w:csb0="000001FF" w:csb1="00000000"/>
  </w:font>
  <w:font w:name="游ゴシック Light">
    <w:panose1 w:val="00000000000000000000"/>
    <w:charset w:val="80"/>
    <w:family w:val="roman"/>
    <w:notTrueType/>
    <w:pitch w:val="default"/>
  </w:font>
  <w:font w:name="MS PGothic">
    <w:altName w:val="ＭＳ Ｐゴシック"/>
    <w:charset w:val="80"/>
    <w:family w:val="swiss"/>
    <w:pitch w:val="variable"/>
    <w:sig w:usb0="E00002FF" w:usb1="6AC7FDFB" w:usb2="00000012" w:usb3="00000000" w:csb0="0002009F" w:csb1="00000000"/>
  </w:font>
  <w:font w:name="ANSJNQ+OfficinaSerif-Book">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SolexBoldLiningItalic">
    <w:altName w:val="Arial"/>
    <w:panose1 w:val="00000000000000000000"/>
    <w:charset w:val="00"/>
    <w:family w:val="swiss"/>
    <w:notTrueType/>
    <w:pitch w:val="default"/>
    <w:sig w:usb0="00000003" w:usb1="00000000" w:usb2="00000000" w:usb3="00000000" w:csb0="00000001" w:csb1="00000000"/>
  </w:font>
  <w:font w:name="Century">
    <w:panose1 w:val="02040604050505020304"/>
    <w:charset w:val="00"/>
    <w:family w:val="auto"/>
    <w:pitch w:val="variable"/>
    <w:sig w:usb0="00000287" w:usb1="00000000" w:usb2="00000000" w:usb3="00000000" w:csb0="0000009F" w:csb1="00000000"/>
  </w:font>
  <w:font w:name="Times">
    <w:panose1 w:val="00000000000000000000"/>
    <w:charset w:val="4D"/>
    <w:family w:val="roman"/>
    <w:notTrueType/>
    <w:pitch w:val="variable"/>
    <w:sig w:usb0="00000003" w:usb1="00000000" w:usb2="00000000" w:usb3="00000000" w:csb0="00000001" w:csb1="00000000"/>
  </w:font>
  <w:font w:name="平成明朝">
    <w:altName w:val="Arial Unicode MS"/>
    <w:charset w:val="80"/>
    <w:family w:val="auto"/>
    <w:pitch w:val="variable"/>
    <w:sig w:usb0="01000000" w:usb1="00000708" w:usb2="10000000" w:usb3="00000000" w:csb0="00020000" w:csb1="00000000"/>
  </w:font>
  <w:font w:name="Courier">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AdvTimes">
    <w:altName w:val="Arial Unicode MS"/>
    <w:panose1 w:val="00000000000000000000"/>
    <w:charset w:val="80"/>
    <w:family w:val="auto"/>
    <w:notTrueType/>
    <w:pitch w:val="default"/>
    <w:sig w:usb0="00000000" w:usb1="08070000" w:usb2="00000010" w:usb3="00000000" w:csb0="00020000" w:csb1="00000000"/>
  </w:font>
  <w:font w:name="AdvTimes-b">
    <w:altName w:val="Arial Unicode MS"/>
    <w:panose1 w:val="00000000000000000000"/>
    <w:charset w:val="80"/>
    <w:family w:val="auto"/>
    <w:notTrueType/>
    <w:pitch w:val="default"/>
    <w:sig w:usb0="00000000"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Roman">
    <w:panose1 w:val="00000500000000020000"/>
    <w:charset w:val="00"/>
    <w:family w:val="auto"/>
    <w:pitch w:val="variable"/>
    <w:sig w:usb0="E00002FF" w:usb1="5000205A"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3793C" w14:textId="77777777" w:rsidR="005E3163" w:rsidRDefault="005E3163">
    <w:pPr>
      <w:pStyle w:val="Footer"/>
      <w:jc w:val="center"/>
    </w:pPr>
    <w:r>
      <w:fldChar w:fldCharType="begin"/>
    </w:r>
    <w:r>
      <w:instrText xml:space="preserve"> PAGE   \* MERGEFORMAT </w:instrText>
    </w:r>
    <w:r>
      <w:fldChar w:fldCharType="separate"/>
    </w:r>
    <w:r w:rsidR="009F50AD">
      <w:rPr>
        <w:noProof/>
      </w:rPr>
      <w:t>26</w:t>
    </w:r>
    <w:r>
      <w:fldChar w:fldCharType="end"/>
    </w:r>
  </w:p>
  <w:p w14:paraId="620EC2E5" w14:textId="77777777" w:rsidR="005E3163" w:rsidRPr="00300665" w:rsidRDefault="005E3163">
    <w:pPr>
      <w:pStyle w:val="Footer"/>
      <w:rPr>
        <w:lang w:eastAsia="ja-JP"/>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917E2" w14:textId="77777777" w:rsidR="005E3163" w:rsidRDefault="005E3163">
    <w:pPr>
      <w:pStyle w:val="Footer"/>
      <w:jc w:val="center"/>
    </w:pPr>
    <w:r>
      <w:fldChar w:fldCharType="begin"/>
    </w:r>
    <w:r>
      <w:instrText xml:space="preserve"> PAGE   \* MERGEFORMAT </w:instrText>
    </w:r>
    <w:r>
      <w:fldChar w:fldCharType="separate"/>
    </w:r>
    <w:r w:rsidR="009F50AD">
      <w:rPr>
        <w:noProof/>
      </w:rPr>
      <w:t>3</w:t>
    </w:r>
    <w:r>
      <w:fldChar w:fldCharType="end"/>
    </w:r>
  </w:p>
  <w:p w14:paraId="73160B25" w14:textId="77777777" w:rsidR="005E3163" w:rsidRPr="00300665" w:rsidRDefault="005E3163">
    <w:pPr>
      <w:pStyle w:val="Footer"/>
      <w:rPr>
        <w:lang w:eastAsia="ja-JP"/>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2CA12" w14:textId="77777777" w:rsidR="005E3163" w:rsidRDefault="005E3163">
    <w:pPr>
      <w:pStyle w:val="Footer"/>
      <w:jc w:val="center"/>
    </w:pPr>
    <w:r>
      <w:fldChar w:fldCharType="begin"/>
    </w:r>
    <w:r>
      <w:instrText xml:space="preserve"> PAGE   \* MERGEFORMAT </w:instrText>
    </w:r>
    <w:r>
      <w:fldChar w:fldCharType="separate"/>
    </w:r>
    <w:r w:rsidR="009F50AD">
      <w:rPr>
        <w:noProof/>
      </w:rPr>
      <w:t>9</w:t>
    </w:r>
    <w:r>
      <w:fldChar w:fldCharType="end"/>
    </w:r>
  </w:p>
  <w:p w14:paraId="71EED87F" w14:textId="77777777" w:rsidR="005E3163" w:rsidRPr="00300665" w:rsidRDefault="005E3163">
    <w:pPr>
      <w:pStyle w:val="Footer"/>
      <w:rPr>
        <w:lang w:eastAsia="ja-JP"/>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CC9BB7" w14:textId="77777777" w:rsidR="005E3163" w:rsidRDefault="005E3163" w:rsidP="00A9309A">
      <w:pPr>
        <w:spacing w:after="0" w:line="240" w:lineRule="auto"/>
      </w:pPr>
      <w:r>
        <w:separator/>
      </w:r>
    </w:p>
  </w:footnote>
  <w:footnote w:type="continuationSeparator" w:id="0">
    <w:p w14:paraId="167DCD97" w14:textId="77777777" w:rsidR="005E3163" w:rsidRDefault="005E3163" w:rsidP="00A9309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EB8B05" w14:textId="77777777" w:rsidR="005E3163" w:rsidRDefault="005E3163" w:rsidP="001C39CD">
    <w:pPr>
      <w:pStyle w:val="Header"/>
      <w:ind w:firstLine="72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391C8" w14:textId="77777777" w:rsidR="005E3163" w:rsidRDefault="005E3163" w:rsidP="001C39CD">
    <w:pPr>
      <w:pStyle w:val="Header"/>
      <w:ind w:firstLine="72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738E05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B13C3E"/>
    <w:multiLevelType w:val="hybridMultilevel"/>
    <w:tmpl w:val="B3D81228"/>
    <w:lvl w:ilvl="0" w:tplc="FFFFFFFF">
      <w:start w:val="1"/>
      <w:numFmt w:val="decimal"/>
      <w:pStyle w:val="Ref"/>
      <w:lvlText w:val="(%1)"/>
      <w:lvlJc w:val="left"/>
      <w:pPr>
        <w:tabs>
          <w:tab w:val="num" w:pos="510"/>
        </w:tabs>
        <w:ind w:left="510" w:hanging="51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
    <w:nsid w:val="077A7BEF"/>
    <w:multiLevelType w:val="multilevel"/>
    <w:tmpl w:val="CC0CA0F4"/>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8293E86"/>
    <w:multiLevelType w:val="hybridMultilevel"/>
    <w:tmpl w:val="CD8898F6"/>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F321351"/>
    <w:multiLevelType w:val="multilevel"/>
    <w:tmpl w:val="83246150"/>
    <w:lvl w:ilvl="0">
      <w:start w:val="3"/>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15B7A65"/>
    <w:multiLevelType w:val="multilevel"/>
    <w:tmpl w:val="07F459A8"/>
    <w:lvl w:ilvl="0">
      <w:start w:val="2"/>
      <w:numFmt w:val="decimal"/>
      <w:lvlText w:val="%1."/>
      <w:lvlJc w:val="left"/>
      <w:pPr>
        <w:ind w:left="360" w:hanging="360"/>
      </w:pPr>
      <w:rPr>
        <w:rFonts w:hint="default"/>
        <w:i w:val="0"/>
      </w:rPr>
    </w:lvl>
    <w:lvl w:ilvl="1">
      <w:start w:val="1"/>
      <w:numFmt w:val="decimal"/>
      <w:lvlText w:val="%1.%2."/>
      <w:lvlJc w:val="left"/>
      <w:pPr>
        <w:ind w:left="720" w:hanging="360"/>
      </w:pPr>
      <w:rPr>
        <w:rFonts w:hint="default"/>
        <w:b/>
        <w:i w:val="0"/>
      </w:rPr>
    </w:lvl>
    <w:lvl w:ilvl="2">
      <w:start w:val="1"/>
      <w:numFmt w:val="decimal"/>
      <w:lvlText w:val="%1.%2.%3."/>
      <w:lvlJc w:val="left"/>
      <w:pPr>
        <w:ind w:left="1440" w:hanging="720"/>
      </w:pPr>
      <w:rPr>
        <w:rFonts w:hint="default"/>
        <w:i/>
      </w:rPr>
    </w:lvl>
    <w:lvl w:ilvl="3">
      <w:start w:val="1"/>
      <w:numFmt w:val="decimal"/>
      <w:lvlText w:val="%1.%2.%3.%4."/>
      <w:lvlJc w:val="left"/>
      <w:pPr>
        <w:ind w:left="1800" w:hanging="720"/>
      </w:pPr>
      <w:rPr>
        <w:rFonts w:hint="default"/>
        <w:i/>
      </w:rPr>
    </w:lvl>
    <w:lvl w:ilvl="4">
      <w:start w:val="1"/>
      <w:numFmt w:val="decimal"/>
      <w:lvlText w:val="%1.%2.%3.%4.%5."/>
      <w:lvlJc w:val="left"/>
      <w:pPr>
        <w:ind w:left="2520" w:hanging="1080"/>
      </w:pPr>
      <w:rPr>
        <w:rFonts w:hint="default"/>
        <w:i/>
      </w:rPr>
    </w:lvl>
    <w:lvl w:ilvl="5">
      <w:start w:val="1"/>
      <w:numFmt w:val="decimal"/>
      <w:lvlText w:val="%1.%2.%3.%4.%5.%6."/>
      <w:lvlJc w:val="left"/>
      <w:pPr>
        <w:ind w:left="2880" w:hanging="1080"/>
      </w:pPr>
      <w:rPr>
        <w:rFonts w:hint="default"/>
        <w:i/>
      </w:rPr>
    </w:lvl>
    <w:lvl w:ilvl="6">
      <w:start w:val="1"/>
      <w:numFmt w:val="decimal"/>
      <w:lvlText w:val="%1.%2.%3.%4.%5.%6.%7."/>
      <w:lvlJc w:val="left"/>
      <w:pPr>
        <w:ind w:left="3600" w:hanging="1440"/>
      </w:pPr>
      <w:rPr>
        <w:rFonts w:hint="default"/>
        <w:i/>
      </w:rPr>
    </w:lvl>
    <w:lvl w:ilvl="7">
      <w:start w:val="1"/>
      <w:numFmt w:val="decimal"/>
      <w:lvlText w:val="%1.%2.%3.%4.%5.%6.%7.%8."/>
      <w:lvlJc w:val="left"/>
      <w:pPr>
        <w:ind w:left="3960" w:hanging="1440"/>
      </w:pPr>
      <w:rPr>
        <w:rFonts w:hint="default"/>
        <w:i/>
      </w:rPr>
    </w:lvl>
    <w:lvl w:ilvl="8">
      <w:start w:val="1"/>
      <w:numFmt w:val="decimal"/>
      <w:lvlText w:val="%1.%2.%3.%4.%5.%6.%7.%8.%9."/>
      <w:lvlJc w:val="left"/>
      <w:pPr>
        <w:ind w:left="4680" w:hanging="1800"/>
      </w:pPr>
      <w:rPr>
        <w:rFonts w:hint="default"/>
        <w:i/>
      </w:rPr>
    </w:lvl>
  </w:abstractNum>
  <w:abstractNum w:abstractNumId="7">
    <w:nsid w:val="19340DE6"/>
    <w:multiLevelType w:val="multilevel"/>
    <w:tmpl w:val="FEDCDBC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E3C61B4"/>
    <w:multiLevelType w:val="hybridMultilevel"/>
    <w:tmpl w:val="EBE08D62"/>
    <w:lvl w:ilvl="0" w:tplc="544C71E0">
      <w:start w:val="1"/>
      <w:numFmt w:val="decimal"/>
      <w:lvlText w:val="%1."/>
      <w:lvlJc w:val="left"/>
      <w:pPr>
        <w:ind w:left="770" w:hanging="360"/>
        <w:jc w:val="left"/>
      </w:pPr>
      <w:rPr>
        <w:rFonts w:ascii="Times New Roman" w:eastAsia="Times New Roman" w:hAnsi="Times New Roman" w:cs="Times New Roman" w:hint="default"/>
        <w:spacing w:val="-3"/>
        <w:w w:val="99"/>
        <w:sz w:val="24"/>
        <w:szCs w:val="24"/>
        <w:lang w:val="eu" w:eastAsia="eu" w:bidi="eu"/>
      </w:rPr>
    </w:lvl>
    <w:lvl w:ilvl="1" w:tplc="3F3C4BBC">
      <w:start w:val="1"/>
      <w:numFmt w:val="decimal"/>
      <w:lvlText w:val="%2."/>
      <w:lvlJc w:val="left"/>
      <w:pPr>
        <w:ind w:left="1039" w:hanging="360"/>
        <w:jc w:val="left"/>
      </w:pPr>
      <w:rPr>
        <w:rFonts w:ascii="Times New Roman" w:eastAsia="Times New Roman" w:hAnsi="Times New Roman" w:cs="Times New Roman" w:hint="default"/>
        <w:spacing w:val="-3"/>
        <w:w w:val="99"/>
        <w:sz w:val="24"/>
        <w:szCs w:val="24"/>
        <w:lang w:val="eu" w:eastAsia="eu" w:bidi="eu"/>
      </w:rPr>
    </w:lvl>
    <w:lvl w:ilvl="2" w:tplc="C3C86A1A">
      <w:numFmt w:val="bullet"/>
      <w:lvlText w:val="•"/>
      <w:lvlJc w:val="left"/>
      <w:pPr>
        <w:ind w:left="2020" w:hanging="360"/>
      </w:pPr>
      <w:rPr>
        <w:rFonts w:hint="default"/>
        <w:lang w:val="eu" w:eastAsia="eu" w:bidi="eu"/>
      </w:rPr>
    </w:lvl>
    <w:lvl w:ilvl="3" w:tplc="D7162414">
      <w:numFmt w:val="bullet"/>
      <w:lvlText w:val="•"/>
      <w:lvlJc w:val="left"/>
      <w:pPr>
        <w:ind w:left="3001" w:hanging="360"/>
      </w:pPr>
      <w:rPr>
        <w:rFonts w:hint="default"/>
        <w:lang w:val="eu" w:eastAsia="eu" w:bidi="eu"/>
      </w:rPr>
    </w:lvl>
    <w:lvl w:ilvl="4" w:tplc="8C2ABC56">
      <w:numFmt w:val="bullet"/>
      <w:lvlText w:val="•"/>
      <w:lvlJc w:val="left"/>
      <w:pPr>
        <w:ind w:left="3982" w:hanging="360"/>
      </w:pPr>
      <w:rPr>
        <w:rFonts w:hint="default"/>
        <w:lang w:val="eu" w:eastAsia="eu" w:bidi="eu"/>
      </w:rPr>
    </w:lvl>
    <w:lvl w:ilvl="5" w:tplc="C2A6ED84">
      <w:numFmt w:val="bullet"/>
      <w:lvlText w:val="•"/>
      <w:lvlJc w:val="left"/>
      <w:pPr>
        <w:ind w:left="4962" w:hanging="360"/>
      </w:pPr>
      <w:rPr>
        <w:rFonts w:hint="default"/>
        <w:lang w:val="eu" w:eastAsia="eu" w:bidi="eu"/>
      </w:rPr>
    </w:lvl>
    <w:lvl w:ilvl="6" w:tplc="99F23F70">
      <w:numFmt w:val="bullet"/>
      <w:lvlText w:val="•"/>
      <w:lvlJc w:val="left"/>
      <w:pPr>
        <w:ind w:left="5943" w:hanging="360"/>
      </w:pPr>
      <w:rPr>
        <w:rFonts w:hint="default"/>
        <w:lang w:val="eu" w:eastAsia="eu" w:bidi="eu"/>
      </w:rPr>
    </w:lvl>
    <w:lvl w:ilvl="7" w:tplc="175C8F5C">
      <w:numFmt w:val="bullet"/>
      <w:lvlText w:val="•"/>
      <w:lvlJc w:val="left"/>
      <w:pPr>
        <w:ind w:left="6924" w:hanging="360"/>
      </w:pPr>
      <w:rPr>
        <w:rFonts w:hint="default"/>
        <w:lang w:val="eu" w:eastAsia="eu" w:bidi="eu"/>
      </w:rPr>
    </w:lvl>
    <w:lvl w:ilvl="8" w:tplc="37843E70">
      <w:numFmt w:val="bullet"/>
      <w:lvlText w:val="•"/>
      <w:lvlJc w:val="left"/>
      <w:pPr>
        <w:ind w:left="7904" w:hanging="360"/>
      </w:pPr>
      <w:rPr>
        <w:rFonts w:hint="default"/>
        <w:lang w:val="eu" w:eastAsia="eu" w:bidi="eu"/>
      </w:rPr>
    </w:lvl>
  </w:abstractNum>
  <w:abstractNum w:abstractNumId="9">
    <w:nsid w:val="324B2E95"/>
    <w:multiLevelType w:val="multilevel"/>
    <w:tmpl w:val="7F9624A6"/>
    <w:lvl w:ilvl="0">
      <w:start w:val="4"/>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3A19117A"/>
    <w:multiLevelType w:val="hybridMultilevel"/>
    <w:tmpl w:val="72548446"/>
    <w:lvl w:ilvl="0" w:tplc="DB10A298">
      <w:start w:val="1"/>
      <w:numFmt w:val="decimal"/>
      <w:lvlText w:val="%1."/>
      <w:lvlJc w:val="left"/>
      <w:pPr>
        <w:ind w:left="505" w:hanging="361"/>
        <w:jc w:val="left"/>
      </w:pPr>
      <w:rPr>
        <w:rFonts w:ascii="Arial Narrow" w:eastAsia="Arial Narrow" w:hAnsi="Arial Narrow" w:cs="Arial Narrow" w:hint="default"/>
        <w:w w:val="100"/>
        <w:sz w:val="22"/>
        <w:szCs w:val="22"/>
        <w:lang w:val="eu" w:eastAsia="eu" w:bidi="eu"/>
      </w:rPr>
    </w:lvl>
    <w:lvl w:ilvl="1" w:tplc="413880FC">
      <w:numFmt w:val="bullet"/>
      <w:lvlText w:val="•"/>
      <w:lvlJc w:val="left"/>
      <w:pPr>
        <w:ind w:left="835" w:hanging="361"/>
      </w:pPr>
      <w:rPr>
        <w:rFonts w:hint="default"/>
        <w:lang w:val="eu" w:eastAsia="eu" w:bidi="eu"/>
      </w:rPr>
    </w:lvl>
    <w:lvl w:ilvl="2" w:tplc="BA3E4B76">
      <w:numFmt w:val="bullet"/>
      <w:lvlText w:val="•"/>
      <w:lvlJc w:val="left"/>
      <w:pPr>
        <w:ind w:left="1171" w:hanging="361"/>
      </w:pPr>
      <w:rPr>
        <w:rFonts w:hint="default"/>
        <w:lang w:val="eu" w:eastAsia="eu" w:bidi="eu"/>
      </w:rPr>
    </w:lvl>
    <w:lvl w:ilvl="3" w:tplc="3B5EE8EE">
      <w:numFmt w:val="bullet"/>
      <w:lvlText w:val="•"/>
      <w:lvlJc w:val="left"/>
      <w:pPr>
        <w:ind w:left="1506" w:hanging="361"/>
      </w:pPr>
      <w:rPr>
        <w:rFonts w:hint="default"/>
        <w:lang w:val="eu" w:eastAsia="eu" w:bidi="eu"/>
      </w:rPr>
    </w:lvl>
    <w:lvl w:ilvl="4" w:tplc="9A0AF78C">
      <w:numFmt w:val="bullet"/>
      <w:lvlText w:val="•"/>
      <w:lvlJc w:val="left"/>
      <w:pPr>
        <w:ind w:left="1842" w:hanging="361"/>
      </w:pPr>
      <w:rPr>
        <w:rFonts w:hint="default"/>
        <w:lang w:val="eu" w:eastAsia="eu" w:bidi="eu"/>
      </w:rPr>
    </w:lvl>
    <w:lvl w:ilvl="5" w:tplc="711CDCCA">
      <w:numFmt w:val="bullet"/>
      <w:lvlText w:val="•"/>
      <w:lvlJc w:val="left"/>
      <w:pPr>
        <w:ind w:left="2177" w:hanging="361"/>
      </w:pPr>
      <w:rPr>
        <w:rFonts w:hint="default"/>
        <w:lang w:val="eu" w:eastAsia="eu" w:bidi="eu"/>
      </w:rPr>
    </w:lvl>
    <w:lvl w:ilvl="6" w:tplc="C908B93A">
      <w:numFmt w:val="bullet"/>
      <w:lvlText w:val="•"/>
      <w:lvlJc w:val="left"/>
      <w:pPr>
        <w:ind w:left="2513" w:hanging="361"/>
      </w:pPr>
      <w:rPr>
        <w:rFonts w:hint="default"/>
        <w:lang w:val="eu" w:eastAsia="eu" w:bidi="eu"/>
      </w:rPr>
    </w:lvl>
    <w:lvl w:ilvl="7" w:tplc="5726C830">
      <w:numFmt w:val="bullet"/>
      <w:lvlText w:val="•"/>
      <w:lvlJc w:val="left"/>
      <w:pPr>
        <w:ind w:left="2848" w:hanging="361"/>
      </w:pPr>
      <w:rPr>
        <w:rFonts w:hint="default"/>
        <w:lang w:val="eu" w:eastAsia="eu" w:bidi="eu"/>
      </w:rPr>
    </w:lvl>
    <w:lvl w:ilvl="8" w:tplc="8D66FD96">
      <w:numFmt w:val="bullet"/>
      <w:lvlText w:val="•"/>
      <w:lvlJc w:val="left"/>
      <w:pPr>
        <w:ind w:left="3184" w:hanging="361"/>
      </w:pPr>
      <w:rPr>
        <w:rFonts w:hint="default"/>
        <w:lang w:val="eu" w:eastAsia="eu" w:bidi="eu"/>
      </w:rPr>
    </w:lvl>
  </w:abstractNum>
  <w:abstractNum w:abstractNumId="11">
    <w:nsid w:val="40B81358"/>
    <w:multiLevelType w:val="hybridMultilevel"/>
    <w:tmpl w:val="9418CF66"/>
    <w:lvl w:ilvl="0" w:tplc="0A9A093E">
      <w:start w:val="1"/>
      <w:numFmt w:val="decimal"/>
      <w:lvlText w:val="%1."/>
      <w:lvlJc w:val="left"/>
      <w:pPr>
        <w:ind w:left="572" w:hanging="360"/>
        <w:jc w:val="left"/>
      </w:pPr>
      <w:rPr>
        <w:rFonts w:ascii="Arial Narrow" w:eastAsia="Arial Narrow" w:hAnsi="Arial Narrow" w:cs="Arial Narrow" w:hint="default"/>
        <w:w w:val="100"/>
        <w:sz w:val="22"/>
        <w:szCs w:val="22"/>
        <w:lang w:val="eu" w:eastAsia="eu" w:bidi="eu"/>
      </w:rPr>
    </w:lvl>
    <w:lvl w:ilvl="1" w:tplc="D5F813B6">
      <w:numFmt w:val="bullet"/>
      <w:lvlText w:val="•"/>
      <w:lvlJc w:val="left"/>
      <w:pPr>
        <w:ind w:left="1034" w:hanging="360"/>
      </w:pPr>
      <w:rPr>
        <w:rFonts w:hint="default"/>
        <w:lang w:val="eu" w:eastAsia="eu" w:bidi="eu"/>
      </w:rPr>
    </w:lvl>
    <w:lvl w:ilvl="2" w:tplc="ADF666CA">
      <w:numFmt w:val="bullet"/>
      <w:lvlText w:val="•"/>
      <w:lvlJc w:val="left"/>
      <w:pPr>
        <w:ind w:left="1488" w:hanging="360"/>
      </w:pPr>
      <w:rPr>
        <w:rFonts w:hint="default"/>
        <w:lang w:val="eu" w:eastAsia="eu" w:bidi="eu"/>
      </w:rPr>
    </w:lvl>
    <w:lvl w:ilvl="3" w:tplc="C4162A00">
      <w:numFmt w:val="bullet"/>
      <w:lvlText w:val="•"/>
      <w:lvlJc w:val="left"/>
      <w:pPr>
        <w:ind w:left="1942" w:hanging="360"/>
      </w:pPr>
      <w:rPr>
        <w:rFonts w:hint="default"/>
        <w:lang w:val="eu" w:eastAsia="eu" w:bidi="eu"/>
      </w:rPr>
    </w:lvl>
    <w:lvl w:ilvl="4" w:tplc="A36A813E">
      <w:numFmt w:val="bullet"/>
      <w:lvlText w:val="•"/>
      <w:lvlJc w:val="left"/>
      <w:pPr>
        <w:ind w:left="2397" w:hanging="360"/>
      </w:pPr>
      <w:rPr>
        <w:rFonts w:hint="default"/>
        <w:lang w:val="eu" w:eastAsia="eu" w:bidi="eu"/>
      </w:rPr>
    </w:lvl>
    <w:lvl w:ilvl="5" w:tplc="89FC0ABA">
      <w:numFmt w:val="bullet"/>
      <w:lvlText w:val="•"/>
      <w:lvlJc w:val="left"/>
      <w:pPr>
        <w:ind w:left="2851" w:hanging="360"/>
      </w:pPr>
      <w:rPr>
        <w:rFonts w:hint="default"/>
        <w:lang w:val="eu" w:eastAsia="eu" w:bidi="eu"/>
      </w:rPr>
    </w:lvl>
    <w:lvl w:ilvl="6" w:tplc="DA300A3C">
      <w:numFmt w:val="bullet"/>
      <w:lvlText w:val="•"/>
      <w:lvlJc w:val="left"/>
      <w:pPr>
        <w:ind w:left="3305" w:hanging="360"/>
      </w:pPr>
      <w:rPr>
        <w:rFonts w:hint="default"/>
        <w:lang w:val="eu" w:eastAsia="eu" w:bidi="eu"/>
      </w:rPr>
    </w:lvl>
    <w:lvl w:ilvl="7" w:tplc="DFE6FFBE">
      <w:numFmt w:val="bullet"/>
      <w:lvlText w:val="•"/>
      <w:lvlJc w:val="left"/>
      <w:pPr>
        <w:ind w:left="3760" w:hanging="360"/>
      </w:pPr>
      <w:rPr>
        <w:rFonts w:hint="default"/>
        <w:lang w:val="eu" w:eastAsia="eu" w:bidi="eu"/>
      </w:rPr>
    </w:lvl>
    <w:lvl w:ilvl="8" w:tplc="C9C64A78">
      <w:numFmt w:val="bullet"/>
      <w:lvlText w:val="•"/>
      <w:lvlJc w:val="left"/>
      <w:pPr>
        <w:ind w:left="4214" w:hanging="360"/>
      </w:pPr>
      <w:rPr>
        <w:rFonts w:hint="default"/>
        <w:lang w:val="eu" w:eastAsia="eu" w:bidi="eu"/>
      </w:rPr>
    </w:lvl>
  </w:abstractNum>
  <w:abstractNum w:abstractNumId="12">
    <w:nsid w:val="5CDD457A"/>
    <w:multiLevelType w:val="multilevel"/>
    <w:tmpl w:val="511AE59A"/>
    <w:lvl w:ilvl="0">
      <w:start w:val="3"/>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627328BC"/>
    <w:multiLevelType w:val="multilevel"/>
    <w:tmpl w:val="2062B74E"/>
    <w:lvl w:ilvl="0">
      <w:start w:val="1"/>
      <w:numFmt w:val="decimal"/>
      <w:lvlText w:val="%1."/>
      <w:lvlJc w:val="left"/>
      <w:pPr>
        <w:ind w:left="720" w:hanging="360"/>
      </w:pPr>
      <w:rPr>
        <w:i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638A7067"/>
    <w:multiLevelType w:val="hybridMultilevel"/>
    <w:tmpl w:val="E4286C56"/>
    <w:lvl w:ilvl="0" w:tplc="A9CC7E9C">
      <w:start w:val="4"/>
      <w:numFmt w:val="decimal"/>
      <w:lvlText w:val="%1"/>
      <w:lvlJc w:val="left"/>
      <w:pPr>
        <w:ind w:left="798" w:hanging="420"/>
        <w:jc w:val="left"/>
      </w:pPr>
      <w:rPr>
        <w:rFonts w:hint="default"/>
        <w:lang w:val="eu" w:eastAsia="eu" w:bidi="eu"/>
      </w:rPr>
    </w:lvl>
    <w:lvl w:ilvl="1" w:tplc="98068E90">
      <w:start w:val="2"/>
      <w:numFmt w:val="decimal"/>
      <w:lvlText w:val="%1.%2."/>
      <w:lvlJc w:val="left"/>
      <w:pPr>
        <w:ind w:left="798" w:hanging="420"/>
        <w:jc w:val="left"/>
      </w:pPr>
      <w:rPr>
        <w:rFonts w:ascii="Times New Roman" w:eastAsia="Times New Roman" w:hAnsi="Times New Roman" w:cs="Times New Roman" w:hint="default"/>
        <w:b/>
        <w:bCs/>
        <w:spacing w:val="-3"/>
        <w:w w:val="99"/>
        <w:sz w:val="24"/>
        <w:szCs w:val="24"/>
        <w:lang w:val="eu" w:eastAsia="eu" w:bidi="eu"/>
      </w:rPr>
    </w:lvl>
    <w:lvl w:ilvl="2" w:tplc="B50C1C5E">
      <w:start w:val="2"/>
      <w:numFmt w:val="decimal"/>
      <w:lvlText w:val="%3."/>
      <w:lvlJc w:val="left"/>
      <w:pPr>
        <w:ind w:left="2058" w:hanging="240"/>
        <w:jc w:val="left"/>
      </w:pPr>
      <w:rPr>
        <w:rFonts w:ascii="Times New Roman" w:eastAsia="Times New Roman" w:hAnsi="Times New Roman" w:cs="Times New Roman" w:hint="default"/>
        <w:spacing w:val="-2"/>
        <w:w w:val="99"/>
        <w:sz w:val="24"/>
        <w:szCs w:val="24"/>
        <w:lang w:val="eu" w:eastAsia="eu" w:bidi="eu"/>
      </w:rPr>
    </w:lvl>
    <w:lvl w:ilvl="3" w:tplc="975C3772">
      <w:numFmt w:val="bullet"/>
      <w:lvlText w:val="•"/>
      <w:lvlJc w:val="left"/>
      <w:pPr>
        <w:ind w:left="3808" w:hanging="240"/>
      </w:pPr>
      <w:rPr>
        <w:rFonts w:hint="default"/>
        <w:lang w:val="eu" w:eastAsia="eu" w:bidi="eu"/>
      </w:rPr>
    </w:lvl>
    <w:lvl w:ilvl="4" w:tplc="886C1B5A">
      <w:numFmt w:val="bullet"/>
      <w:lvlText w:val="•"/>
      <w:lvlJc w:val="left"/>
      <w:pPr>
        <w:ind w:left="4682" w:hanging="240"/>
      </w:pPr>
      <w:rPr>
        <w:rFonts w:hint="default"/>
        <w:lang w:val="eu" w:eastAsia="eu" w:bidi="eu"/>
      </w:rPr>
    </w:lvl>
    <w:lvl w:ilvl="5" w:tplc="9D844658">
      <w:numFmt w:val="bullet"/>
      <w:lvlText w:val="•"/>
      <w:lvlJc w:val="left"/>
      <w:pPr>
        <w:ind w:left="5556" w:hanging="240"/>
      </w:pPr>
      <w:rPr>
        <w:rFonts w:hint="default"/>
        <w:lang w:val="eu" w:eastAsia="eu" w:bidi="eu"/>
      </w:rPr>
    </w:lvl>
    <w:lvl w:ilvl="6" w:tplc="290C23EC">
      <w:numFmt w:val="bullet"/>
      <w:lvlText w:val="•"/>
      <w:lvlJc w:val="left"/>
      <w:pPr>
        <w:ind w:left="6430" w:hanging="240"/>
      </w:pPr>
      <w:rPr>
        <w:rFonts w:hint="default"/>
        <w:lang w:val="eu" w:eastAsia="eu" w:bidi="eu"/>
      </w:rPr>
    </w:lvl>
    <w:lvl w:ilvl="7" w:tplc="9F589152">
      <w:numFmt w:val="bullet"/>
      <w:lvlText w:val="•"/>
      <w:lvlJc w:val="left"/>
      <w:pPr>
        <w:ind w:left="7304" w:hanging="240"/>
      </w:pPr>
      <w:rPr>
        <w:rFonts w:hint="default"/>
        <w:lang w:val="eu" w:eastAsia="eu" w:bidi="eu"/>
      </w:rPr>
    </w:lvl>
    <w:lvl w:ilvl="8" w:tplc="9A4E3F9E">
      <w:numFmt w:val="bullet"/>
      <w:lvlText w:val="•"/>
      <w:lvlJc w:val="left"/>
      <w:pPr>
        <w:ind w:left="8178" w:hanging="240"/>
      </w:pPr>
      <w:rPr>
        <w:rFonts w:hint="default"/>
        <w:lang w:val="eu" w:eastAsia="eu" w:bidi="eu"/>
      </w:rPr>
    </w:lvl>
  </w:abstractNum>
  <w:abstractNum w:abstractNumId="15">
    <w:nsid w:val="66470603"/>
    <w:multiLevelType w:val="multilevel"/>
    <w:tmpl w:val="7CF06E5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6A5E66C7"/>
    <w:multiLevelType w:val="multilevel"/>
    <w:tmpl w:val="4876583C"/>
    <w:lvl w:ilvl="0">
      <w:start w:val="4"/>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6"/>
  </w:num>
  <w:num w:numId="3">
    <w:abstractNumId w:val="1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3"/>
  </w:num>
  <w:num w:numId="7">
    <w:abstractNumId w:val="11"/>
  </w:num>
  <w:num w:numId="8">
    <w:abstractNumId w:val="10"/>
  </w:num>
  <w:num w:numId="9">
    <w:abstractNumId w:val="5"/>
  </w:num>
  <w:num w:numId="10">
    <w:abstractNumId w:val="12"/>
  </w:num>
  <w:num w:numId="11">
    <w:abstractNumId w:val="9"/>
  </w:num>
  <w:num w:numId="12">
    <w:abstractNumId w:val="14"/>
  </w:num>
  <w:num w:numId="13">
    <w:abstractNumId w:val="3"/>
  </w:num>
  <w:num w:numId="14">
    <w:abstractNumId w:val="16"/>
  </w:num>
  <w:num w:numId="15">
    <w:abstractNumId w:val="8"/>
  </w:num>
  <w:num w:numId="16">
    <w:abstractNumId w:val="1"/>
  </w:num>
  <w:num w:numId="17">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AC8"/>
    <w:rsid w:val="00002283"/>
    <w:rsid w:val="00005AD8"/>
    <w:rsid w:val="000070AF"/>
    <w:rsid w:val="00010DE0"/>
    <w:rsid w:val="000134FD"/>
    <w:rsid w:val="00015B3F"/>
    <w:rsid w:val="00016237"/>
    <w:rsid w:val="00017418"/>
    <w:rsid w:val="0001745E"/>
    <w:rsid w:val="000176C4"/>
    <w:rsid w:val="00020134"/>
    <w:rsid w:val="00021BA3"/>
    <w:rsid w:val="00023A20"/>
    <w:rsid w:val="00023E27"/>
    <w:rsid w:val="000278D4"/>
    <w:rsid w:val="00030160"/>
    <w:rsid w:val="000313C4"/>
    <w:rsid w:val="000348EF"/>
    <w:rsid w:val="0004026C"/>
    <w:rsid w:val="00041E05"/>
    <w:rsid w:val="00042D3B"/>
    <w:rsid w:val="000460C0"/>
    <w:rsid w:val="00046BFE"/>
    <w:rsid w:val="00047810"/>
    <w:rsid w:val="000507C7"/>
    <w:rsid w:val="00056149"/>
    <w:rsid w:val="00067D03"/>
    <w:rsid w:val="00072FE2"/>
    <w:rsid w:val="00076983"/>
    <w:rsid w:val="00081784"/>
    <w:rsid w:val="000842E7"/>
    <w:rsid w:val="00084BE0"/>
    <w:rsid w:val="000919EB"/>
    <w:rsid w:val="000922CA"/>
    <w:rsid w:val="0009311A"/>
    <w:rsid w:val="000A020A"/>
    <w:rsid w:val="000A14E3"/>
    <w:rsid w:val="000A7A5A"/>
    <w:rsid w:val="000B3DC9"/>
    <w:rsid w:val="000B48CD"/>
    <w:rsid w:val="000B7573"/>
    <w:rsid w:val="000C75E5"/>
    <w:rsid w:val="000E3A2D"/>
    <w:rsid w:val="000F7733"/>
    <w:rsid w:val="001027AE"/>
    <w:rsid w:val="00104DF5"/>
    <w:rsid w:val="00111B66"/>
    <w:rsid w:val="00115BAB"/>
    <w:rsid w:val="00116098"/>
    <w:rsid w:val="001172D6"/>
    <w:rsid w:val="0012109A"/>
    <w:rsid w:val="0012184B"/>
    <w:rsid w:val="0012478B"/>
    <w:rsid w:val="001271C6"/>
    <w:rsid w:val="001273A1"/>
    <w:rsid w:val="00136583"/>
    <w:rsid w:val="0014154C"/>
    <w:rsid w:val="00142EEE"/>
    <w:rsid w:val="001474F7"/>
    <w:rsid w:val="001557B3"/>
    <w:rsid w:val="0016006A"/>
    <w:rsid w:val="001600AB"/>
    <w:rsid w:val="001608E1"/>
    <w:rsid w:val="00161B40"/>
    <w:rsid w:val="001620F4"/>
    <w:rsid w:val="00163540"/>
    <w:rsid w:val="00163B80"/>
    <w:rsid w:val="00174BF2"/>
    <w:rsid w:val="001763DA"/>
    <w:rsid w:val="00182225"/>
    <w:rsid w:val="001846F2"/>
    <w:rsid w:val="001A37BF"/>
    <w:rsid w:val="001A387E"/>
    <w:rsid w:val="001A48E2"/>
    <w:rsid w:val="001A4A8E"/>
    <w:rsid w:val="001A5676"/>
    <w:rsid w:val="001A6169"/>
    <w:rsid w:val="001B73E5"/>
    <w:rsid w:val="001C21AB"/>
    <w:rsid w:val="001C23E1"/>
    <w:rsid w:val="001C2F2A"/>
    <w:rsid w:val="001C39CD"/>
    <w:rsid w:val="001C3D59"/>
    <w:rsid w:val="001C56DB"/>
    <w:rsid w:val="001C6567"/>
    <w:rsid w:val="001D4A70"/>
    <w:rsid w:val="001D54D2"/>
    <w:rsid w:val="001D7D29"/>
    <w:rsid w:val="001E6708"/>
    <w:rsid w:val="001E754C"/>
    <w:rsid w:val="001F0D3D"/>
    <w:rsid w:val="001F1DDA"/>
    <w:rsid w:val="001F505C"/>
    <w:rsid w:val="00202CF9"/>
    <w:rsid w:val="00210872"/>
    <w:rsid w:val="002110E5"/>
    <w:rsid w:val="00213C69"/>
    <w:rsid w:val="00214F71"/>
    <w:rsid w:val="002159E4"/>
    <w:rsid w:val="00220DAF"/>
    <w:rsid w:val="00230DA5"/>
    <w:rsid w:val="002341B3"/>
    <w:rsid w:val="00234222"/>
    <w:rsid w:val="00234BE0"/>
    <w:rsid w:val="00237595"/>
    <w:rsid w:val="0023794E"/>
    <w:rsid w:val="002414BF"/>
    <w:rsid w:val="00242A00"/>
    <w:rsid w:val="002458DA"/>
    <w:rsid w:val="00250EBE"/>
    <w:rsid w:val="0025134B"/>
    <w:rsid w:val="002518A6"/>
    <w:rsid w:val="00253146"/>
    <w:rsid w:val="00263B95"/>
    <w:rsid w:val="00277456"/>
    <w:rsid w:val="00284911"/>
    <w:rsid w:val="00285E3F"/>
    <w:rsid w:val="002923FB"/>
    <w:rsid w:val="00293A1A"/>
    <w:rsid w:val="0029570C"/>
    <w:rsid w:val="00296D61"/>
    <w:rsid w:val="002A5320"/>
    <w:rsid w:val="002A728F"/>
    <w:rsid w:val="002B01C9"/>
    <w:rsid w:val="002B5C25"/>
    <w:rsid w:val="002C294E"/>
    <w:rsid w:val="002D2336"/>
    <w:rsid w:val="002D2DC7"/>
    <w:rsid w:val="002D4DC7"/>
    <w:rsid w:val="002E1AC4"/>
    <w:rsid w:val="002E1DC2"/>
    <w:rsid w:val="002E2EFA"/>
    <w:rsid w:val="002E4A1F"/>
    <w:rsid w:val="002E5BED"/>
    <w:rsid w:val="002E73DD"/>
    <w:rsid w:val="002F5D6A"/>
    <w:rsid w:val="002F6654"/>
    <w:rsid w:val="003018E7"/>
    <w:rsid w:val="00305EA4"/>
    <w:rsid w:val="00305F5A"/>
    <w:rsid w:val="00307595"/>
    <w:rsid w:val="00312FB3"/>
    <w:rsid w:val="00315138"/>
    <w:rsid w:val="00324B57"/>
    <w:rsid w:val="0033264F"/>
    <w:rsid w:val="00333B5A"/>
    <w:rsid w:val="00334D62"/>
    <w:rsid w:val="003377E5"/>
    <w:rsid w:val="003418A6"/>
    <w:rsid w:val="00345360"/>
    <w:rsid w:val="003502E7"/>
    <w:rsid w:val="0035055F"/>
    <w:rsid w:val="003509A0"/>
    <w:rsid w:val="00352BFA"/>
    <w:rsid w:val="003564F8"/>
    <w:rsid w:val="003565DE"/>
    <w:rsid w:val="00361565"/>
    <w:rsid w:val="00362574"/>
    <w:rsid w:val="00363429"/>
    <w:rsid w:val="00364C40"/>
    <w:rsid w:val="00366844"/>
    <w:rsid w:val="00371B92"/>
    <w:rsid w:val="003818BF"/>
    <w:rsid w:val="00381E7C"/>
    <w:rsid w:val="00383689"/>
    <w:rsid w:val="00384CE7"/>
    <w:rsid w:val="00394C09"/>
    <w:rsid w:val="003A2113"/>
    <w:rsid w:val="003A5580"/>
    <w:rsid w:val="003B7ABC"/>
    <w:rsid w:val="003C1054"/>
    <w:rsid w:val="003C3B87"/>
    <w:rsid w:val="003C527A"/>
    <w:rsid w:val="003D1BF7"/>
    <w:rsid w:val="003D42AB"/>
    <w:rsid w:val="003D5C77"/>
    <w:rsid w:val="003D6A00"/>
    <w:rsid w:val="003E0425"/>
    <w:rsid w:val="003E42C8"/>
    <w:rsid w:val="003E62EA"/>
    <w:rsid w:val="003E67C1"/>
    <w:rsid w:val="003E7B60"/>
    <w:rsid w:val="003F1266"/>
    <w:rsid w:val="003F7961"/>
    <w:rsid w:val="00401F7B"/>
    <w:rsid w:val="00402C7C"/>
    <w:rsid w:val="00407CDE"/>
    <w:rsid w:val="0041178B"/>
    <w:rsid w:val="0041216B"/>
    <w:rsid w:val="00422853"/>
    <w:rsid w:val="00423824"/>
    <w:rsid w:val="00425934"/>
    <w:rsid w:val="00425EE1"/>
    <w:rsid w:val="00431AA9"/>
    <w:rsid w:val="004417B9"/>
    <w:rsid w:val="00445E1B"/>
    <w:rsid w:val="004548E5"/>
    <w:rsid w:val="00454959"/>
    <w:rsid w:val="004602E6"/>
    <w:rsid w:val="00460BD7"/>
    <w:rsid w:val="00464846"/>
    <w:rsid w:val="00465CD6"/>
    <w:rsid w:val="0047158E"/>
    <w:rsid w:val="004744FB"/>
    <w:rsid w:val="0047500C"/>
    <w:rsid w:val="004800FF"/>
    <w:rsid w:val="00484DBF"/>
    <w:rsid w:val="0049252C"/>
    <w:rsid w:val="00494737"/>
    <w:rsid w:val="004967C5"/>
    <w:rsid w:val="004A10FE"/>
    <w:rsid w:val="004A3C00"/>
    <w:rsid w:val="004A5B9D"/>
    <w:rsid w:val="004A5D2B"/>
    <w:rsid w:val="004A6788"/>
    <w:rsid w:val="004A7467"/>
    <w:rsid w:val="004B0312"/>
    <w:rsid w:val="004B0AB0"/>
    <w:rsid w:val="004C2FE7"/>
    <w:rsid w:val="004C3E7E"/>
    <w:rsid w:val="004C4416"/>
    <w:rsid w:val="004C55E0"/>
    <w:rsid w:val="004C7BD3"/>
    <w:rsid w:val="004D0871"/>
    <w:rsid w:val="004D5AB6"/>
    <w:rsid w:val="004D655E"/>
    <w:rsid w:val="004D7C5C"/>
    <w:rsid w:val="004E79E7"/>
    <w:rsid w:val="004F45A5"/>
    <w:rsid w:val="004F51E8"/>
    <w:rsid w:val="005003E1"/>
    <w:rsid w:val="00502CCF"/>
    <w:rsid w:val="00503650"/>
    <w:rsid w:val="00505EF2"/>
    <w:rsid w:val="0052324A"/>
    <w:rsid w:val="0052542C"/>
    <w:rsid w:val="0053199C"/>
    <w:rsid w:val="00532298"/>
    <w:rsid w:val="00535983"/>
    <w:rsid w:val="00537AC8"/>
    <w:rsid w:val="00545F59"/>
    <w:rsid w:val="0054715C"/>
    <w:rsid w:val="00552C96"/>
    <w:rsid w:val="00554CD6"/>
    <w:rsid w:val="00555EAB"/>
    <w:rsid w:val="005631BC"/>
    <w:rsid w:val="0056468C"/>
    <w:rsid w:val="005668DD"/>
    <w:rsid w:val="00567DED"/>
    <w:rsid w:val="00570B8F"/>
    <w:rsid w:val="00572420"/>
    <w:rsid w:val="00574A61"/>
    <w:rsid w:val="00575C27"/>
    <w:rsid w:val="00582C1F"/>
    <w:rsid w:val="00586779"/>
    <w:rsid w:val="00587E2E"/>
    <w:rsid w:val="00590D6B"/>
    <w:rsid w:val="00592E80"/>
    <w:rsid w:val="005A0E80"/>
    <w:rsid w:val="005A2CCF"/>
    <w:rsid w:val="005A4F64"/>
    <w:rsid w:val="005B1588"/>
    <w:rsid w:val="005C3465"/>
    <w:rsid w:val="005C4E4A"/>
    <w:rsid w:val="005C58D3"/>
    <w:rsid w:val="005C6EAE"/>
    <w:rsid w:val="005D1E26"/>
    <w:rsid w:val="005D30A4"/>
    <w:rsid w:val="005D546D"/>
    <w:rsid w:val="005E0B71"/>
    <w:rsid w:val="005E263E"/>
    <w:rsid w:val="005E3163"/>
    <w:rsid w:val="005E4136"/>
    <w:rsid w:val="005E4FC5"/>
    <w:rsid w:val="005F0925"/>
    <w:rsid w:val="005F1FAF"/>
    <w:rsid w:val="005F2C48"/>
    <w:rsid w:val="005F2E15"/>
    <w:rsid w:val="005F55D1"/>
    <w:rsid w:val="005F6485"/>
    <w:rsid w:val="00602C0E"/>
    <w:rsid w:val="00603364"/>
    <w:rsid w:val="00603AC3"/>
    <w:rsid w:val="00604E70"/>
    <w:rsid w:val="00606957"/>
    <w:rsid w:val="00607ABB"/>
    <w:rsid w:val="006104A9"/>
    <w:rsid w:val="00610739"/>
    <w:rsid w:val="0061204C"/>
    <w:rsid w:val="00613734"/>
    <w:rsid w:val="006151DB"/>
    <w:rsid w:val="006237D5"/>
    <w:rsid w:val="00643458"/>
    <w:rsid w:val="00657EDC"/>
    <w:rsid w:val="006620E1"/>
    <w:rsid w:val="00666C43"/>
    <w:rsid w:val="00671992"/>
    <w:rsid w:val="006720EE"/>
    <w:rsid w:val="00673E18"/>
    <w:rsid w:val="00674914"/>
    <w:rsid w:val="00675360"/>
    <w:rsid w:val="00677C3F"/>
    <w:rsid w:val="00682048"/>
    <w:rsid w:val="00687DC1"/>
    <w:rsid w:val="00691415"/>
    <w:rsid w:val="00691CE3"/>
    <w:rsid w:val="006927F7"/>
    <w:rsid w:val="00693254"/>
    <w:rsid w:val="00693756"/>
    <w:rsid w:val="00694AB6"/>
    <w:rsid w:val="0069517D"/>
    <w:rsid w:val="00697F4F"/>
    <w:rsid w:val="006A11BB"/>
    <w:rsid w:val="006A1780"/>
    <w:rsid w:val="006A4AFA"/>
    <w:rsid w:val="006A593B"/>
    <w:rsid w:val="006A73FE"/>
    <w:rsid w:val="006B2051"/>
    <w:rsid w:val="006B35F3"/>
    <w:rsid w:val="006B417A"/>
    <w:rsid w:val="006C2DBD"/>
    <w:rsid w:val="006D55C7"/>
    <w:rsid w:val="006D63D0"/>
    <w:rsid w:val="006D710B"/>
    <w:rsid w:val="006D7B64"/>
    <w:rsid w:val="006E19FC"/>
    <w:rsid w:val="006E4871"/>
    <w:rsid w:val="006F0074"/>
    <w:rsid w:val="006F16A6"/>
    <w:rsid w:val="006F5909"/>
    <w:rsid w:val="006F7CED"/>
    <w:rsid w:val="00701872"/>
    <w:rsid w:val="00702EBB"/>
    <w:rsid w:val="007059AD"/>
    <w:rsid w:val="00707EF4"/>
    <w:rsid w:val="0071475F"/>
    <w:rsid w:val="00724690"/>
    <w:rsid w:val="0073203B"/>
    <w:rsid w:val="00737C0C"/>
    <w:rsid w:val="00742FAA"/>
    <w:rsid w:val="00742FB2"/>
    <w:rsid w:val="00744926"/>
    <w:rsid w:val="00746FA3"/>
    <w:rsid w:val="00751862"/>
    <w:rsid w:val="00753BBA"/>
    <w:rsid w:val="00755016"/>
    <w:rsid w:val="0075718F"/>
    <w:rsid w:val="00762089"/>
    <w:rsid w:val="007711BB"/>
    <w:rsid w:val="00772EA5"/>
    <w:rsid w:val="00773595"/>
    <w:rsid w:val="00775F1B"/>
    <w:rsid w:val="00777513"/>
    <w:rsid w:val="007819CB"/>
    <w:rsid w:val="0078369E"/>
    <w:rsid w:val="00784673"/>
    <w:rsid w:val="007861B7"/>
    <w:rsid w:val="0079347E"/>
    <w:rsid w:val="007975E7"/>
    <w:rsid w:val="007A3A42"/>
    <w:rsid w:val="007A5D5D"/>
    <w:rsid w:val="007A710C"/>
    <w:rsid w:val="007B160B"/>
    <w:rsid w:val="007B38CF"/>
    <w:rsid w:val="007B40A7"/>
    <w:rsid w:val="007B4B2B"/>
    <w:rsid w:val="007B678D"/>
    <w:rsid w:val="007C01F7"/>
    <w:rsid w:val="007C23A9"/>
    <w:rsid w:val="007C57FB"/>
    <w:rsid w:val="007E154C"/>
    <w:rsid w:val="007E5C0D"/>
    <w:rsid w:val="007E79B6"/>
    <w:rsid w:val="007F54DA"/>
    <w:rsid w:val="007F6AE6"/>
    <w:rsid w:val="008026AC"/>
    <w:rsid w:val="0080290B"/>
    <w:rsid w:val="00804CD8"/>
    <w:rsid w:val="008056A6"/>
    <w:rsid w:val="00807107"/>
    <w:rsid w:val="0081105A"/>
    <w:rsid w:val="00812A76"/>
    <w:rsid w:val="00813345"/>
    <w:rsid w:val="008149AA"/>
    <w:rsid w:val="00816103"/>
    <w:rsid w:val="00821EE2"/>
    <w:rsid w:val="0082345E"/>
    <w:rsid w:val="00826342"/>
    <w:rsid w:val="00826CE6"/>
    <w:rsid w:val="00830635"/>
    <w:rsid w:val="00836071"/>
    <w:rsid w:val="008456FA"/>
    <w:rsid w:val="00846953"/>
    <w:rsid w:val="00846CE5"/>
    <w:rsid w:val="008542B4"/>
    <w:rsid w:val="00856483"/>
    <w:rsid w:val="008565EE"/>
    <w:rsid w:val="00857784"/>
    <w:rsid w:val="008601C1"/>
    <w:rsid w:val="00867273"/>
    <w:rsid w:val="00867FCA"/>
    <w:rsid w:val="00870488"/>
    <w:rsid w:val="00870899"/>
    <w:rsid w:val="00872936"/>
    <w:rsid w:val="00872DCE"/>
    <w:rsid w:val="00880964"/>
    <w:rsid w:val="00881F85"/>
    <w:rsid w:val="00882FDE"/>
    <w:rsid w:val="0088335C"/>
    <w:rsid w:val="00884E0F"/>
    <w:rsid w:val="00885312"/>
    <w:rsid w:val="00886D83"/>
    <w:rsid w:val="00890F36"/>
    <w:rsid w:val="008970CF"/>
    <w:rsid w:val="008A05D0"/>
    <w:rsid w:val="008A1215"/>
    <w:rsid w:val="008A2A2D"/>
    <w:rsid w:val="008A6F8E"/>
    <w:rsid w:val="008A725F"/>
    <w:rsid w:val="008A7E13"/>
    <w:rsid w:val="008B4E8F"/>
    <w:rsid w:val="008D0E00"/>
    <w:rsid w:val="008D38E8"/>
    <w:rsid w:val="008D6ECB"/>
    <w:rsid w:val="008E1C1E"/>
    <w:rsid w:val="008E37FD"/>
    <w:rsid w:val="008E68E7"/>
    <w:rsid w:val="008F2D44"/>
    <w:rsid w:val="008F46B1"/>
    <w:rsid w:val="008F4C5B"/>
    <w:rsid w:val="008F4C83"/>
    <w:rsid w:val="008F6052"/>
    <w:rsid w:val="008F68CA"/>
    <w:rsid w:val="008F7524"/>
    <w:rsid w:val="0091055F"/>
    <w:rsid w:val="00913354"/>
    <w:rsid w:val="00914CCB"/>
    <w:rsid w:val="00917B63"/>
    <w:rsid w:val="00931645"/>
    <w:rsid w:val="00933628"/>
    <w:rsid w:val="0093598D"/>
    <w:rsid w:val="009359F1"/>
    <w:rsid w:val="00936666"/>
    <w:rsid w:val="00942228"/>
    <w:rsid w:val="0094242C"/>
    <w:rsid w:val="0094449F"/>
    <w:rsid w:val="0094554D"/>
    <w:rsid w:val="0096172F"/>
    <w:rsid w:val="00961B22"/>
    <w:rsid w:val="00962050"/>
    <w:rsid w:val="009620A6"/>
    <w:rsid w:val="0097014F"/>
    <w:rsid w:val="00970D35"/>
    <w:rsid w:val="009725C6"/>
    <w:rsid w:val="00973F9E"/>
    <w:rsid w:val="009740A6"/>
    <w:rsid w:val="00982593"/>
    <w:rsid w:val="009849CF"/>
    <w:rsid w:val="00987FBC"/>
    <w:rsid w:val="00994867"/>
    <w:rsid w:val="00995C31"/>
    <w:rsid w:val="009A2004"/>
    <w:rsid w:val="009A264F"/>
    <w:rsid w:val="009B0733"/>
    <w:rsid w:val="009C7670"/>
    <w:rsid w:val="009D16DC"/>
    <w:rsid w:val="009E073D"/>
    <w:rsid w:val="009F1189"/>
    <w:rsid w:val="009F28CB"/>
    <w:rsid w:val="009F3B61"/>
    <w:rsid w:val="009F50AD"/>
    <w:rsid w:val="00A01F7C"/>
    <w:rsid w:val="00A02402"/>
    <w:rsid w:val="00A03143"/>
    <w:rsid w:val="00A03504"/>
    <w:rsid w:val="00A05C1B"/>
    <w:rsid w:val="00A0752E"/>
    <w:rsid w:val="00A128FA"/>
    <w:rsid w:val="00A2498E"/>
    <w:rsid w:val="00A26EBD"/>
    <w:rsid w:val="00A277A6"/>
    <w:rsid w:val="00A46623"/>
    <w:rsid w:val="00A467BD"/>
    <w:rsid w:val="00A47CF7"/>
    <w:rsid w:val="00A50EE7"/>
    <w:rsid w:val="00A52494"/>
    <w:rsid w:val="00A527B2"/>
    <w:rsid w:val="00A57411"/>
    <w:rsid w:val="00A614A7"/>
    <w:rsid w:val="00A61DE4"/>
    <w:rsid w:val="00A62B65"/>
    <w:rsid w:val="00A650B1"/>
    <w:rsid w:val="00A65213"/>
    <w:rsid w:val="00A665D0"/>
    <w:rsid w:val="00A66709"/>
    <w:rsid w:val="00A66BE5"/>
    <w:rsid w:val="00A6707E"/>
    <w:rsid w:val="00A67454"/>
    <w:rsid w:val="00A67709"/>
    <w:rsid w:val="00A758CC"/>
    <w:rsid w:val="00A76047"/>
    <w:rsid w:val="00A761F2"/>
    <w:rsid w:val="00A807DA"/>
    <w:rsid w:val="00A820F2"/>
    <w:rsid w:val="00A83EEB"/>
    <w:rsid w:val="00A87CCC"/>
    <w:rsid w:val="00A9309A"/>
    <w:rsid w:val="00A9772F"/>
    <w:rsid w:val="00AA1833"/>
    <w:rsid w:val="00AA1AD8"/>
    <w:rsid w:val="00AA2315"/>
    <w:rsid w:val="00AA28AE"/>
    <w:rsid w:val="00AB3584"/>
    <w:rsid w:val="00AB5B19"/>
    <w:rsid w:val="00AB6C8E"/>
    <w:rsid w:val="00AC4BB7"/>
    <w:rsid w:val="00AC7C48"/>
    <w:rsid w:val="00AD063D"/>
    <w:rsid w:val="00AD0A2E"/>
    <w:rsid w:val="00AD14B5"/>
    <w:rsid w:val="00AD1578"/>
    <w:rsid w:val="00AD2332"/>
    <w:rsid w:val="00AD2959"/>
    <w:rsid w:val="00AD2BCB"/>
    <w:rsid w:val="00AD5B01"/>
    <w:rsid w:val="00AE2B94"/>
    <w:rsid w:val="00AE7E12"/>
    <w:rsid w:val="00AF3A59"/>
    <w:rsid w:val="00AF3DEB"/>
    <w:rsid w:val="00B045BC"/>
    <w:rsid w:val="00B1132F"/>
    <w:rsid w:val="00B16B05"/>
    <w:rsid w:val="00B2156C"/>
    <w:rsid w:val="00B21935"/>
    <w:rsid w:val="00B22D22"/>
    <w:rsid w:val="00B23814"/>
    <w:rsid w:val="00B23D60"/>
    <w:rsid w:val="00B27707"/>
    <w:rsid w:val="00B30DF8"/>
    <w:rsid w:val="00B365D4"/>
    <w:rsid w:val="00B549D8"/>
    <w:rsid w:val="00B55395"/>
    <w:rsid w:val="00B55717"/>
    <w:rsid w:val="00B57C73"/>
    <w:rsid w:val="00B60687"/>
    <w:rsid w:val="00B621E5"/>
    <w:rsid w:val="00B62AE9"/>
    <w:rsid w:val="00B6486B"/>
    <w:rsid w:val="00B65FC9"/>
    <w:rsid w:val="00B707A4"/>
    <w:rsid w:val="00B70BC8"/>
    <w:rsid w:val="00B71D1F"/>
    <w:rsid w:val="00B741E1"/>
    <w:rsid w:val="00B768EA"/>
    <w:rsid w:val="00B82F3C"/>
    <w:rsid w:val="00B841B0"/>
    <w:rsid w:val="00B86DD0"/>
    <w:rsid w:val="00B877E1"/>
    <w:rsid w:val="00B87B0D"/>
    <w:rsid w:val="00B90A82"/>
    <w:rsid w:val="00B912FD"/>
    <w:rsid w:val="00BA4316"/>
    <w:rsid w:val="00BA655F"/>
    <w:rsid w:val="00BA7667"/>
    <w:rsid w:val="00BB127F"/>
    <w:rsid w:val="00BB1FEC"/>
    <w:rsid w:val="00BB529E"/>
    <w:rsid w:val="00BB5BE1"/>
    <w:rsid w:val="00BB5D02"/>
    <w:rsid w:val="00BC060D"/>
    <w:rsid w:val="00BC2D36"/>
    <w:rsid w:val="00BD31CD"/>
    <w:rsid w:val="00BD3FE2"/>
    <w:rsid w:val="00BD5D11"/>
    <w:rsid w:val="00BD65B9"/>
    <w:rsid w:val="00BD7F12"/>
    <w:rsid w:val="00BE50F5"/>
    <w:rsid w:val="00BE57F0"/>
    <w:rsid w:val="00BE5965"/>
    <w:rsid w:val="00BE7DF5"/>
    <w:rsid w:val="00BF0758"/>
    <w:rsid w:val="00BF73A6"/>
    <w:rsid w:val="00C0033B"/>
    <w:rsid w:val="00C01776"/>
    <w:rsid w:val="00C04828"/>
    <w:rsid w:val="00C055FE"/>
    <w:rsid w:val="00C06376"/>
    <w:rsid w:val="00C10E1D"/>
    <w:rsid w:val="00C15E78"/>
    <w:rsid w:val="00C167B9"/>
    <w:rsid w:val="00C17760"/>
    <w:rsid w:val="00C4482D"/>
    <w:rsid w:val="00C449FE"/>
    <w:rsid w:val="00C46348"/>
    <w:rsid w:val="00C47487"/>
    <w:rsid w:val="00C50611"/>
    <w:rsid w:val="00C5645D"/>
    <w:rsid w:val="00C5731E"/>
    <w:rsid w:val="00C638CB"/>
    <w:rsid w:val="00C63C0B"/>
    <w:rsid w:val="00C65E1E"/>
    <w:rsid w:val="00C7298E"/>
    <w:rsid w:val="00C80903"/>
    <w:rsid w:val="00C86500"/>
    <w:rsid w:val="00C869AC"/>
    <w:rsid w:val="00C93FC6"/>
    <w:rsid w:val="00C95A74"/>
    <w:rsid w:val="00CA225A"/>
    <w:rsid w:val="00CA4971"/>
    <w:rsid w:val="00CB0BDF"/>
    <w:rsid w:val="00CB2588"/>
    <w:rsid w:val="00CB4760"/>
    <w:rsid w:val="00CB54FC"/>
    <w:rsid w:val="00CB6EB4"/>
    <w:rsid w:val="00CC208A"/>
    <w:rsid w:val="00CC42E2"/>
    <w:rsid w:val="00CD308D"/>
    <w:rsid w:val="00CD67F2"/>
    <w:rsid w:val="00CE589A"/>
    <w:rsid w:val="00CE62C0"/>
    <w:rsid w:val="00CF0152"/>
    <w:rsid w:val="00CF0F2B"/>
    <w:rsid w:val="00CF6AA1"/>
    <w:rsid w:val="00D0486D"/>
    <w:rsid w:val="00D05A17"/>
    <w:rsid w:val="00D073B9"/>
    <w:rsid w:val="00D11C17"/>
    <w:rsid w:val="00D1413B"/>
    <w:rsid w:val="00D15A0C"/>
    <w:rsid w:val="00D15CC0"/>
    <w:rsid w:val="00D20D12"/>
    <w:rsid w:val="00D354D8"/>
    <w:rsid w:val="00D451F3"/>
    <w:rsid w:val="00D50AAE"/>
    <w:rsid w:val="00D54F37"/>
    <w:rsid w:val="00D67E79"/>
    <w:rsid w:val="00D70907"/>
    <w:rsid w:val="00D758A3"/>
    <w:rsid w:val="00D77B1B"/>
    <w:rsid w:val="00D87657"/>
    <w:rsid w:val="00D91AD7"/>
    <w:rsid w:val="00D924F6"/>
    <w:rsid w:val="00D94914"/>
    <w:rsid w:val="00DA2342"/>
    <w:rsid w:val="00DB15C3"/>
    <w:rsid w:val="00DB236D"/>
    <w:rsid w:val="00DB3139"/>
    <w:rsid w:val="00DB76A6"/>
    <w:rsid w:val="00DC0D03"/>
    <w:rsid w:val="00DC1805"/>
    <w:rsid w:val="00DC1ED9"/>
    <w:rsid w:val="00DC3E20"/>
    <w:rsid w:val="00DC6037"/>
    <w:rsid w:val="00DC617D"/>
    <w:rsid w:val="00DC69DA"/>
    <w:rsid w:val="00DC77D2"/>
    <w:rsid w:val="00DC7B93"/>
    <w:rsid w:val="00DC7DDC"/>
    <w:rsid w:val="00DD0FA2"/>
    <w:rsid w:val="00DD1949"/>
    <w:rsid w:val="00DE342A"/>
    <w:rsid w:val="00DE4ABE"/>
    <w:rsid w:val="00E05A23"/>
    <w:rsid w:val="00E05AB7"/>
    <w:rsid w:val="00E135AC"/>
    <w:rsid w:val="00E13B60"/>
    <w:rsid w:val="00E2322B"/>
    <w:rsid w:val="00E26701"/>
    <w:rsid w:val="00E2675C"/>
    <w:rsid w:val="00E32649"/>
    <w:rsid w:val="00E3338B"/>
    <w:rsid w:val="00E3494B"/>
    <w:rsid w:val="00E378BD"/>
    <w:rsid w:val="00E416AE"/>
    <w:rsid w:val="00E4760F"/>
    <w:rsid w:val="00E51F66"/>
    <w:rsid w:val="00E52954"/>
    <w:rsid w:val="00E56135"/>
    <w:rsid w:val="00E65D90"/>
    <w:rsid w:val="00E67526"/>
    <w:rsid w:val="00E67604"/>
    <w:rsid w:val="00E710CD"/>
    <w:rsid w:val="00E72D7A"/>
    <w:rsid w:val="00E73B4A"/>
    <w:rsid w:val="00E84220"/>
    <w:rsid w:val="00E871B2"/>
    <w:rsid w:val="00E87BCD"/>
    <w:rsid w:val="00E9016B"/>
    <w:rsid w:val="00E91AE1"/>
    <w:rsid w:val="00E92BAF"/>
    <w:rsid w:val="00E944E6"/>
    <w:rsid w:val="00E95BC1"/>
    <w:rsid w:val="00EA3F4A"/>
    <w:rsid w:val="00EA5BC0"/>
    <w:rsid w:val="00EB0F40"/>
    <w:rsid w:val="00EB3DB2"/>
    <w:rsid w:val="00EB46A4"/>
    <w:rsid w:val="00EC0467"/>
    <w:rsid w:val="00EC26B4"/>
    <w:rsid w:val="00EC2ED1"/>
    <w:rsid w:val="00EC57DA"/>
    <w:rsid w:val="00ED1DD4"/>
    <w:rsid w:val="00EF0165"/>
    <w:rsid w:val="00EF2F10"/>
    <w:rsid w:val="00EF43B7"/>
    <w:rsid w:val="00EF50B1"/>
    <w:rsid w:val="00EF795F"/>
    <w:rsid w:val="00F0005D"/>
    <w:rsid w:val="00F0019B"/>
    <w:rsid w:val="00F00A14"/>
    <w:rsid w:val="00F01DF8"/>
    <w:rsid w:val="00F0447F"/>
    <w:rsid w:val="00F04564"/>
    <w:rsid w:val="00F0528E"/>
    <w:rsid w:val="00F06FC4"/>
    <w:rsid w:val="00F07AF1"/>
    <w:rsid w:val="00F11EE2"/>
    <w:rsid w:val="00F13B9C"/>
    <w:rsid w:val="00F20878"/>
    <w:rsid w:val="00F24D4C"/>
    <w:rsid w:val="00F30AA7"/>
    <w:rsid w:val="00F31170"/>
    <w:rsid w:val="00F335C1"/>
    <w:rsid w:val="00F37203"/>
    <w:rsid w:val="00F404C1"/>
    <w:rsid w:val="00F40E17"/>
    <w:rsid w:val="00F5355A"/>
    <w:rsid w:val="00F57877"/>
    <w:rsid w:val="00F624CB"/>
    <w:rsid w:val="00F6363A"/>
    <w:rsid w:val="00F671F4"/>
    <w:rsid w:val="00F7268B"/>
    <w:rsid w:val="00F73E53"/>
    <w:rsid w:val="00F77E50"/>
    <w:rsid w:val="00F81ED1"/>
    <w:rsid w:val="00F85D3A"/>
    <w:rsid w:val="00F876B6"/>
    <w:rsid w:val="00F919B9"/>
    <w:rsid w:val="00F931D0"/>
    <w:rsid w:val="00F93404"/>
    <w:rsid w:val="00FA14FC"/>
    <w:rsid w:val="00FA31CA"/>
    <w:rsid w:val="00FA3769"/>
    <w:rsid w:val="00FB7829"/>
    <w:rsid w:val="00FC3B34"/>
    <w:rsid w:val="00FC4E31"/>
    <w:rsid w:val="00FC6603"/>
    <w:rsid w:val="00FC6615"/>
    <w:rsid w:val="00FC7F44"/>
    <w:rsid w:val="00FD7FD0"/>
    <w:rsid w:val="00FE166B"/>
    <w:rsid w:val="00FE3BF0"/>
    <w:rsid w:val="00FF0A04"/>
    <w:rsid w:val="00FF2E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21CC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游明朝" w:hAnsi="Calibri"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ypewriter"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1"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7AC8"/>
    <w:pPr>
      <w:spacing w:after="200" w:line="276" w:lineRule="auto"/>
    </w:pPr>
    <w:rPr>
      <w:rFonts w:eastAsia="MS Mincho"/>
      <w:sz w:val="22"/>
      <w:szCs w:val="22"/>
      <w:lang w:eastAsia="en-US"/>
    </w:rPr>
  </w:style>
  <w:style w:type="paragraph" w:styleId="Heading1">
    <w:name w:val="heading 1"/>
    <w:basedOn w:val="Normal"/>
    <w:next w:val="Normal"/>
    <w:link w:val="Heading1Char"/>
    <w:qFormat/>
    <w:rsid w:val="00537AC8"/>
    <w:pPr>
      <w:keepNext/>
      <w:keepLines/>
      <w:spacing w:before="480" w:after="0"/>
      <w:outlineLvl w:val="0"/>
    </w:pPr>
    <w:rPr>
      <w:rFonts w:ascii="Cambria" w:eastAsia="Times New Roman" w:hAnsi="Cambria"/>
      <w:b/>
      <w:bCs/>
      <w:color w:val="365F91"/>
      <w:sz w:val="28"/>
      <w:szCs w:val="28"/>
      <w:lang w:eastAsia="x-none"/>
    </w:rPr>
  </w:style>
  <w:style w:type="paragraph" w:styleId="Heading2">
    <w:name w:val="heading 2"/>
    <w:basedOn w:val="Normal"/>
    <w:next w:val="Normal"/>
    <w:link w:val="Heading2Char"/>
    <w:qFormat/>
    <w:rsid w:val="00537AC8"/>
    <w:pPr>
      <w:keepNext/>
      <w:outlineLvl w:val="1"/>
    </w:pPr>
    <w:rPr>
      <w:rFonts w:ascii="Arial" w:eastAsia="MS Gothic" w:hAnsi="Arial"/>
      <w:sz w:val="20"/>
      <w:szCs w:val="20"/>
      <w:lang w:eastAsia="x-none"/>
    </w:rPr>
  </w:style>
  <w:style w:type="paragraph" w:styleId="Heading3">
    <w:name w:val="heading 3"/>
    <w:basedOn w:val="Normal"/>
    <w:next w:val="Normal"/>
    <w:link w:val="Heading3Char"/>
    <w:uiPriority w:val="9"/>
    <w:semiHidden/>
    <w:unhideWhenUsed/>
    <w:qFormat/>
    <w:rsid w:val="00AC7C48"/>
    <w:pPr>
      <w:keepNext/>
      <w:spacing w:before="240" w:after="60"/>
      <w:outlineLvl w:val="2"/>
    </w:pPr>
    <w:rPr>
      <w:rFonts w:ascii="Calibri Light" w:eastAsia="游ゴシック Light" w:hAnsi="Calibri Light"/>
      <w:b/>
      <w:bCs/>
      <w:sz w:val="26"/>
      <w:szCs w:val="26"/>
      <w:lang w:val="x-none"/>
    </w:rPr>
  </w:style>
  <w:style w:type="paragraph" w:styleId="Heading4">
    <w:name w:val="heading 4"/>
    <w:basedOn w:val="Normal"/>
    <w:next w:val="Normal"/>
    <w:link w:val="Heading4Char"/>
    <w:uiPriority w:val="9"/>
    <w:semiHidden/>
    <w:unhideWhenUsed/>
    <w:qFormat/>
    <w:rsid w:val="000B7573"/>
    <w:pPr>
      <w:keepNext/>
      <w:spacing w:before="240" w:after="60"/>
      <w:outlineLvl w:val="3"/>
    </w:pPr>
    <w:rPr>
      <w:rFonts w:eastAsia="游明朝"/>
      <w:b/>
      <w:bCs/>
      <w:sz w:val="28"/>
      <w:szCs w:val="28"/>
      <w:lang w:val="x-none"/>
    </w:rPr>
  </w:style>
  <w:style w:type="paragraph" w:styleId="Heading5">
    <w:name w:val="heading 5"/>
    <w:basedOn w:val="Normal"/>
    <w:next w:val="Normal"/>
    <w:link w:val="Heading5Char"/>
    <w:qFormat/>
    <w:rsid w:val="00537AC8"/>
    <w:pPr>
      <w:spacing w:before="240" w:after="60" w:line="240" w:lineRule="auto"/>
      <w:outlineLvl w:val="4"/>
    </w:pPr>
    <w:rPr>
      <w:rFonts w:ascii="Times New Roman" w:hAnsi="Times New Roman"/>
      <w:b/>
      <w:bCs/>
      <w:i/>
      <w:iCs/>
      <w:sz w:val="26"/>
      <w:szCs w:val="26"/>
      <w:lang w:val="x-none" w:eastAsia="id-ID"/>
    </w:rPr>
  </w:style>
  <w:style w:type="paragraph" w:styleId="Heading6">
    <w:name w:val="heading 6"/>
    <w:basedOn w:val="Normal"/>
    <w:next w:val="Normal"/>
    <w:link w:val="Heading6Char"/>
    <w:qFormat/>
    <w:rsid w:val="00537AC8"/>
    <w:pPr>
      <w:spacing w:before="240" w:after="60" w:line="240" w:lineRule="auto"/>
      <w:outlineLvl w:val="5"/>
    </w:pPr>
    <w:rPr>
      <w:rFonts w:ascii="Times New Roman" w:hAnsi="Times New Roman"/>
      <w:b/>
      <w:bCs/>
      <w:sz w:val="20"/>
      <w:szCs w:val="20"/>
      <w:lang w:val="x-none" w:eastAsia="id-ID"/>
    </w:rPr>
  </w:style>
  <w:style w:type="paragraph" w:styleId="Heading8">
    <w:name w:val="heading 8"/>
    <w:basedOn w:val="Normal"/>
    <w:next w:val="Normal"/>
    <w:link w:val="Heading8Char"/>
    <w:uiPriority w:val="9"/>
    <w:semiHidden/>
    <w:unhideWhenUsed/>
    <w:qFormat/>
    <w:rsid w:val="009740A6"/>
    <w:pPr>
      <w:spacing w:before="240" w:after="60"/>
      <w:outlineLvl w:val="7"/>
    </w:pPr>
    <w:rPr>
      <w:rFonts w:eastAsia="游明朝"/>
      <w:i/>
      <w:iCs/>
      <w:sz w:val="24"/>
      <w:szCs w:val="24"/>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37AC8"/>
    <w:rPr>
      <w:rFonts w:ascii="Cambria" w:eastAsia="Times New Roman" w:hAnsi="Cambria" w:cs="Times New Roman"/>
      <w:b/>
      <w:bCs/>
      <w:color w:val="365F91"/>
      <w:sz w:val="28"/>
      <w:szCs w:val="28"/>
      <w:lang w:val="en-US"/>
    </w:rPr>
  </w:style>
  <w:style w:type="character" w:customStyle="1" w:styleId="Heading2Char">
    <w:name w:val="Heading 2 Char"/>
    <w:link w:val="Heading2"/>
    <w:rsid w:val="00537AC8"/>
    <w:rPr>
      <w:rFonts w:ascii="Arial" w:eastAsia="MS Gothic" w:hAnsi="Arial" w:cs="Times New Roman"/>
      <w:lang w:val="en-US"/>
    </w:rPr>
  </w:style>
  <w:style w:type="character" w:customStyle="1" w:styleId="Heading5Char">
    <w:name w:val="Heading 5 Char"/>
    <w:link w:val="Heading5"/>
    <w:rsid w:val="00537AC8"/>
    <w:rPr>
      <w:rFonts w:ascii="Times New Roman" w:eastAsia="MS Mincho" w:hAnsi="Times New Roman" w:cs="Times New Roman"/>
      <w:b/>
      <w:bCs/>
      <w:i/>
      <w:iCs/>
      <w:sz w:val="26"/>
      <w:szCs w:val="26"/>
      <w:lang w:eastAsia="id-ID"/>
    </w:rPr>
  </w:style>
  <w:style w:type="character" w:customStyle="1" w:styleId="Heading6Char">
    <w:name w:val="Heading 6 Char"/>
    <w:link w:val="Heading6"/>
    <w:rsid w:val="00537AC8"/>
    <w:rPr>
      <w:rFonts w:ascii="Times New Roman" w:eastAsia="MS Mincho" w:hAnsi="Times New Roman" w:cs="Times New Roman"/>
      <w:b/>
      <w:bCs/>
      <w:lang w:eastAsia="id-ID"/>
    </w:rPr>
  </w:style>
  <w:style w:type="paragraph" w:styleId="ListParagraph">
    <w:name w:val="List Paragraph"/>
    <w:basedOn w:val="Normal"/>
    <w:uiPriority w:val="1"/>
    <w:qFormat/>
    <w:rsid w:val="00537AC8"/>
    <w:pPr>
      <w:ind w:left="720"/>
      <w:contextualSpacing/>
    </w:pPr>
  </w:style>
  <w:style w:type="character" w:styleId="Emphasis">
    <w:name w:val="Emphasis"/>
    <w:uiPriority w:val="20"/>
    <w:qFormat/>
    <w:rsid w:val="00537AC8"/>
    <w:rPr>
      <w:i/>
      <w:iCs/>
    </w:rPr>
  </w:style>
  <w:style w:type="paragraph" w:customStyle="1" w:styleId="Default">
    <w:name w:val="Default"/>
    <w:link w:val="DefaultChar"/>
    <w:rsid w:val="00537AC8"/>
    <w:pPr>
      <w:widowControl w:val="0"/>
      <w:autoSpaceDE w:val="0"/>
      <w:autoSpaceDN w:val="0"/>
      <w:adjustRightInd w:val="0"/>
    </w:pPr>
    <w:rPr>
      <w:rFonts w:ascii="Arial" w:eastAsia="MS Mincho" w:hAnsi="Arial" w:cs="Arial"/>
      <w:color w:val="000000"/>
      <w:sz w:val="24"/>
      <w:szCs w:val="24"/>
      <w:lang w:eastAsia="en-US"/>
    </w:rPr>
  </w:style>
  <w:style w:type="character" w:customStyle="1" w:styleId="DefaultChar">
    <w:name w:val="Default Char"/>
    <w:link w:val="Default"/>
    <w:rsid w:val="00537AC8"/>
    <w:rPr>
      <w:rFonts w:ascii="Arial" w:eastAsia="MS Mincho" w:hAnsi="Arial" w:cs="Arial"/>
      <w:color w:val="000000"/>
      <w:sz w:val="24"/>
      <w:szCs w:val="24"/>
      <w:lang w:val="en-US" w:eastAsia="en-US" w:bidi="ar-SA"/>
    </w:rPr>
  </w:style>
  <w:style w:type="paragraph" w:customStyle="1" w:styleId="CM42">
    <w:name w:val="CM42"/>
    <w:basedOn w:val="Default"/>
    <w:next w:val="Default"/>
    <w:rsid w:val="00537AC8"/>
    <w:pPr>
      <w:spacing w:after="350"/>
    </w:pPr>
    <w:rPr>
      <w:color w:val="auto"/>
    </w:rPr>
  </w:style>
  <w:style w:type="paragraph" w:customStyle="1" w:styleId="CM48">
    <w:name w:val="CM48"/>
    <w:basedOn w:val="Default"/>
    <w:next w:val="Default"/>
    <w:rsid w:val="00537AC8"/>
    <w:pPr>
      <w:spacing w:after="903"/>
    </w:pPr>
    <w:rPr>
      <w:color w:val="auto"/>
    </w:rPr>
  </w:style>
  <w:style w:type="paragraph" w:customStyle="1" w:styleId="CM9">
    <w:name w:val="CM9"/>
    <w:basedOn w:val="Default"/>
    <w:next w:val="Default"/>
    <w:rsid w:val="00537AC8"/>
    <w:rPr>
      <w:color w:val="auto"/>
    </w:rPr>
  </w:style>
  <w:style w:type="paragraph" w:customStyle="1" w:styleId="CM10">
    <w:name w:val="CM10"/>
    <w:basedOn w:val="Default"/>
    <w:next w:val="Default"/>
    <w:rsid w:val="00537AC8"/>
    <w:pPr>
      <w:spacing w:line="351" w:lineRule="atLeast"/>
    </w:pPr>
    <w:rPr>
      <w:color w:val="auto"/>
    </w:rPr>
  </w:style>
  <w:style w:type="paragraph" w:customStyle="1" w:styleId="CM49">
    <w:name w:val="CM49"/>
    <w:basedOn w:val="Default"/>
    <w:next w:val="Default"/>
    <w:rsid w:val="00537AC8"/>
    <w:pPr>
      <w:spacing w:after="698"/>
    </w:pPr>
    <w:rPr>
      <w:color w:val="auto"/>
    </w:rPr>
  </w:style>
  <w:style w:type="character" w:styleId="Hyperlink">
    <w:name w:val="Hyperlink"/>
    <w:uiPriority w:val="99"/>
    <w:rsid w:val="00537AC8"/>
    <w:rPr>
      <w:color w:val="0000FF"/>
      <w:u w:val="single"/>
    </w:rPr>
  </w:style>
  <w:style w:type="paragraph" w:styleId="BodyTextIndent">
    <w:name w:val="Body Text Indent"/>
    <w:basedOn w:val="Normal"/>
    <w:link w:val="BodyTextIndentChar"/>
    <w:rsid w:val="00537AC8"/>
    <w:pPr>
      <w:spacing w:after="120"/>
      <w:ind w:left="360"/>
    </w:pPr>
    <w:rPr>
      <w:sz w:val="20"/>
      <w:szCs w:val="20"/>
      <w:lang w:eastAsia="x-none"/>
    </w:rPr>
  </w:style>
  <w:style w:type="character" w:customStyle="1" w:styleId="BodyTextIndentChar">
    <w:name w:val="Body Text Indent Char"/>
    <w:link w:val="BodyTextIndent"/>
    <w:rsid w:val="00537AC8"/>
    <w:rPr>
      <w:rFonts w:ascii="Calibri" w:eastAsia="MS Mincho" w:hAnsi="Calibri" w:cs="Calibri"/>
      <w:lang w:val="en-US"/>
    </w:rPr>
  </w:style>
  <w:style w:type="character" w:customStyle="1" w:styleId="HeaderChar">
    <w:name w:val="Header Char"/>
    <w:link w:val="Header"/>
    <w:uiPriority w:val="99"/>
    <w:rsid w:val="00537AC8"/>
    <w:rPr>
      <w:rFonts w:ascii="Calibri" w:eastAsia="Calibri" w:hAnsi="Calibri" w:cs="Times New Roman"/>
    </w:rPr>
  </w:style>
  <w:style w:type="paragraph" w:styleId="Header">
    <w:name w:val="header"/>
    <w:basedOn w:val="Normal"/>
    <w:link w:val="HeaderChar"/>
    <w:uiPriority w:val="99"/>
    <w:rsid w:val="00537AC8"/>
    <w:pPr>
      <w:tabs>
        <w:tab w:val="center" w:pos="4252"/>
        <w:tab w:val="right" w:pos="8504"/>
      </w:tabs>
      <w:snapToGrid w:val="0"/>
    </w:pPr>
    <w:rPr>
      <w:rFonts w:eastAsia="Calibri"/>
      <w:sz w:val="20"/>
      <w:szCs w:val="20"/>
      <w:lang w:val="x-none" w:eastAsia="x-none"/>
    </w:rPr>
  </w:style>
  <w:style w:type="character" w:customStyle="1" w:styleId="HeaderChar1">
    <w:name w:val="Header Char1"/>
    <w:uiPriority w:val="99"/>
    <w:semiHidden/>
    <w:rsid w:val="00537AC8"/>
    <w:rPr>
      <w:rFonts w:ascii="Calibri" w:eastAsia="MS Mincho" w:hAnsi="Calibri" w:cs="Times New Roman"/>
      <w:lang w:val="en-US"/>
    </w:rPr>
  </w:style>
  <w:style w:type="paragraph" w:styleId="Footer">
    <w:name w:val="footer"/>
    <w:basedOn w:val="Normal"/>
    <w:link w:val="FooterChar"/>
    <w:uiPriority w:val="99"/>
    <w:rsid w:val="00537AC8"/>
    <w:pPr>
      <w:tabs>
        <w:tab w:val="center" w:pos="4252"/>
        <w:tab w:val="right" w:pos="8504"/>
      </w:tabs>
      <w:snapToGrid w:val="0"/>
    </w:pPr>
    <w:rPr>
      <w:sz w:val="20"/>
      <w:szCs w:val="20"/>
      <w:lang w:eastAsia="x-none"/>
    </w:rPr>
  </w:style>
  <w:style w:type="character" w:customStyle="1" w:styleId="FooterChar">
    <w:name w:val="Footer Char"/>
    <w:link w:val="Footer"/>
    <w:uiPriority w:val="99"/>
    <w:rsid w:val="00537AC8"/>
    <w:rPr>
      <w:rFonts w:ascii="Calibri" w:eastAsia="MS Mincho" w:hAnsi="Calibri" w:cs="Times New Roman"/>
      <w:lang w:val="en-US"/>
    </w:rPr>
  </w:style>
  <w:style w:type="paragraph" w:styleId="BodyTextIndent2">
    <w:name w:val="Body Text Indent 2"/>
    <w:basedOn w:val="Normal"/>
    <w:link w:val="BodyTextIndent2Char"/>
    <w:unhideWhenUsed/>
    <w:rsid w:val="00537AC8"/>
    <w:pPr>
      <w:spacing w:after="0" w:line="480" w:lineRule="auto"/>
      <w:ind w:leftChars="400" w:left="851"/>
    </w:pPr>
    <w:rPr>
      <w:rFonts w:ascii="Times New Roman" w:hAnsi="Times New Roman"/>
      <w:noProof/>
      <w:sz w:val="24"/>
      <w:szCs w:val="24"/>
      <w:lang w:eastAsia="ja-JP"/>
    </w:rPr>
  </w:style>
  <w:style w:type="character" w:customStyle="1" w:styleId="BodyTextIndent2Char">
    <w:name w:val="Body Text Indent 2 Char"/>
    <w:link w:val="BodyTextIndent2"/>
    <w:rsid w:val="00537AC8"/>
    <w:rPr>
      <w:rFonts w:ascii="Times New Roman" w:eastAsia="MS Mincho" w:hAnsi="Times New Roman" w:cs="Times New Roman"/>
      <w:noProof/>
      <w:sz w:val="24"/>
      <w:szCs w:val="24"/>
      <w:lang w:val="en-US" w:eastAsia="ja-JP"/>
    </w:rPr>
  </w:style>
  <w:style w:type="paragraph" w:styleId="Title">
    <w:name w:val="Title"/>
    <w:basedOn w:val="Normal"/>
    <w:link w:val="TitleChar"/>
    <w:qFormat/>
    <w:rsid w:val="00537AC8"/>
    <w:pPr>
      <w:spacing w:after="0" w:line="240" w:lineRule="auto"/>
      <w:jc w:val="center"/>
    </w:pPr>
    <w:rPr>
      <w:rFonts w:ascii="Times New Roman" w:hAnsi="Times New Roman"/>
      <w:b/>
      <w:sz w:val="26"/>
      <w:szCs w:val="20"/>
      <w:lang w:eastAsia="x-none"/>
    </w:rPr>
  </w:style>
  <w:style w:type="character" w:customStyle="1" w:styleId="TitleChar">
    <w:name w:val="Title Char"/>
    <w:link w:val="Title"/>
    <w:rsid w:val="00537AC8"/>
    <w:rPr>
      <w:rFonts w:ascii="Times New Roman" w:eastAsia="MS Mincho" w:hAnsi="Times New Roman" w:cs="Times New Roman"/>
      <w:b/>
      <w:sz w:val="26"/>
      <w:szCs w:val="20"/>
      <w:lang w:val="en-US"/>
    </w:rPr>
  </w:style>
  <w:style w:type="paragraph" w:styleId="BodyText">
    <w:name w:val="Body Text"/>
    <w:basedOn w:val="Normal"/>
    <w:link w:val="BodyTextChar"/>
    <w:unhideWhenUsed/>
    <w:rsid w:val="00537AC8"/>
    <w:pPr>
      <w:spacing w:after="0" w:line="240" w:lineRule="auto"/>
    </w:pPr>
    <w:rPr>
      <w:rFonts w:ascii="Times New Roman" w:hAnsi="Times New Roman"/>
      <w:noProof/>
      <w:sz w:val="24"/>
      <w:szCs w:val="24"/>
      <w:lang w:eastAsia="ja-JP"/>
    </w:rPr>
  </w:style>
  <w:style w:type="character" w:customStyle="1" w:styleId="BodyTextChar">
    <w:name w:val="Body Text Char"/>
    <w:link w:val="BodyText"/>
    <w:rsid w:val="00537AC8"/>
    <w:rPr>
      <w:rFonts w:ascii="Times New Roman" w:eastAsia="MS Mincho" w:hAnsi="Times New Roman" w:cs="Times New Roman"/>
      <w:noProof/>
      <w:sz w:val="24"/>
      <w:szCs w:val="24"/>
      <w:lang w:val="en-US" w:eastAsia="ja-JP"/>
    </w:rPr>
  </w:style>
  <w:style w:type="paragraph" w:styleId="ListBullet">
    <w:name w:val="List Bullet"/>
    <w:basedOn w:val="Normal"/>
    <w:rsid w:val="00537AC8"/>
    <w:pPr>
      <w:tabs>
        <w:tab w:val="num" w:pos="360"/>
      </w:tabs>
      <w:ind w:left="360" w:hangingChars="200" w:hanging="360"/>
      <w:contextualSpacing/>
    </w:pPr>
  </w:style>
  <w:style w:type="character" w:styleId="HTMLTypewriter">
    <w:name w:val="HTML Typewriter"/>
    <w:rsid w:val="00537AC8"/>
    <w:rPr>
      <w:rFonts w:ascii="MS Gothic" w:eastAsia="MS Gothic" w:hAnsi="MS Gothic" w:cs="MS Gothic"/>
      <w:sz w:val="19"/>
      <w:szCs w:val="19"/>
    </w:rPr>
  </w:style>
  <w:style w:type="paragraph" w:styleId="PlainText">
    <w:name w:val="Plain Text"/>
    <w:basedOn w:val="Normal"/>
    <w:link w:val="PlainTextChar"/>
    <w:rsid w:val="00537AC8"/>
    <w:pPr>
      <w:spacing w:after="0" w:line="240" w:lineRule="auto"/>
    </w:pPr>
    <w:rPr>
      <w:rFonts w:ascii="Courier New" w:eastAsia="Times New Roman" w:hAnsi="Courier New"/>
      <w:sz w:val="20"/>
      <w:szCs w:val="20"/>
      <w:lang w:eastAsia="x-none"/>
    </w:rPr>
  </w:style>
  <w:style w:type="character" w:customStyle="1" w:styleId="PlainTextChar">
    <w:name w:val="Plain Text Char"/>
    <w:link w:val="PlainText"/>
    <w:rsid w:val="00537AC8"/>
    <w:rPr>
      <w:rFonts w:ascii="Courier New" w:eastAsia="Times New Roman" w:hAnsi="Courier New" w:cs="Courier New"/>
      <w:sz w:val="20"/>
      <w:szCs w:val="20"/>
      <w:lang w:val="en-US"/>
    </w:rPr>
  </w:style>
  <w:style w:type="character" w:customStyle="1" w:styleId="yshortcuts">
    <w:name w:val="yshortcuts"/>
    <w:basedOn w:val="DefaultParagraphFont"/>
    <w:rsid w:val="00537AC8"/>
  </w:style>
  <w:style w:type="paragraph" w:styleId="NoSpacing">
    <w:name w:val="No Spacing"/>
    <w:uiPriority w:val="1"/>
    <w:qFormat/>
    <w:rsid w:val="00537AC8"/>
    <w:rPr>
      <w:rFonts w:eastAsia="MS Mincho"/>
      <w:sz w:val="22"/>
      <w:szCs w:val="22"/>
      <w:lang w:eastAsia="en-US"/>
    </w:rPr>
  </w:style>
  <w:style w:type="character" w:styleId="Strong">
    <w:name w:val="Strong"/>
    <w:uiPriority w:val="22"/>
    <w:qFormat/>
    <w:rsid w:val="00537AC8"/>
    <w:rPr>
      <w:b/>
      <w:bCs/>
    </w:rPr>
  </w:style>
  <w:style w:type="paragraph" w:styleId="BodyTextIndent3">
    <w:name w:val="Body Text Indent 3"/>
    <w:basedOn w:val="Normal"/>
    <w:link w:val="BodyTextIndent3Char"/>
    <w:rsid w:val="00537AC8"/>
    <w:pPr>
      <w:spacing w:after="120" w:line="240" w:lineRule="auto"/>
      <w:ind w:left="360"/>
    </w:pPr>
    <w:rPr>
      <w:rFonts w:ascii="Times New Roman" w:hAnsi="Times New Roman"/>
      <w:sz w:val="16"/>
      <w:szCs w:val="16"/>
      <w:lang w:val="x-none" w:eastAsia="id-ID"/>
    </w:rPr>
  </w:style>
  <w:style w:type="character" w:customStyle="1" w:styleId="BodyTextIndent3Char">
    <w:name w:val="Body Text Indent 3 Char"/>
    <w:link w:val="BodyTextIndent3"/>
    <w:rsid w:val="00537AC8"/>
    <w:rPr>
      <w:rFonts w:ascii="Times New Roman" w:eastAsia="MS Mincho" w:hAnsi="Times New Roman" w:cs="Times New Roman"/>
      <w:sz w:val="16"/>
      <w:szCs w:val="16"/>
      <w:lang w:eastAsia="id-ID"/>
    </w:rPr>
  </w:style>
  <w:style w:type="paragraph" w:styleId="BodyText2">
    <w:name w:val="Body Text 2"/>
    <w:basedOn w:val="Normal"/>
    <w:link w:val="BodyText2Char"/>
    <w:rsid w:val="00537AC8"/>
    <w:pPr>
      <w:spacing w:after="120" w:line="480" w:lineRule="auto"/>
    </w:pPr>
    <w:rPr>
      <w:rFonts w:ascii="Times New Roman" w:hAnsi="Times New Roman"/>
      <w:sz w:val="24"/>
      <w:szCs w:val="20"/>
      <w:lang w:val="x-none" w:eastAsia="id-ID"/>
    </w:rPr>
  </w:style>
  <w:style w:type="character" w:customStyle="1" w:styleId="BodyText2Char">
    <w:name w:val="Body Text 2 Char"/>
    <w:link w:val="BodyText2"/>
    <w:rsid w:val="00537AC8"/>
    <w:rPr>
      <w:rFonts w:ascii="Times New Roman" w:eastAsia="MS Mincho" w:hAnsi="Times New Roman" w:cs="Times New Roman"/>
      <w:sz w:val="24"/>
      <w:szCs w:val="20"/>
      <w:lang w:eastAsia="id-ID"/>
    </w:rPr>
  </w:style>
  <w:style w:type="character" w:styleId="PageNumber">
    <w:name w:val="page number"/>
    <w:basedOn w:val="DefaultParagraphFont"/>
    <w:rsid w:val="00537AC8"/>
  </w:style>
  <w:style w:type="character" w:customStyle="1" w:styleId="journalname">
    <w:name w:val="journalname"/>
    <w:basedOn w:val="DefaultParagraphFont"/>
    <w:rsid w:val="00537AC8"/>
  </w:style>
  <w:style w:type="paragraph" w:styleId="NormalWeb">
    <w:name w:val="Normal (Web)"/>
    <w:basedOn w:val="Normal"/>
    <w:uiPriority w:val="99"/>
    <w:unhideWhenUsed/>
    <w:rsid w:val="00537AC8"/>
    <w:pPr>
      <w:spacing w:before="100" w:beforeAutospacing="1" w:after="100" w:afterAutospacing="1" w:line="240" w:lineRule="auto"/>
    </w:pPr>
    <w:rPr>
      <w:rFonts w:ascii="MS PGothic" w:eastAsia="MS PGothic" w:hAnsi="MS PGothic" w:cs="MS PGothic"/>
      <w:sz w:val="24"/>
      <w:szCs w:val="24"/>
      <w:lang w:eastAsia="ja-JP"/>
    </w:rPr>
  </w:style>
  <w:style w:type="character" w:customStyle="1" w:styleId="fullpost">
    <w:name w:val="fullpost"/>
    <w:basedOn w:val="DefaultParagraphFont"/>
    <w:rsid w:val="00537AC8"/>
  </w:style>
  <w:style w:type="character" w:customStyle="1" w:styleId="longtext">
    <w:name w:val="long_text"/>
    <w:basedOn w:val="DefaultParagraphFont"/>
    <w:uiPriority w:val="99"/>
    <w:rsid w:val="00537AC8"/>
  </w:style>
  <w:style w:type="character" w:customStyle="1" w:styleId="A1">
    <w:name w:val="A1"/>
    <w:uiPriority w:val="99"/>
    <w:rsid w:val="00537AC8"/>
    <w:rPr>
      <w:rFonts w:cs="ANSJNQ+OfficinaSerif-Book"/>
      <w:color w:val="000000"/>
      <w:sz w:val="20"/>
      <w:szCs w:val="20"/>
    </w:rPr>
  </w:style>
  <w:style w:type="paragraph" w:customStyle="1" w:styleId="BodyText1">
    <w:name w:val="Body Text+1"/>
    <w:basedOn w:val="Default"/>
    <w:next w:val="Default"/>
    <w:uiPriority w:val="99"/>
    <w:rsid w:val="00537AC8"/>
    <w:pPr>
      <w:widowControl/>
    </w:pPr>
    <w:rPr>
      <w:rFonts w:ascii="Times New Roman" w:hAnsi="Times New Roman" w:cs="Times New Roman"/>
      <w:color w:val="auto"/>
      <w:lang w:val="id-ID"/>
    </w:rPr>
  </w:style>
  <w:style w:type="paragraph" w:customStyle="1" w:styleId="NormalWeb1">
    <w:name w:val="Normal (Web)+1"/>
    <w:basedOn w:val="Default"/>
    <w:next w:val="Default"/>
    <w:uiPriority w:val="99"/>
    <w:rsid w:val="00537AC8"/>
    <w:pPr>
      <w:widowControl/>
    </w:pPr>
    <w:rPr>
      <w:rFonts w:ascii="Times New Roman" w:hAnsi="Times New Roman" w:cs="Times New Roman"/>
      <w:color w:val="auto"/>
      <w:lang w:val="id-ID"/>
    </w:rPr>
  </w:style>
  <w:style w:type="character" w:customStyle="1" w:styleId="BalloonTextChar">
    <w:name w:val="Balloon Text Char"/>
    <w:link w:val="BalloonText"/>
    <w:uiPriority w:val="99"/>
    <w:rsid w:val="00537AC8"/>
    <w:rPr>
      <w:rFonts w:ascii="Tahoma" w:hAnsi="Tahoma" w:cs="Tahoma"/>
      <w:sz w:val="16"/>
      <w:szCs w:val="16"/>
    </w:rPr>
  </w:style>
  <w:style w:type="paragraph" w:styleId="BalloonText">
    <w:name w:val="Balloon Text"/>
    <w:basedOn w:val="Normal"/>
    <w:link w:val="BalloonTextChar"/>
    <w:uiPriority w:val="99"/>
    <w:unhideWhenUsed/>
    <w:rsid w:val="00537AC8"/>
    <w:pPr>
      <w:spacing w:after="0" w:line="240" w:lineRule="auto"/>
    </w:pPr>
    <w:rPr>
      <w:rFonts w:ascii="Tahoma" w:eastAsia="游明朝" w:hAnsi="Tahoma"/>
      <w:sz w:val="16"/>
      <w:szCs w:val="16"/>
      <w:lang w:val="x-none" w:eastAsia="x-none"/>
    </w:rPr>
  </w:style>
  <w:style w:type="character" w:customStyle="1" w:styleId="BalloonTextChar1">
    <w:name w:val="Balloon Text Char1"/>
    <w:uiPriority w:val="99"/>
    <w:rsid w:val="00537AC8"/>
    <w:rPr>
      <w:rFonts w:ascii="Tahoma" w:eastAsia="MS Mincho" w:hAnsi="Tahoma" w:cs="Tahoma"/>
      <w:sz w:val="16"/>
      <w:szCs w:val="16"/>
      <w:lang w:val="en-US"/>
    </w:rPr>
  </w:style>
  <w:style w:type="character" w:customStyle="1" w:styleId="A14">
    <w:name w:val="A14"/>
    <w:uiPriority w:val="99"/>
    <w:rsid w:val="00537AC8"/>
    <w:rPr>
      <w:rFonts w:cs="SolexBoldLiningItalic"/>
      <w:color w:val="000000"/>
      <w:sz w:val="13"/>
      <w:szCs w:val="13"/>
    </w:rPr>
  </w:style>
  <w:style w:type="character" w:customStyle="1" w:styleId="DateChar">
    <w:name w:val="Date Char"/>
    <w:link w:val="Date"/>
    <w:uiPriority w:val="99"/>
    <w:rsid w:val="00537AC8"/>
    <w:rPr>
      <w:rFonts w:ascii="Times New Roman" w:hAnsi="Times New Roman"/>
      <w:noProof/>
      <w:sz w:val="24"/>
      <w:szCs w:val="24"/>
    </w:rPr>
  </w:style>
  <w:style w:type="paragraph" w:styleId="Date">
    <w:name w:val="Date"/>
    <w:basedOn w:val="Normal"/>
    <w:next w:val="Normal"/>
    <w:link w:val="DateChar"/>
    <w:uiPriority w:val="99"/>
    <w:unhideWhenUsed/>
    <w:rsid w:val="00537AC8"/>
    <w:pPr>
      <w:spacing w:after="0" w:line="240" w:lineRule="auto"/>
    </w:pPr>
    <w:rPr>
      <w:rFonts w:ascii="Times New Roman" w:eastAsia="游明朝" w:hAnsi="Times New Roman"/>
      <w:noProof/>
      <w:sz w:val="24"/>
      <w:szCs w:val="24"/>
      <w:lang w:val="x-none" w:eastAsia="x-none"/>
    </w:rPr>
  </w:style>
  <w:style w:type="character" w:customStyle="1" w:styleId="DateChar1">
    <w:name w:val="Date Char1"/>
    <w:uiPriority w:val="99"/>
    <w:rsid w:val="00537AC8"/>
    <w:rPr>
      <w:rFonts w:ascii="Calibri" w:eastAsia="MS Mincho" w:hAnsi="Calibri" w:cs="Times New Roman"/>
      <w:lang w:val="en-US"/>
    </w:rPr>
  </w:style>
  <w:style w:type="character" w:customStyle="1" w:styleId="apple-style-span">
    <w:name w:val="apple-style-span"/>
    <w:basedOn w:val="DefaultParagraphFont"/>
    <w:rsid w:val="00537AC8"/>
  </w:style>
  <w:style w:type="character" w:customStyle="1" w:styleId="apple-converted-space">
    <w:name w:val="apple-converted-space"/>
    <w:basedOn w:val="DefaultParagraphFont"/>
    <w:rsid w:val="00537AC8"/>
  </w:style>
  <w:style w:type="paragraph" w:customStyle="1" w:styleId="BAB">
    <w:name w:val="BAB"/>
    <w:basedOn w:val="Normal"/>
    <w:rsid w:val="00537AC8"/>
    <w:pPr>
      <w:spacing w:after="0" w:line="360" w:lineRule="auto"/>
      <w:jc w:val="center"/>
    </w:pPr>
    <w:rPr>
      <w:rFonts w:ascii="Times New Roman" w:eastAsia="Times New Roman" w:hAnsi="Times New Roman"/>
      <w:b/>
      <w:sz w:val="24"/>
      <w:szCs w:val="24"/>
      <w:lang w:val="sv-SE"/>
    </w:rPr>
  </w:style>
  <w:style w:type="paragraph" w:styleId="Subtitle">
    <w:name w:val="Subtitle"/>
    <w:basedOn w:val="Normal"/>
    <w:link w:val="SubtitleChar"/>
    <w:qFormat/>
    <w:rsid w:val="00537AC8"/>
    <w:pPr>
      <w:spacing w:after="0" w:line="720" w:lineRule="auto"/>
      <w:jc w:val="center"/>
    </w:pPr>
    <w:rPr>
      <w:rFonts w:ascii="Times New Roman" w:eastAsia="Times New Roman" w:hAnsi="Times New Roman"/>
      <w:b/>
      <w:bCs/>
      <w:sz w:val="24"/>
      <w:szCs w:val="24"/>
      <w:lang w:eastAsia="x-none"/>
    </w:rPr>
  </w:style>
  <w:style w:type="character" w:customStyle="1" w:styleId="SubtitleChar">
    <w:name w:val="Subtitle Char"/>
    <w:link w:val="Subtitle"/>
    <w:rsid w:val="00537AC8"/>
    <w:rPr>
      <w:rFonts w:ascii="Times New Roman" w:eastAsia="Times New Roman" w:hAnsi="Times New Roman" w:cs="Times New Roman"/>
      <w:b/>
      <w:bCs/>
      <w:sz w:val="24"/>
      <w:szCs w:val="24"/>
      <w:lang w:val="en-US"/>
    </w:rPr>
  </w:style>
  <w:style w:type="table" w:styleId="TableGrid">
    <w:name w:val="Table Grid"/>
    <w:basedOn w:val="TableNormal"/>
    <w:uiPriority w:val="59"/>
    <w:rsid w:val="00537AC8"/>
    <w:rPr>
      <w:rFonts w:ascii="Century" w:eastAsia="MS Mincho" w:hAnsi="Century"/>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4">
    <w:name w:val="CM4"/>
    <w:basedOn w:val="Default"/>
    <w:next w:val="Default"/>
    <w:rsid w:val="00537AC8"/>
    <w:pPr>
      <w:spacing w:line="231" w:lineRule="atLeast"/>
    </w:pPr>
    <w:rPr>
      <w:color w:val="auto"/>
    </w:rPr>
  </w:style>
  <w:style w:type="paragraph" w:customStyle="1" w:styleId="CM1">
    <w:name w:val="CM1"/>
    <w:basedOn w:val="Default"/>
    <w:next w:val="Default"/>
    <w:rsid w:val="00537AC8"/>
    <w:rPr>
      <w:color w:val="auto"/>
    </w:rPr>
  </w:style>
  <w:style w:type="paragraph" w:customStyle="1" w:styleId="CM43">
    <w:name w:val="CM43"/>
    <w:basedOn w:val="Default"/>
    <w:next w:val="Default"/>
    <w:rsid w:val="00537AC8"/>
    <w:pPr>
      <w:spacing w:after="223"/>
    </w:pPr>
    <w:rPr>
      <w:color w:val="auto"/>
    </w:rPr>
  </w:style>
  <w:style w:type="paragraph" w:customStyle="1" w:styleId="CM2">
    <w:name w:val="CM2"/>
    <w:basedOn w:val="Default"/>
    <w:next w:val="Default"/>
    <w:rsid w:val="00537AC8"/>
    <w:pPr>
      <w:spacing w:line="231" w:lineRule="atLeast"/>
    </w:pPr>
    <w:rPr>
      <w:color w:val="auto"/>
    </w:rPr>
  </w:style>
  <w:style w:type="paragraph" w:customStyle="1" w:styleId="CM44">
    <w:name w:val="CM44"/>
    <w:basedOn w:val="Default"/>
    <w:next w:val="Default"/>
    <w:rsid w:val="00537AC8"/>
    <w:pPr>
      <w:spacing w:after="113"/>
    </w:pPr>
    <w:rPr>
      <w:color w:val="auto"/>
    </w:rPr>
  </w:style>
  <w:style w:type="paragraph" w:customStyle="1" w:styleId="CM45">
    <w:name w:val="CM45"/>
    <w:basedOn w:val="Default"/>
    <w:next w:val="Default"/>
    <w:rsid w:val="00537AC8"/>
    <w:pPr>
      <w:spacing w:after="465"/>
    </w:pPr>
    <w:rPr>
      <w:color w:val="auto"/>
    </w:rPr>
  </w:style>
  <w:style w:type="paragraph" w:customStyle="1" w:styleId="CM3">
    <w:name w:val="CM3"/>
    <w:basedOn w:val="Default"/>
    <w:next w:val="Default"/>
    <w:rsid w:val="00537AC8"/>
    <w:pPr>
      <w:spacing w:line="231" w:lineRule="atLeast"/>
    </w:pPr>
    <w:rPr>
      <w:color w:val="auto"/>
    </w:rPr>
  </w:style>
  <w:style w:type="paragraph" w:customStyle="1" w:styleId="CM46">
    <w:name w:val="CM46"/>
    <w:basedOn w:val="Default"/>
    <w:next w:val="Default"/>
    <w:rsid w:val="00537AC8"/>
    <w:pPr>
      <w:spacing w:after="160"/>
    </w:pPr>
    <w:rPr>
      <w:color w:val="auto"/>
    </w:rPr>
  </w:style>
  <w:style w:type="paragraph" w:customStyle="1" w:styleId="CM47">
    <w:name w:val="CM47"/>
    <w:basedOn w:val="Default"/>
    <w:next w:val="Default"/>
    <w:rsid w:val="00537AC8"/>
    <w:pPr>
      <w:spacing w:after="55"/>
    </w:pPr>
    <w:rPr>
      <w:color w:val="auto"/>
    </w:rPr>
  </w:style>
  <w:style w:type="paragraph" w:customStyle="1" w:styleId="CM5">
    <w:name w:val="CM5"/>
    <w:basedOn w:val="Default"/>
    <w:next w:val="Default"/>
    <w:rsid w:val="00537AC8"/>
    <w:pPr>
      <w:spacing w:line="233" w:lineRule="atLeast"/>
    </w:pPr>
    <w:rPr>
      <w:color w:val="auto"/>
    </w:rPr>
  </w:style>
  <w:style w:type="paragraph" w:customStyle="1" w:styleId="CM6">
    <w:name w:val="CM6"/>
    <w:basedOn w:val="Default"/>
    <w:next w:val="Default"/>
    <w:rsid w:val="00537AC8"/>
    <w:rPr>
      <w:color w:val="auto"/>
    </w:rPr>
  </w:style>
  <w:style w:type="paragraph" w:customStyle="1" w:styleId="CM7">
    <w:name w:val="CM7"/>
    <w:basedOn w:val="Default"/>
    <w:next w:val="Default"/>
    <w:rsid w:val="00537AC8"/>
    <w:pPr>
      <w:spacing w:line="231" w:lineRule="atLeast"/>
    </w:pPr>
    <w:rPr>
      <w:color w:val="auto"/>
    </w:rPr>
  </w:style>
  <w:style w:type="paragraph" w:customStyle="1" w:styleId="CM8">
    <w:name w:val="CM8"/>
    <w:basedOn w:val="Default"/>
    <w:next w:val="Default"/>
    <w:rsid w:val="00537AC8"/>
    <w:pPr>
      <w:spacing w:line="231" w:lineRule="atLeast"/>
    </w:pPr>
    <w:rPr>
      <w:color w:val="auto"/>
    </w:rPr>
  </w:style>
  <w:style w:type="paragraph" w:customStyle="1" w:styleId="CM50">
    <w:name w:val="CM50"/>
    <w:basedOn w:val="Default"/>
    <w:next w:val="Default"/>
    <w:rsid w:val="00537AC8"/>
    <w:pPr>
      <w:spacing w:after="623"/>
    </w:pPr>
    <w:rPr>
      <w:color w:val="auto"/>
    </w:rPr>
  </w:style>
  <w:style w:type="paragraph" w:customStyle="1" w:styleId="CM13">
    <w:name w:val="CM13"/>
    <w:basedOn w:val="Default"/>
    <w:next w:val="Default"/>
    <w:rsid w:val="00537AC8"/>
    <w:pPr>
      <w:spacing w:line="231" w:lineRule="atLeast"/>
    </w:pPr>
    <w:rPr>
      <w:color w:val="auto"/>
    </w:rPr>
  </w:style>
  <w:style w:type="paragraph" w:customStyle="1" w:styleId="CM14">
    <w:name w:val="CM14"/>
    <w:basedOn w:val="Default"/>
    <w:next w:val="Default"/>
    <w:rsid w:val="00537AC8"/>
    <w:rPr>
      <w:color w:val="auto"/>
    </w:rPr>
  </w:style>
  <w:style w:type="paragraph" w:customStyle="1" w:styleId="CM19">
    <w:name w:val="CM19"/>
    <w:basedOn w:val="Default"/>
    <w:next w:val="Default"/>
    <w:rsid w:val="00537AC8"/>
    <w:pPr>
      <w:spacing w:line="228" w:lineRule="atLeast"/>
    </w:pPr>
    <w:rPr>
      <w:color w:val="auto"/>
    </w:rPr>
  </w:style>
  <w:style w:type="paragraph" w:customStyle="1" w:styleId="CM20">
    <w:name w:val="CM20"/>
    <w:basedOn w:val="Default"/>
    <w:next w:val="Default"/>
    <w:rsid w:val="00537AC8"/>
    <w:pPr>
      <w:spacing w:line="231" w:lineRule="atLeast"/>
    </w:pPr>
    <w:rPr>
      <w:color w:val="auto"/>
    </w:rPr>
  </w:style>
  <w:style w:type="paragraph" w:customStyle="1" w:styleId="CM21">
    <w:name w:val="CM21"/>
    <w:basedOn w:val="Default"/>
    <w:next w:val="Default"/>
    <w:rsid w:val="00537AC8"/>
    <w:pPr>
      <w:spacing w:line="243" w:lineRule="atLeast"/>
    </w:pPr>
    <w:rPr>
      <w:color w:val="auto"/>
    </w:rPr>
  </w:style>
  <w:style w:type="paragraph" w:customStyle="1" w:styleId="CM22">
    <w:name w:val="CM22"/>
    <w:basedOn w:val="Default"/>
    <w:next w:val="Default"/>
    <w:rsid w:val="00537AC8"/>
    <w:pPr>
      <w:spacing w:line="213" w:lineRule="atLeast"/>
    </w:pPr>
    <w:rPr>
      <w:color w:val="auto"/>
    </w:rPr>
  </w:style>
  <w:style w:type="paragraph" w:customStyle="1" w:styleId="CM24">
    <w:name w:val="CM24"/>
    <w:basedOn w:val="Default"/>
    <w:next w:val="Default"/>
    <w:rsid w:val="00537AC8"/>
    <w:pPr>
      <w:spacing w:line="186" w:lineRule="atLeast"/>
    </w:pPr>
    <w:rPr>
      <w:color w:val="auto"/>
    </w:rPr>
  </w:style>
  <w:style w:type="paragraph" w:customStyle="1" w:styleId="CM30">
    <w:name w:val="CM30"/>
    <w:basedOn w:val="Default"/>
    <w:next w:val="Default"/>
    <w:rsid w:val="00537AC8"/>
    <w:pPr>
      <w:spacing w:line="208" w:lineRule="atLeast"/>
    </w:pPr>
    <w:rPr>
      <w:color w:val="auto"/>
    </w:rPr>
  </w:style>
  <w:style w:type="paragraph" w:customStyle="1" w:styleId="CM51">
    <w:name w:val="CM51"/>
    <w:basedOn w:val="Default"/>
    <w:next w:val="Default"/>
    <w:rsid w:val="00537AC8"/>
    <w:pPr>
      <w:spacing w:after="405"/>
    </w:pPr>
    <w:rPr>
      <w:color w:val="auto"/>
    </w:rPr>
  </w:style>
  <w:style w:type="paragraph" w:customStyle="1" w:styleId="CM34">
    <w:name w:val="CM34"/>
    <w:basedOn w:val="Default"/>
    <w:next w:val="Default"/>
    <w:rsid w:val="00537AC8"/>
    <w:pPr>
      <w:spacing w:line="208" w:lineRule="atLeast"/>
    </w:pPr>
    <w:rPr>
      <w:color w:val="auto"/>
    </w:rPr>
  </w:style>
  <w:style w:type="paragraph" w:customStyle="1" w:styleId="CM35">
    <w:name w:val="CM35"/>
    <w:basedOn w:val="Default"/>
    <w:next w:val="Default"/>
    <w:rsid w:val="00537AC8"/>
    <w:pPr>
      <w:spacing w:line="351" w:lineRule="atLeast"/>
    </w:pPr>
    <w:rPr>
      <w:color w:val="auto"/>
    </w:rPr>
  </w:style>
  <w:style w:type="paragraph" w:customStyle="1" w:styleId="TITIK">
    <w:name w:val="TITIK"/>
    <w:basedOn w:val="Default"/>
    <w:rsid w:val="00537AC8"/>
    <w:pPr>
      <w:tabs>
        <w:tab w:val="right" w:leader="dot" w:pos="7938"/>
      </w:tabs>
      <w:ind w:left="540"/>
    </w:pPr>
    <w:rPr>
      <w:rFonts w:ascii="Times New Roman" w:hAnsi="Times New Roman" w:cs="Times New Roman"/>
      <w:color w:val="auto"/>
      <w:sz w:val="22"/>
      <w:szCs w:val="22"/>
      <w:lang w:val="nb-NO"/>
    </w:rPr>
  </w:style>
  <w:style w:type="paragraph" w:styleId="DocumentMap">
    <w:name w:val="Document Map"/>
    <w:basedOn w:val="Normal"/>
    <w:link w:val="DocumentMapChar"/>
    <w:semiHidden/>
    <w:rsid w:val="00537AC8"/>
    <w:pPr>
      <w:shd w:val="clear" w:color="auto" w:fill="000080"/>
    </w:pPr>
    <w:rPr>
      <w:rFonts w:ascii="Tahoma" w:hAnsi="Tahoma"/>
      <w:sz w:val="20"/>
      <w:szCs w:val="20"/>
      <w:lang w:eastAsia="x-none"/>
    </w:rPr>
  </w:style>
  <w:style w:type="character" w:customStyle="1" w:styleId="DocumentMapChar">
    <w:name w:val="Document Map Char"/>
    <w:link w:val="DocumentMap"/>
    <w:semiHidden/>
    <w:rsid w:val="00537AC8"/>
    <w:rPr>
      <w:rFonts w:ascii="Tahoma" w:eastAsia="MS Mincho" w:hAnsi="Tahoma" w:cs="Tahoma"/>
      <w:sz w:val="20"/>
      <w:szCs w:val="20"/>
      <w:shd w:val="clear" w:color="auto" w:fill="000080"/>
      <w:lang w:val="en-US"/>
    </w:rPr>
  </w:style>
  <w:style w:type="paragraph" w:customStyle="1" w:styleId="Tap-a">
    <w:name w:val="Tap-a"/>
    <w:basedOn w:val="Default"/>
    <w:link w:val="Tap-aChar"/>
    <w:rsid w:val="00537AC8"/>
    <w:pPr>
      <w:tabs>
        <w:tab w:val="left" w:pos="900"/>
        <w:tab w:val="left" w:pos="2790"/>
        <w:tab w:val="left" w:pos="3119"/>
        <w:tab w:val="right" w:leader="dot" w:pos="7938"/>
      </w:tabs>
      <w:ind w:left="567"/>
    </w:pPr>
    <w:rPr>
      <w:rFonts w:ascii="Times New Roman" w:hAnsi="Times New Roman" w:cs="Times New Roman"/>
      <w:lang w:val="fi-FI"/>
    </w:rPr>
  </w:style>
  <w:style w:type="character" w:customStyle="1" w:styleId="Tap-aChar">
    <w:name w:val="Tap-a Char"/>
    <w:link w:val="Tap-a"/>
    <w:rsid w:val="00537AC8"/>
    <w:rPr>
      <w:rFonts w:ascii="Times New Roman" w:eastAsia="MS Mincho" w:hAnsi="Times New Roman" w:cs="Times New Roman"/>
      <w:color w:val="000000"/>
      <w:sz w:val="24"/>
      <w:szCs w:val="24"/>
      <w:lang w:val="fi-FI" w:eastAsia="en-US" w:bidi="ar-SA"/>
    </w:rPr>
  </w:style>
  <w:style w:type="paragraph" w:customStyle="1" w:styleId="Tap-2a">
    <w:name w:val="Tap-2a"/>
    <w:basedOn w:val="Default"/>
    <w:rsid w:val="00537AC8"/>
    <w:pPr>
      <w:tabs>
        <w:tab w:val="left" w:pos="851"/>
      </w:tabs>
      <w:ind w:left="851" w:hanging="284"/>
      <w:jc w:val="both"/>
    </w:pPr>
    <w:rPr>
      <w:rFonts w:ascii="Times New Roman" w:hAnsi="Times New Roman" w:cs="Times New Roman"/>
      <w:color w:val="auto"/>
      <w:sz w:val="22"/>
      <w:szCs w:val="22"/>
      <w:lang w:val="nb-NO"/>
    </w:rPr>
  </w:style>
  <w:style w:type="character" w:customStyle="1" w:styleId="Heading2Char1">
    <w:name w:val="Heading 2 Char1"/>
    <w:semiHidden/>
    <w:rsid w:val="00537AC8"/>
    <w:rPr>
      <w:rFonts w:ascii="Arial" w:eastAsia="MS Gothic" w:hAnsi="Arial" w:cs="Times New Roman"/>
      <w:sz w:val="22"/>
      <w:szCs w:val="22"/>
      <w:lang w:eastAsia="en-US"/>
    </w:rPr>
  </w:style>
  <w:style w:type="character" w:customStyle="1" w:styleId="st">
    <w:name w:val="st"/>
    <w:basedOn w:val="DefaultParagraphFont"/>
    <w:rsid w:val="00537AC8"/>
  </w:style>
  <w:style w:type="character" w:customStyle="1" w:styleId="BodyTextIndent3Char1">
    <w:name w:val="Body Text Indent 3 Char1"/>
    <w:uiPriority w:val="99"/>
    <w:rsid w:val="00537AC8"/>
    <w:rPr>
      <w:rFonts w:ascii="Times New Roman" w:eastAsia="Times New Roman" w:hAnsi="Times New Roman" w:cs="Times New Roman"/>
      <w:sz w:val="20"/>
      <w:szCs w:val="20"/>
    </w:rPr>
  </w:style>
  <w:style w:type="paragraph" w:customStyle="1" w:styleId="contentbody">
    <w:name w:val="contentbody"/>
    <w:basedOn w:val="Normal"/>
    <w:rsid w:val="00537AC8"/>
    <w:pPr>
      <w:spacing w:before="100" w:beforeAutospacing="1" w:after="100" w:afterAutospacing="1" w:line="240" w:lineRule="auto"/>
    </w:pPr>
    <w:rPr>
      <w:rFonts w:ascii="Times New Roman" w:eastAsia="Times New Roman" w:hAnsi="Times New Roman"/>
      <w:sz w:val="24"/>
      <w:szCs w:val="24"/>
      <w:lang w:val="id-ID" w:eastAsia="ko-KR"/>
    </w:rPr>
  </w:style>
  <w:style w:type="paragraph" w:customStyle="1" w:styleId="contenthead9">
    <w:name w:val="contenthead9"/>
    <w:basedOn w:val="Normal"/>
    <w:rsid w:val="00537AC8"/>
    <w:pPr>
      <w:spacing w:before="100" w:beforeAutospacing="1" w:after="100" w:afterAutospacing="1" w:line="240" w:lineRule="auto"/>
    </w:pPr>
    <w:rPr>
      <w:rFonts w:ascii="Times New Roman" w:eastAsia="Times New Roman" w:hAnsi="Times New Roman"/>
      <w:sz w:val="24"/>
      <w:szCs w:val="24"/>
    </w:rPr>
  </w:style>
  <w:style w:type="character" w:customStyle="1" w:styleId="hps">
    <w:name w:val="hps"/>
    <w:basedOn w:val="DefaultParagraphFont"/>
    <w:rsid w:val="00603AC3"/>
  </w:style>
  <w:style w:type="numbering" w:customStyle="1" w:styleId="1">
    <w:name w:val="リストなし1"/>
    <w:next w:val="NoList"/>
    <w:semiHidden/>
    <w:rsid w:val="00BB127F"/>
  </w:style>
  <w:style w:type="table" w:customStyle="1" w:styleId="10">
    <w:name w:val="表 (格子)1"/>
    <w:basedOn w:val="TableNormal"/>
    <w:next w:val="TableGrid"/>
    <w:rsid w:val="00BB127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cxhtrnormal">
    <w:name w:val="ecxhtr_normal"/>
    <w:rsid w:val="00BB127F"/>
  </w:style>
  <w:style w:type="character" w:customStyle="1" w:styleId="ecxhtritalic">
    <w:name w:val="ecxhtr_italic"/>
    <w:rsid w:val="00BB127F"/>
  </w:style>
  <w:style w:type="paragraph" w:customStyle="1" w:styleId="TAMainText">
    <w:name w:val="TA_Main_Text"/>
    <w:basedOn w:val="Normal"/>
    <w:rsid w:val="00BB127F"/>
    <w:pPr>
      <w:spacing w:after="0" w:line="480" w:lineRule="auto"/>
      <w:ind w:firstLine="202"/>
      <w:jc w:val="both"/>
    </w:pPr>
    <w:rPr>
      <w:rFonts w:ascii="Times" w:eastAsia="平成明朝" w:hAnsi="Times"/>
      <w:sz w:val="24"/>
      <w:szCs w:val="20"/>
      <w:lang w:eastAsia="ja-JP"/>
    </w:rPr>
  </w:style>
  <w:style w:type="character" w:styleId="CommentReference">
    <w:name w:val="annotation reference"/>
    <w:uiPriority w:val="99"/>
    <w:semiHidden/>
    <w:unhideWhenUsed/>
    <w:rsid w:val="00995C31"/>
    <w:rPr>
      <w:sz w:val="16"/>
      <w:szCs w:val="16"/>
    </w:rPr>
  </w:style>
  <w:style w:type="paragraph" w:styleId="CommentText">
    <w:name w:val="annotation text"/>
    <w:basedOn w:val="Normal"/>
    <w:link w:val="CommentTextChar"/>
    <w:uiPriority w:val="99"/>
    <w:semiHidden/>
    <w:unhideWhenUsed/>
    <w:rsid w:val="00995C31"/>
    <w:rPr>
      <w:sz w:val="20"/>
      <w:szCs w:val="20"/>
      <w:lang w:val="x-none"/>
    </w:rPr>
  </w:style>
  <w:style w:type="character" w:customStyle="1" w:styleId="CommentTextChar">
    <w:name w:val="Comment Text Char"/>
    <w:link w:val="CommentText"/>
    <w:uiPriority w:val="99"/>
    <w:semiHidden/>
    <w:rsid w:val="00995C31"/>
    <w:rPr>
      <w:rFonts w:eastAsia="MS Mincho"/>
      <w:lang w:eastAsia="en-US"/>
    </w:rPr>
  </w:style>
  <w:style w:type="paragraph" w:styleId="CommentSubject">
    <w:name w:val="annotation subject"/>
    <w:basedOn w:val="CommentText"/>
    <w:next w:val="CommentText"/>
    <w:link w:val="CommentSubjectChar"/>
    <w:uiPriority w:val="99"/>
    <w:semiHidden/>
    <w:unhideWhenUsed/>
    <w:rsid w:val="00995C31"/>
    <w:rPr>
      <w:b/>
      <w:bCs/>
    </w:rPr>
  </w:style>
  <w:style w:type="character" w:customStyle="1" w:styleId="CommentSubjectChar">
    <w:name w:val="Comment Subject Char"/>
    <w:link w:val="CommentSubject"/>
    <w:uiPriority w:val="99"/>
    <w:semiHidden/>
    <w:rsid w:val="00995C31"/>
    <w:rPr>
      <w:rFonts w:eastAsia="MS Mincho"/>
      <w:b/>
      <w:bCs/>
      <w:lang w:eastAsia="en-US"/>
    </w:rPr>
  </w:style>
  <w:style w:type="character" w:customStyle="1" w:styleId="Heading3Char">
    <w:name w:val="Heading 3 Char"/>
    <w:link w:val="Heading3"/>
    <w:uiPriority w:val="9"/>
    <w:semiHidden/>
    <w:rsid w:val="00AC7C48"/>
    <w:rPr>
      <w:rFonts w:ascii="Calibri Light" w:eastAsia="游ゴシック Light" w:hAnsi="Calibri Light" w:cs="Times New Roman"/>
      <w:b/>
      <w:bCs/>
      <w:sz w:val="26"/>
      <w:szCs w:val="26"/>
      <w:lang w:eastAsia="en-US"/>
    </w:rPr>
  </w:style>
  <w:style w:type="character" w:customStyle="1" w:styleId="ref-journal">
    <w:name w:val="ref-journal"/>
    <w:rsid w:val="00682048"/>
  </w:style>
  <w:style w:type="character" w:customStyle="1" w:styleId="ref-vol">
    <w:name w:val="ref-vol"/>
    <w:rsid w:val="00682048"/>
  </w:style>
  <w:style w:type="character" w:customStyle="1" w:styleId="Heading8Char">
    <w:name w:val="Heading 8 Char"/>
    <w:link w:val="Heading8"/>
    <w:uiPriority w:val="9"/>
    <w:semiHidden/>
    <w:rsid w:val="009740A6"/>
    <w:rPr>
      <w:rFonts w:ascii="Calibri" w:eastAsia="游明朝" w:hAnsi="Calibri" w:cs="Times New Roman"/>
      <w:i/>
      <w:iCs/>
      <w:sz w:val="24"/>
      <w:szCs w:val="24"/>
      <w:lang w:eastAsia="en-US"/>
    </w:rPr>
  </w:style>
  <w:style w:type="character" w:customStyle="1" w:styleId="A3">
    <w:name w:val="A3"/>
    <w:uiPriority w:val="99"/>
    <w:rsid w:val="00737C0C"/>
    <w:rPr>
      <w:rFonts w:cs="Cambria"/>
      <w:b/>
      <w:bCs/>
      <w:color w:val="221E1F"/>
      <w:sz w:val="11"/>
      <w:szCs w:val="11"/>
    </w:rPr>
  </w:style>
  <w:style w:type="character" w:customStyle="1" w:styleId="text">
    <w:name w:val="text"/>
    <w:rsid w:val="00737C0C"/>
  </w:style>
  <w:style w:type="paragraph" w:customStyle="1" w:styleId="Ref">
    <w:name w:val="Ref"/>
    <w:basedOn w:val="Normal"/>
    <w:rsid w:val="00010DE0"/>
    <w:pPr>
      <w:numPr>
        <w:numId w:val="4"/>
      </w:numPr>
      <w:spacing w:after="0" w:line="205" w:lineRule="exact"/>
    </w:pPr>
    <w:rPr>
      <w:rFonts w:ascii="Times New Roman" w:eastAsia="Times New Roman" w:hAnsi="Times New Roman"/>
      <w:kern w:val="18"/>
      <w:sz w:val="18"/>
      <w:szCs w:val="20"/>
      <w:lang w:eastAsia="de-DE"/>
    </w:rPr>
  </w:style>
  <w:style w:type="paragraph" w:customStyle="1" w:styleId="HeadRefs">
    <w:name w:val="HeadRefs"/>
    <w:basedOn w:val="Heading3"/>
    <w:next w:val="Ref"/>
    <w:rsid w:val="00010DE0"/>
    <w:pPr>
      <w:spacing w:before="235" w:after="120" w:line="235" w:lineRule="exact"/>
      <w:jc w:val="both"/>
    </w:pPr>
    <w:rPr>
      <w:rFonts w:ascii="Times New Roman" w:eastAsia="Times New Roman" w:hAnsi="Times New Roman"/>
      <w:bCs w:val="0"/>
      <w:kern w:val="18"/>
      <w:sz w:val="21"/>
      <w:szCs w:val="20"/>
      <w:lang w:val="en-US" w:eastAsia="de-DE"/>
    </w:rPr>
  </w:style>
  <w:style w:type="paragraph" w:styleId="Caption">
    <w:name w:val="caption"/>
    <w:basedOn w:val="Normal"/>
    <w:next w:val="Normal"/>
    <w:uiPriority w:val="35"/>
    <w:unhideWhenUsed/>
    <w:qFormat/>
    <w:rsid w:val="00116098"/>
    <w:pPr>
      <w:spacing w:line="240" w:lineRule="auto"/>
    </w:pPr>
    <w:rPr>
      <w:rFonts w:asciiTheme="minorHAnsi" w:eastAsiaTheme="minorHAnsi" w:hAnsiTheme="minorHAnsi" w:cstheme="minorBidi"/>
      <w:b/>
      <w:bCs/>
      <w:color w:val="4F81BD" w:themeColor="accent1"/>
      <w:sz w:val="18"/>
      <w:szCs w:val="18"/>
    </w:rPr>
  </w:style>
  <w:style w:type="character" w:customStyle="1" w:styleId="ub">
    <w:name w:val="u_b"/>
    <w:basedOn w:val="DefaultParagraphFont"/>
    <w:rsid w:val="00836071"/>
  </w:style>
  <w:style w:type="character" w:customStyle="1" w:styleId="df">
    <w:name w:val="d_f"/>
    <w:basedOn w:val="DefaultParagraphFont"/>
    <w:rsid w:val="00836071"/>
  </w:style>
  <w:style w:type="character" w:customStyle="1" w:styleId="un">
    <w:name w:val="u_n"/>
    <w:basedOn w:val="DefaultParagraphFont"/>
    <w:rsid w:val="00836071"/>
  </w:style>
  <w:style w:type="character" w:customStyle="1" w:styleId="c4z2avtcy">
    <w:name w:val="c4_z2avtcy"/>
    <w:basedOn w:val="DefaultParagraphFont"/>
    <w:rsid w:val="00836071"/>
  </w:style>
  <w:style w:type="character" w:customStyle="1" w:styleId="Heading4Char">
    <w:name w:val="Heading 4 Char"/>
    <w:basedOn w:val="DefaultParagraphFont"/>
    <w:link w:val="Heading4"/>
    <w:uiPriority w:val="9"/>
    <w:semiHidden/>
    <w:rsid w:val="000B7573"/>
    <w:rPr>
      <w:b/>
      <w:bCs/>
      <w:sz w:val="28"/>
      <w:szCs w:val="28"/>
      <w:lang w:val="x-none" w:eastAsia="en-US"/>
    </w:rPr>
  </w:style>
  <w:style w:type="character" w:customStyle="1" w:styleId="11">
    <w:name w:val="日付 (文字)1"/>
    <w:basedOn w:val="DefaultParagraphFont"/>
    <w:uiPriority w:val="99"/>
    <w:semiHidden/>
    <w:rsid w:val="000B7573"/>
  </w:style>
  <w:style w:type="character" w:customStyle="1" w:styleId="UnresolvedMention">
    <w:name w:val="Unresolved Mention"/>
    <w:uiPriority w:val="99"/>
    <w:semiHidden/>
    <w:unhideWhenUsed/>
    <w:rsid w:val="000B7573"/>
    <w:rPr>
      <w:color w:val="808080"/>
      <w:shd w:val="clear" w:color="auto" w:fill="E6E6E6"/>
    </w:rPr>
  </w:style>
  <w:style w:type="character" w:customStyle="1" w:styleId="span-break">
    <w:name w:val="span-break"/>
    <w:rsid w:val="000B7573"/>
  </w:style>
  <w:style w:type="character" w:customStyle="1" w:styleId="hlfld-title">
    <w:name w:val="hlfld-title"/>
    <w:rsid w:val="000B7573"/>
  </w:style>
  <w:style w:type="character" w:customStyle="1" w:styleId="articleentryauthorslinks">
    <w:name w:val="articleentryauthorslinks"/>
    <w:rsid w:val="000B7573"/>
  </w:style>
  <w:style w:type="character" w:customStyle="1" w:styleId="authors">
    <w:name w:val="authors"/>
    <w:rsid w:val="000B7573"/>
  </w:style>
  <w:style w:type="character" w:customStyle="1" w:styleId="entryauthor">
    <w:name w:val="entryauthor"/>
    <w:rsid w:val="000B7573"/>
  </w:style>
  <w:style w:type="character" w:customStyle="1" w:styleId="articletypelabel">
    <w:name w:val="articletypelabel"/>
    <w:rsid w:val="000B7573"/>
  </w:style>
  <w:style w:type="character" w:styleId="FollowedHyperlink">
    <w:name w:val="FollowedHyperlink"/>
    <w:uiPriority w:val="99"/>
    <w:semiHidden/>
    <w:unhideWhenUsed/>
    <w:rsid w:val="000B7573"/>
    <w:rPr>
      <w:color w:val="954F72"/>
      <w:u w:val="single"/>
    </w:rPr>
  </w:style>
  <w:style w:type="character" w:customStyle="1" w:styleId="Captionheading">
    <w:name w:val="Caption_heading"/>
    <w:rsid w:val="000B7573"/>
    <w:rPr>
      <w:rFonts w:ascii="Times New Roman" w:hAnsi="Times New Roman"/>
      <w:b/>
      <w:sz w:val="16"/>
      <w:lang w:val="en-US"/>
    </w:rPr>
  </w:style>
  <w:style w:type="character" w:styleId="LineNumber">
    <w:name w:val="line number"/>
    <w:basedOn w:val="DefaultParagraphFont"/>
    <w:uiPriority w:val="99"/>
    <w:semiHidden/>
    <w:unhideWhenUsed/>
    <w:rsid w:val="00AD5B01"/>
  </w:style>
  <w:style w:type="paragraph" w:customStyle="1" w:styleId="TableParagraph">
    <w:name w:val="Table Paragraph"/>
    <w:basedOn w:val="Normal"/>
    <w:uiPriority w:val="1"/>
    <w:qFormat/>
    <w:rsid w:val="00EF0165"/>
    <w:pPr>
      <w:widowControl w:val="0"/>
      <w:autoSpaceDE w:val="0"/>
      <w:autoSpaceDN w:val="0"/>
      <w:spacing w:after="0" w:line="240" w:lineRule="auto"/>
    </w:pPr>
    <w:rPr>
      <w:rFonts w:ascii="Times New Roman" w:eastAsia="Times New Roman" w:hAnsi="Times New Roman"/>
      <w:lang w:val="eu" w:eastAsia="eu"/>
    </w:rPr>
  </w:style>
  <w:style w:type="paragraph" w:styleId="HTMLPreformatted">
    <w:name w:val="HTML Preformatted"/>
    <w:basedOn w:val="Normal"/>
    <w:link w:val="HTMLPreformattedChar"/>
    <w:uiPriority w:val="99"/>
    <w:unhideWhenUsed/>
    <w:rsid w:val="000919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heme="minorEastAsia" w:hAnsi="Courier" w:cs="Courier"/>
      <w:sz w:val="20"/>
      <w:szCs w:val="20"/>
      <w:lang w:eastAsia="ja-JP"/>
    </w:rPr>
  </w:style>
  <w:style w:type="character" w:customStyle="1" w:styleId="HTMLPreformattedChar">
    <w:name w:val="HTML Preformatted Char"/>
    <w:basedOn w:val="DefaultParagraphFont"/>
    <w:link w:val="HTMLPreformatted"/>
    <w:uiPriority w:val="99"/>
    <w:rsid w:val="000919EB"/>
    <w:rPr>
      <w:rFonts w:ascii="Courier" w:eastAsiaTheme="minorEastAsia" w:hAnsi="Courier" w:cs="Courier"/>
    </w:rPr>
  </w:style>
  <w:style w:type="paragraph" w:customStyle="1" w:styleId="refno">
    <w:name w:val="refno"/>
    <w:basedOn w:val="Normal"/>
    <w:rsid w:val="00C4482D"/>
    <w:pPr>
      <w:spacing w:before="100" w:beforeAutospacing="1" w:after="100" w:afterAutospacing="1" w:line="240" w:lineRule="auto"/>
    </w:pPr>
    <w:rPr>
      <w:rFonts w:ascii="Times New Roman" w:eastAsia="Times New Roman" w:hAnsi="Times New Roman"/>
      <w:sz w:val="24"/>
      <w:szCs w:val="24"/>
    </w:rPr>
  </w:style>
  <w:style w:type="paragraph" w:customStyle="1" w:styleId="reftext">
    <w:name w:val="reftext"/>
    <w:basedOn w:val="Normal"/>
    <w:rsid w:val="00C4482D"/>
    <w:pPr>
      <w:spacing w:before="100" w:beforeAutospacing="1" w:after="100" w:afterAutospacing="1" w:line="240" w:lineRule="auto"/>
    </w:pPr>
    <w:rPr>
      <w:rFonts w:ascii="Times New Roman" w:eastAsia="Times New Roman" w:hAnsi="Times New Roman"/>
      <w:sz w:val="24"/>
      <w:szCs w:val="24"/>
    </w:rPr>
  </w:style>
  <w:style w:type="character" w:customStyle="1" w:styleId="ff4">
    <w:name w:val="ff4"/>
    <w:basedOn w:val="DefaultParagraphFont"/>
    <w:rsid w:val="00C4482D"/>
  </w:style>
  <w:style w:type="character" w:customStyle="1" w:styleId="ff3">
    <w:name w:val="ff3"/>
    <w:basedOn w:val="DefaultParagraphFont"/>
    <w:rsid w:val="00C4482D"/>
  </w:style>
  <w:style w:type="character" w:customStyle="1" w:styleId="ff7">
    <w:name w:val="ff7"/>
    <w:basedOn w:val="DefaultParagraphFont"/>
    <w:rsid w:val="00C4482D"/>
  </w:style>
  <w:style w:type="character" w:customStyle="1" w:styleId="ws36">
    <w:name w:val="ws36"/>
    <w:basedOn w:val="DefaultParagraphFont"/>
    <w:rsid w:val="00C4482D"/>
  </w:style>
  <w:style w:type="character" w:customStyle="1" w:styleId="ws33">
    <w:name w:val="ws33"/>
    <w:basedOn w:val="DefaultParagraphFont"/>
    <w:rsid w:val="00C4482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游明朝" w:hAnsi="Calibri"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Typewriter"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1"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7AC8"/>
    <w:pPr>
      <w:spacing w:after="200" w:line="276" w:lineRule="auto"/>
    </w:pPr>
    <w:rPr>
      <w:rFonts w:eastAsia="MS Mincho"/>
      <w:sz w:val="22"/>
      <w:szCs w:val="22"/>
      <w:lang w:eastAsia="en-US"/>
    </w:rPr>
  </w:style>
  <w:style w:type="paragraph" w:styleId="Heading1">
    <w:name w:val="heading 1"/>
    <w:basedOn w:val="Normal"/>
    <w:next w:val="Normal"/>
    <w:link w:val="Heading1Char"/>
    <w:qFormat/>
    <w:rsid w:val="00537AC8"/>
    <w:pPr>
      <w:keepNext/>
      <w:keepLines/>
      <w:spacing w:before="480" w:after="0"/>
      <w:outlineLvl w:val="0"/>
    </w:pPr>
    <w:rPr>
      <w:rFonts w:ascii="Cambria" w:eastAsia="Times New Roman" w:hAnsi="Cambria"/>
      <w:b/>
      <w:bCs/>
      <w:color w:val="365F91"/>
      <w:sz w:val="28"/>
      <w:szCs w:val="28"/>
      <w:lang w:eastAsia="x-none"/>
    </w:rPr>
  </w:style>
  <w:style w:type="paragraph" w:styleId="Heading2">
    <w:name w:val="heading 2"/>
    <w:basedOn w:val="Normal"/>
    <w:next w:val="Normal"/>
    <w:link w:val="Heading2Char"/>
    <w:qFormat/>
    <w:rsid w:val="00537AC8"/>
    <w:pPr>
      <w:keepNext/>
      <w:outlineLvl w:val="1"/>
    </w:pPr>
    <w:rPr>
      <w:rFonts w:ascii="Arial" w:eastAsia="MS Gothic" w:hAnsi="Arial"/>
      <w:sz w:val="20"/>
      <w:szCs w:val="20"/>
      <w:lang w:eastAsia="x-none"/>
    </w:rPr>
  </w:style>
  <w:style w:type="paragraph" w:styleId="Heading3">
    <w:name w:val="heading 3"/>
    <w:basedOn w:val="Normal"/>
    <w:next w:val="Normal"/>
    <w:link w:val="Heading3Char"/>
    <w:uiPriority w:val="9"/>
    <w:semiHidden/>
    <w:unhideWhenUsed/>
    <w:qFormat/>
    <w:rsid w:val="00AC7C48"/>
    <w:pPr>
      <w:keepNext/>
      <w:spacing w:before="240" w:after="60"/>
      <w:outlineLvl w:val="2"/>
    </w:pPr>
    <w:rPr>
      <w:rFonts w:ascii="Calibri Light" w:eastAsia="游ゴシック Light" w:hAnsi="Calibri Light"/>
      <w:b/>
      <w:bCs/>
      <w:sz w:val="26"/>
      <w:szCs w:val="26"/>
      <w:lang w:val="x-none"/>
    </w:rPr>
  </w:style>
  <w:style w:type="paragraph" w:styleId="Heading4">
    <w:name w:val="heading 4"/>
    <w:basedOn w:val="Normal"/>
    <w:next w:val="Normal"/>
    <w:link w:val="Heading4Char"/>
    <w:uiPriority w:val="9"/>
    <w:semiHidden/>
    <w:unhideWhenUsed/>
    <w:qFormat/>
    <w:rsid w:val="000B7573"/>
    <w:pPr>
      <w:keepNext/>
      <w:spacing w:before="240" w:after="60"/>
      <w:outlineLvl w:val="3"/>
    </w:pPr>
    <w:rPr>
      <w:rFonts w:eastAsia="游明朝"/>
      <w:b/>
      <w:bCs/>
      <w:sz w:val="28"/>
      <w:szCs w:val="28"/>
      <w:lang w:val="x-none"/>
    </w:rPr>
  </w:style>
  <w:style w:type="paragraph" w:styleId="Heading5">
    <w:name w:val="heading 5"/>
    <w:basedOn w:val="Normal"/>
    <w:next w:val="Normal"/>
    <w:link w:val="Heading5Char"/>
    <w:qFormat/>
    <w:rsid w:val="00537AC8"/>
    <w:pPr>
      <w:spacing w:before="240" w:after="60" w:line="240" w:lineRule="auto"/>
      <w:outlineLvl w:val="4"/>
    </w:pPr>
    <w:rPr>
      <w:rFonts w:ascii="Times New Roman" w:hAnsi="Times New Roman"/>
      <w:b/>
      <w:bCs/>
      <w:i/>
      <w:iCs/>
      <w:sz w:val="26"/>
      <w:szCs w:val="26"/>
      <w:lang w:val="x-none" w:eastAsia="id-ID"/>
    </w:rPr>
  </w:style>
  <w:style w:type="paragraph" w:styleId="Heading6">
    <w:name w:val="heading 6"/>
    <w:basedOn w:val="Normal"/>
    <w:next w:val="Normal"/>
    <w:link w:val="Heading6Char"/>
    <w:qFormat/>
    <w:rsid w:val="00537AC8"/>
    <w:pPr>
      <w:spacing w:before="240" w:after="60" w:line="240" w:lineRule="auto"/>
      <w:outlineLvl w:val="5"/>
    </w:pPr>
    <w:rPr>
      <w:rFonts w:ascii="Times New Roman" w:hAnsi="Times New Roman"/>
      <w:b/>
      <w:bCs/>
      <w:sz w:val="20"/>
      <w:szCs w:val="20"/>
      <w:lang w:val="x-none" w:eastAsia="id-ID"/>
    </w:rPr>
  </w:style>
  <w:style w:type="paragraph" w:styleId="Heading8">
    <w:name w:val="heading 8"/>
    <w:basedOn w:val="Normal"/>
    <w:next w:val="Normal"/>
    <w:link w:val="Heading8Char"/>
    <w:uiPriority w:val="9"/>
    <w:semiHidden/>
    <w:unhideWhenUsed/>
    <w:qFormat/>
    <w:rsid w:val="009740A6"/>
    <w:pPr>
      <w:spacing w:before="240" w:after="60"/>
      <w:outlineLvl w:val="7"/>
    </w:pPr>
    <w:rPr>
      <w:rFonts w:eastAsia="游明朝"/>
      <w:i/>
      <w:iCs/>
      <w:sz w:val="24"/>
      <w:szCs w:val="24"/>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37AC8"/>
    <w:rPr>
      <w:rFonts w:ascii="Cambria" w:eastAsia="Times New Roman" w:hAnsi="Cambria" w:cs="Times New Roman"/>
      <w:b/>
      <w:bCs/>
      <w:color w:val="365F91"/>
      <w:sz w:val="28"/>
      <w:szCs w:val="28"/>
      <w:lang w:val="en-US"/>
    </w:rPr>
  </w:style>
  <w:style w:type="character" w:customStyle="1" w:styleId="Heading2Char">
    <w:name w:val="Heading 2 Char"/>
    <w:link w:val="Heading2"/>
    <w:rsid w:val="00537AC8"/>
    <w:rPr>
      <w:rFonts w:ascii="Arial" w:eastAsia="MS Gothic" w:hAnsi="Arial" w:cs="Times New Roman"/>
      <w:lang w:val="en-US"/>
    </w:rPr>
  </w:style>
  <w:style w:type="character" w:customStyle="1" w:styleId="Heading5Char">
    <w:name w:val="Heading 5 Char"/>
    <w:link w:val="Heading5"/>
    <w:rsid w:val="00537AC8"/>
    <w:rPr>
      <w:rFonts w:ascii="Times New Roman" w:eastAsia="MS Mincho" w:hAnsi="Times New Roman" w:cs="Times New Roman"/>
      <w:b/>
      <w:bCs/>
      <w:i/>
      <w:iCs/>
      <w:sz w:val="26"/>
      <w:szCs w:val="26"/>
      <w:lang w:eastAsia="id-ID"/>
    </w:rPr>
  </w:style>
  <w:style w:type="character" w:customStyle="1" w:styleId="Heading6Char">
    <w:name w:val="Heading 6 Char"/>
    <w:link w:val="Heading6"/>
    <w:rsid w:val="00537AC8"/>
    <w:rPr>
      <w:rFonts w:ascii="Times New Roman" w:eastAsia="MS Mincho" w:hAnsi="Times New Roman" w:cs="Times New Roman"/>
      <w:b/>
      <w:bCs/>
      <w:lang w:eastAsia="id-ID"/>
    </w:rPr>
  </w:style>
  <w:style w:type="paragraph" w:styleId="ListParagraph">
    <w:name w:val="List Paragraph"/>
    <w:basedOn w:val="Normal"/>
    <w:uiPriority w:val="1"/>
    <w:qFormat/>
    <w:rsid w:val="00537AC8"/>
    <w:pPr>
      <w:ind w:left="720"/>
      <w:contextualSpacing/>
    </w:pPr>
  </w:style>
  <w:style w:type="character" w:styleId="Emphasis">
    <w:name w:val="Emphasis"/>
    <w:uiPriority w:val="20"/>
    <w:qFormat/>
    <w:rsid w:val="00537AC8"/>
    <w:rPr>
      <w:i/>
      <w:iCs/>
    </w:rPr>
  </w:style>
  <w:style w:type="paragraph" w:customStyle="1" w:styleId="Default">
    <w:name w:val="Default"/>
    <w:link w:val="DefaultChar"/>
    <w:rsid w:val="00537AC8"/>
    <w:pPr>
      <w:widowControl w:val="0"/>
      <w:autoSpaceDE w:val="0"/>
      <w:autoSpaceDN w:val="0"/>
      <w:adjustRightInd w:val="0"/>
    </w:pPr>
    <w:rPr>
      <w:rFonts w:ascii="Arial" w:eastAsia="MS Mincho" w:hAnsi="Arial" w:cs="Arial"/>
      <w:color w:val="000000"/>
      <w:sz w:val="24"/>
      <w:szCs w:val="24"/>
      <w:lang w:eastAsia="en-US"/>
    </w:rPr>
  </w:style>
  <w:style w:type="character" w:customStyle="1" w:styleId="DefaultChar">
    <w:name w:val="Default Char"/>
    <w:link w:val="Default"/>
    <w:rsid w:val="00537AC8"/>
    <w:rPr>
      <w:rFonts w:ascii="Arial" w:eastAsia="MS Mincho" w:hAnsi="Arial" w:cs="Arial"/>
      <w:color w:val="000000"/>
      <w:sz w:val="24"/>
      <w:szCs w:val="24"/>
      <w:lang w:val="en-US" w:eastAsia="en-US" w:bidi="ar-SA"/>
    </w:rPr>
  </w:style>
  <w:style w:type="paragraph" w:customStyle="1" w:styleId="CM42">
    <w:name w:val="CM42"/>
    <w:basedOn w:val="Default"/>
    <w:next w:val="Default"/>
    <w:rsid w:val="00537AC8"/>
    <w:pPr>
      <w:spacing w:after="350"/>
    </w:pPr>
    <w:rPr>
      <w:color w:val="auto"/>
    </w:rPr>
  </w:style>
  <w:style w:type="paragraph" w:customStyle="1" w:styleId="CM48">
    <w:name w:val="CM48"/>
    <w:basedOn w:val="Default"/>
    <w:next w:val="Default"/>
    <w:rsid w:val="00537AC8"/>
    <w:pPr>
      <w:spacing w:after="903"/>
    </w:pPr>
    <w:rPr>
      <w:color w:val="auto"/>
    </w:rPr>
  </w:style>
  <w:style w:type="paragraph" w:customStyle="1" w:styleId="CM9">
    <w:name w:val="CM9"/>
    <w:basedOn w:val="Default"/>
    <w:next w:val="Default"/>
    <w:rsid w:val="00537AC8"/>
    <w:rPr>
      <w:color w:val="auto"/>
    </w:rPr>
  </w:style>
  <w:style w:type="paragraph" w:customStyle="1" w:styleId="CM10">
    <w:name w:val="CM10"/>
    <w:basedOn w:val="Default"/>
    <w:next w:val="Default"/>
    <w:rsid w:val="00537AC8"/>
    <w:pPr>
      <w:spacing w:line="351" w:lineRule="atLeast"/>
    </w:pPr>
    <w:rPr>
      <w:color w:val="auto"/>
    </w:rPr>
  </w:style>
  <w:style w:type="paragraph" w:customStyle="1" w:styleId="CM49">
    <w:name w:val="CM49"/>
    <w:basedOn w:val="Default"/>
    <w:next w:val="Default"/>
    <w:rsid w:val="00537AC8"/>
    <w:pPr>
      <w:spacing w:after="698"/>
    </w:pPr>
    <w:rPr>
      <w:color w:val="auto"/>
    </w:rPr>
  </w:style>
  <w:style w:type="character" w:styleId="Hyperlink">
    <w:name w:val="Hyperlink"/>
    <w:uiPriority w:val="99"/>
    <w:rsid w:val="00537AC8"/>
    <w:rPr>
      <w:color w:val="0000FF"/>
      <w:u w:val="single"/>
    </w:rPr>
  </w:style>
  <w:style w:type="paragraph" w:styleId="BodyTextIndent">
    <w:name w:val="Body Text Indent"/>
    <w:basedOn w:val="Normal"/>
    <w:link w:val="BodyTextIndentChar"/>
    <w:rsid w:val="00537AC8"/>
    <w:pPr>
      <w:spacing w:after="120"/>
      <w:ind w:left="360"/>
    </w:pPr>
    <w:rPr>
      <w:sz w:val="20"/>
      <w:szCs w:val="20"/>
      <w:lang w:eastAsia="x-none"/>
    </w:rPr>
  </w:style>
  <w:style w:type="character" w:customStyle="1" w:styleId="BodyTextIndentChar">
    <w:name w:val="Body Text Indent Char"/>
    <w:link w:val="BodyTextIndent"/>
    <w:rsid w:val="00537AC8"/>
    <w:rPr>
      <w:rFonts w:ascii="Calibri" w:eastAsia="MS Mincho" w:hAnsi="Calibri" w:cs="Calibri"/>
      <w:lang w:val="en-US"/>
    </w:rPr>
  </w:style>
  <w:style w:type="character" w:customStyle="1" w:styleId="HeaderChar">
    <w:name w:val="Header Char"/>
    <w:link w:val="Header"/>
    <w:uiPriority w:val="99"/>
    <w:rsid w:val="00537AC8"/>
    <w:rPr>
      <w:rFonts w:ascii="Calibri" w:eastAsia="Calibri" w:hAnsi="Calibri" w:cs="Times New Roman"/>
    </w:rPr>
  </w:style>
  <w:style w:type="paragraph" w:styleId="Header">
    <w:name w:val="header"/>
    <w:basedOn w:val="Normal"/>
    <w:link w:val="HeaderChar"/>
    <w:uiPriority w:val="99"/>
    <w:rsid w:val="00537AC8"/>
    <w:pPr>
      <w:tabs>
        <w:tab w:val="center" w:pos="4252"/>
        <w:tab w:val="right" w:pos="8504"/>
      </w:tabs>
      <w:snapToGrid w:val="0"/>
    </w:pPr>
    <w:rPr>
      <w:rFonts w:eastAsia="Calibri"/>
      <w:sz w:val="20"/>
      <w:szCs w:val="20"/>
      <w:lang w:val="x-none" w:eastAsia="x-none"/>
    </w:rPr>
  </w:style>
  <w:style w:type="character" w:customStyle="1" w:styleId="HeaderChar1">
    <w:name w:val="Header Char1"/>
    <w:uiPriority w:val="99"/>
    <w:semiHidden/>
    <w:rsid w:val="00537AC8"/>
    <w:rPr>
      <w:rFonts w:ascii="Calibri" w:eastAsia="MS Mincho" w:hAnsi="Calibri" w:cs="Times New Roman"/>
      <w:lang w:val="en-US"/>
    </w:rPr>
  </w:style>
  <w:style w:type="paragraph" w:styleId="Footer">
    <w:name w:val="footer"/>
    <w:basedOn w:val="Normal"/>
    <w:link w:val="FooterChar"/>
    <w:uiPriority w:val="99"/>
    <w:rsid w:val="00537AC8"/>
    <w:pPr>
      <w:tabs>
        <w:tab w:val="center" w:pos="4252"/>
        <w:tab w:val="right" w:pos="8504"/>
      </w:tabs>
      <w:snapToGrid w:val="0"/>
    </w:pPr>
    <w:rPr>
      <w:sz w:val="20"/>
      <w:szCs w:val="20"/>
      <w:lang w:eastAsia="x-none"/>
    </w:rPr>
  </w:style>
  <w:style w:type="character" w:customStyle="1" w:styleId="FooterChar">
    <w:name w:val="Footer Char"/>
    <w:link w:val="Footer"/>
    <w:uiPriority w:val="99"/>
    <w:rsid w:val="00537AC8"/>
    <w:rPr>
      <w:rFonts w:ascii="Calibri" w:eastAsia="MS Mincho" w:hAnsi="Calibri" w:cs="Times New Roman"/>
      <w:lang w:val="en-US"/>
    </w:rPr>
  </w:style>
  <w:style w:type="paragraph" w:styleId="BodyTextIndent2">
    <w:name w:val="Body Text Indent 2"/>
    <w:basedOn w:val="Normal"/>
    <w:link w:val="BodyTextIndent2Char"/>
    <w:unhideWhenUsed/>
    <w:rsid w:val="00537AC8"/>
    <w:pPr>
      <w:spacing w:after="0" w:line="480" w:lineRule="auto"/>
      <w:ind w:leftChars="400" w:left="851"/>
    </w:pPr>
    <w:rPr>
      <w:rFonts w:ascii="Times New Roman" w:hAnsi="Times New Roman"/>
      <w:noProof/>
      <w:sz w:val="24"/>
      <w:szCs w:val="24"/>
      <w:lang w:eastAsia="ja-JP"/>
    </w:rPr>
  </w:style>
  <w:style w:type="character" w:customStyle="1" w:styleId="BodyTextIndent2Char">
    <w:name w:val="Body Text Indent 2 Char"/>
    <w:link w:val="BodyTextIndent2"/>
    <w:rsid w:val="00537AC8"/>
    <w:rPr>
      <w:rFonts w:ascii="Times New Roman" w:eastAsia="MS Mincho" w:hAnsi="Times New Roman" w:cs="Times New Roman"/>
      <w:noProof/>
      <w:sz w:val="24"/>
      <w:szCs w:val="24"/>
      <w:lang w:val="en-US" w:eastAsia="ja-JP"/>
    </w:rPr>
  </w:style>
  <w:style w:type="paragraph" w:styleId="Title">
    <w:name w:val="Title"/>
    <w:basedOn w:val="Normal"/>
    <w:link w:val="TitleChar"/>
    <w:qFormat/>
    <w:rsid w:val="00537AC8"/>
    <w:pPr>
      <w:spacing w:after="0" w:line="240" w:lineRule="auto"/>
      <w:jc w:val="center"/>
    </w:pPr>
    <w:rPr>
      <w:rFonts w:ascii="Times New Roman" w:hAnsi="Times New Roman"/>
      <w:b/>
      <w:sz w:val="26"/>
      <w:szCs w:val="20"/>
      <w:lang w:eastAsia="x-none"/>
    </w:rPr>
  </w:style>
  <w:style w:type="character" w:customStyle="1" w:styleId="TitleChar">
    <w:name w:val="Title Char"/>
    <w:link w:val="Title"/>
    <w:rsid w:val="00537AC8"/>
    <w:rPr>
      <w:rFonts w:ascii="Times New Roman" w:eastAsia="MS Mincho" w:hAnsi="Times New Roman" w:cs="Times New Roman"/>
      <w:b/>
      <w:sz w:val="26"/>
      <w:szCs w:val="20"/>
      <w:lang w:val="en-US"/>
    </w:rPr>
  </w:style>
  <w:style w:type="paragraph" w:styleId="BodyText">
    <w:name w:val="Body Text"/>
    <w:basedOn w:val="Normal"/>
    <w:link w:val="BodyTextChar"/>
    <w:unhideWhenUsed/>
    <w:rsid w:val="00537AC8"/>
    <w:pPr>
      <w:spacing w:after="0" w:line="240" w:lineRule="auto"/>
    </w:pPr>
    <w:rPr>
      <w:rFonts w:ascii="Times New Roman" w:hAnsi="Times New Roman"/>
      <w:noProof/>
      <w:sz w:val="24"/>
      <w:szCs w:val="24"/>
      <w:lang w:eastAsia="ja-JP"/>
    </w:rPr>
  </w:style>
  <w:style w:type="character" w:customStyle="1" w:styleId="BodyTextChar">
    <w:name w:val="Body Text Char"/>
    <w:link w:val="BodyText"/>
    <w:rsid w:val="00537AC8"/>
    <w:rPr>
      <w:rFonts w:ascii="Times New Roman" w:eastAsia="MS Mincho" w:hAnsi="Times New Roman" w:cs="Times New Roman"/>
      <w:noProof/>
      <w:sz w:val="24"/>
      <w:szCs w:val="24"/>
      <w:lang w:val="en-US" w:eastAsia="ja-JP"/>
    </w:rPr>
  </w:style>
  <w:style w:type="paragraph" w:styleId="ListBullet">
    <w:name w:val="List Bullet"/>
    <w:basedOn w:val="Normal"/>
    <w:rsid w:val="00537AC8"/>
    <w:pPr>
      <w:tabs>
        <w:tab w:val="num" w:pos="360"/>
      </w:tabs>
      <w:ind w:left="360" w:hangingChars="200" w:hanging="360"/>
      <w:contextualSpacing/>
    </w:pPr>
  </w:style>
  <w:style w:type="character" w:styleId="HTMLTypewriter">
    <w:name w:val="HTML Typewriter"/>
    <w:rsid w:val="00537AC8"/>
    <w:rPr>
      <w:rFonts w:ascii="MS Gothic" w:eastAsia="MS Gothic" w:hAnsi="MS Gothic" w:cs="MS Gothic"/>
      <w:sz w:val="19"/>
      <w:szCs w:val="19"/>
    </w:rPr>
  </w:style>
  <w:style w:type="paragraph" w:styleId="PlainText">
    <w:name w:val="Plain Text"/>
    <w:basedOn w:val="Normal"/>
    <w:link w:val="PlainTextChar"/>
    <w:rsid w:val="00537AC8"/>
    <w:pPr>
      <w:spacing w:after="0" w:line="240" w:lineRule="auto"/>
    </w:pPr>
    <w:rPr>
      <w:rFonts w:ascii="Courier New" w:eastAsia="Times New Roman" w:hAnsi="Courier New"/>
      <w:sz w:val="20"/>
      <w:szCs w:val="20"/>
      <w:lang w:eastAsia="x-none"/>
    </w:rPr>
  </w:style>
  <w:style w:type="character" w:customStyle="1" w:styleId="PlainTextChar">
    <w:name w:val="Plain Text Char"/>
    <w:link w:val="PlainText"/>
    <w:rsid w:val="00537AC8"/>
    <w:rPr>
      <w:rFonts w:ascii="Courier New" w:eastAsia="Times New Roman" w:hAnsi="Courier New" w:cs="Courier New"/>
      <w:sz w:val="20"/>
      <w:szCs w:val="20"/>
      <w:lang w:val="en-US"/>
    </w:rPr>
  </w:style>
  <w:style w:type="character" w:customStyle="1" w:styleId="yshortcuts">
    <w:name w:val="yshortcuts"/>
    <w:basedOn w:val="DefaultParagraphFont"/>
    <w:rsid w:val="00537AC8"/>
  </w:style>
  <w:style w:type="paragraph" w:styleId="NoSpacing">
    <w:name w:val="No Spacing"/>
    <w:uiPriority w:val="1"/>
    <w:qFormat/>
    <w:rsid w:val="00537AC8"/>
    <w:rPr>
      <w:rFonts w:eastAsia="MS Mincho"/>
      <w:sz w:val="22"/>
      <w:szCs w:val="22"/>
      <w:lang w:eastAsia="en-US"/>
    </w:rPr>
  </w:style>
  <w:style w:type="character" w:styleId="Strong">
    <w:name w:val="Strong"/>
    <w:uiPriority w:val="22"/>
    <w:qFormat/>
    <w:rsid w:val="00537AC8"/>
    <w:rPr>
      <w:b/>
      <w:bCs/>
    </w:rPr>
  </w:style>
  <w:style w:type="paragraph" w:styleId="BodyTextIndent3">
    <w:name w:val="Body Text Indent 3"/>
    <w:basedOn w:val="Normal"/>
    <w:link w:val="BodyTextIndent3Char"/>
    <w:rsid w:val="00537AC8"/>
    <w:pPr>
      <w:spacing w:after="120" w:line="240" w:lineRule="auto"/>
      <w:ind w:left="360"/>
    </w:pPr>
    <w:rPr>
      <w:rFonts w:ascii="Times New Roman" w:hAnsi="Times New Roman"/>
      <w:sz w:val="16"/>
      <w:szCs w:val="16"/>
      <w:lang w:val="x-none" w:eastAsia="id-ID"/>
    </w:rPr>
  </w:style>
  <w:style w:type="character" w:customStyle="1" w:styleId="BodyTextIndent3Char">
    <w:name w:val="Body Text Indent 3 Char"/>
    <w:link w:val="BodyTextIndent3"/>
    <w:rsid w:val="00537AC8"/>
    <w:rPr>
      <w:rFonts w:ascii="Times New Roman" w:eastAsia="MS Mincho" w:hAnsi="Times New Roman" w:cs="Times New Roman"/>
      <w:sz w:val="16"/>
      <w:szCs w:val="16"/>
      <w:lang w:eastAsia="id-ID"/>
    </w:rPr>
  </w:style>
  <w:style w:type="paragraph" w:styleId="BodyText2">
    <w:name w:val="Body Text 2"/>
    <w:basedOn w:val="Normal"/>
    <w:link w:val="BodyText2Char"/>
    <w:rsid w:val="00537AC8"/>
    <w:pPr>
      <w:spacing w:after="120" w:line="480" w:lineRule="auto"/>
    </w:pPr>
    <w:rPr>
      <w:rFonts w:ascii="Times New Roman" w:hAnsi="Times New Roman"/>
      <w:sz w:val="24"/>
      <w:szCs w:val="20"/>
      <w:lang w:val="x-none" w:eastAsia="id-ID"/>
    </w:rPr>
  </w:style>
  <w:style w:type="character" w:customStyle="1" w:styleId="BodyText2Char">
    <w:name w:val="Body Text 2 Char"/>
    <w:link w:val="BodyText2"/>
    <w:rsid w:val="00537AC8"/>
    <w:rPr>
      <w:rFonts w:ascii="Times New Roman" w:eastAsia="MS Mincho" w:hAnsi="Times New Roman" w:cs="Times New Roman"/>
      <w:sz w:val="24"/>
      <w:szCs w:val="20"/>
      <w:lang w:eastAsia="id-ID"/>
    </w:rPr>
  </w:style>
  <w:style w:type="character" w:styleId="PageNumber">
    <w:name w:val="page number"/>
    <w:basedOn w:val="DefaultParagraphFont"/>
    <w:rsid w:val="00537AC8"/>
  </w:style>
  <w:style w:type="character" w:customStyle="1" w:styleId="journalname">
    <w:name w:val="journalname"/>
    <w:basedOn w:val="DefaultParagraphFont"/>
    <w:rsid w:val="00537AC8"/>
  </w:style>
  <w:style w:type="paragraph" w:styleId="NormalWeb">
    <w:name w:val="Normal (Web)"/>
    <w:basedOn w:val="Normal"/>
    <w:uiPriority w:val="99"/>
    <w:unhideWhenUsed/>
    <w:rsid w:val="00537AC8"/>
    <w:pPr>
      <w:spacing w:before="100" w:beforeAutospacing="1" w:after="100" w:afterAutospacing="1" w:line="240" w:lineRule="auto"/>
    </w:pPr>
    <w:rPr>
      <w:rFonts w:ascii="MS PGothic" w:eastAsia="MS PGothic" w:hAnsi="MS PGothic" w:cs="MS PGothic"/>
      <w:sz w:val="24"/>
      <w:szCs w:val="24"/>
      <w:lang w:eastAsia="ja-JP"/>
    </w:rPr>
  </w:style>
  <w:style w:type="character" w:customStyle="1" w:styleId="fullpost">
    <w:name w:val="fullpost"/>
    <w:basedOn w:val="DefaultParagraphFont"/>
    <w:rsid w:val="00537AC8"/>
  </w:style>
  <w:style w:type="character" w:customStyle="1" w:styleId="longtext">
    <w:name w:val="long_text"/>
    <w:basedOn w:val="DefaultParagraphFont"/>
    <w:uiPriority w:val="99"/>
    <w:rsid w:val="00537AC8"/>
  </w:style>
  <w:style w:type="character" w:customStyle="1" w:styleId="A1">
    <w:name w:val="A1"/>
    <w:uiPriority w:val="99"/>
    <w:rsid w:val="00537AC8"/>
    <w:rPr>
      <w:rFonts w:cs="ANSJNQ+OfficinaSerif-Book"/>
      <w:color w:val="000000"/>
      <w:sz w:val="20"/>
      <w:szCs w:val="20"/>
    </w:rPr>
  </w:style>
  <w:style w:type="paragraph" w:customStyle="1" w:styleId="BodyText1">
    <w:name w:val="Body Text+1"/>
    <w:basedOn w:val="Default"/>
    <w:next w:val="Default"/>
    <w:uiPriority w:val="99"/>
    <w:rsid w:val="00537AC8"/>
    <w:pPr>
      <w:widowControl/>
    </w:pPr>
    <w:rPr>
      <w:rFonts w:ascii="Times New Roman" w:hAnsi="Times New Roman" w:cs="Times New Roman"/>
      <w:color w:val="auto"/>
      <w:lang w:val="id-ID"/>
    </w:rPr>
  </w:style>
  <w:style w:type="paragraph" w:customStyle="1" w:styleId="NormalWeb1">
    <w:name w:val="Normal (Web)+1"/>
    <w:basedOn w:val="Default"/>
    <w:next w:val="Default"/>
    <w:uiPriority w:val="99"/>
    <w:rsid w:val="00537AC8"/>
    <w:pPr>
      <w:widowControl/>
    </w:pPr>
    <w:rPr>
      <w:rFonts w:ascii="Times New Roman" w:hAnsi="Times New Roman" w:cs="Times New Roman"/>
      <w:color w:val="auto"/>
      <w:lang w:val="id-ID"/>
    </w:rPr>
  </w:style>
  <w:style w:type="character" w:customStyle="1" w:styleId="BalloonTextChar">
    <w:name w:val="Balloon Text Char"/>
    <w:link w:val="BalloonText"/>
    <w:uiPriority w:val="99"/>
    <w:rsid w:val="00537AC8"/>
    <w:rPr>
      <w:rFonts w:ascii="Tahoma" w:hAnsi="Tahoma" w:cs="Tahoma"/>
      <w:sz w:val="16"/>
      <w:szCs w:val="16"/>
    </w:rPr>
  </w:style>
  <w:style w:type="paragraph" w:styleId="BalloonText">
    <w:name w:val="Balloon Text"/>
    <w:basedOn w:val="Normal"/>
    <w:link w:val="BalloonTextChar"/>
    <w:uiPriority w:val="99"/>
    <w:unhideWhenUsed/>
    <w:rsid w:val="00537AC8"/>
    <w:pPr>
      <w:spacing w:after="0" w:line="240" w:lineRule="auto"/>
    </w:pPr>
    <w:rPr>
      <w:rFonts w:ascii="Tahoma" w:eastAsia="游明朝" w:hAnsi="Tahoma"/>
      <w:sz w:val="16"/>
      <w:szCs w:val="16"/>
      <w:lang w:val="x-none" w:eastAsia="x-none"/>
    </w:rPr>
  </w:style>
  <w:style w:type="character" w:customStyle="1" w:styleId="BalloonTextChar1">
    <w:name w:val="Balloon Text Char1"/>
    <w:uiPriority w:val="99"/>
    <w:rsid w:val="00537AC8"/>
    <w:rPr>
      <w:rFonts w:ascii="Tahoma" w:eastAsia="MS Mincho" w:hAnsi="Tahoma" w:cs="Tahoma"/>
      <w:sz w:val="16"/>
      <w:szCs w:val="16"/>
      <w:lang w:val="en-US"/>
    </w:rPr>
  </w:style>
  <w:style w:type="character" w:customStyle="1" w:styleId="A14">
    <w:name w:val="A14"/>
    <w:uiPriority w:val="99"/>
    <w:rsid w:val="00537AC8"/>
    <w:rPr>
      <w:rFonts w:cs="SolexBoldLiningItalic"/>
      <w:color w:val="000000"/>
      <w:sz w:val="13"/>
      <w:szCs w:val="13"/>
    </w:rPr>
  </w:style>
  <w:style w:type="character" w:customStyle="1" w:styleId="DateChar">
    <w:name w:val="Date Char"/>
    <w:link w:val="Date"/>
    <w:uiPriority w:val="99"/>
    <w:rsid w:val="00537AC8"/>
    <w:rPr>
      <w:rFonts w:ascii="Times New Roman" w:hAnsi="Times New Roman"/>
      <w:noProof/>
      <w:sz w:val="24"/>
      <w:szCs w:val="24"/>
    </w:rPr>
  </w:style>
  <w:style w:type="paragraph" w:styleId="Date">
    <w:name w:val="Date"/>
    <w:basedOn w:val="Normal"/>
    <w:next w:val="Normal"/>
    <w:link w:val="DateChar"/>
    <w:uiPriority w:val="99"/>
    <w:unhideWhenUsed/>
    <w:rsid w:val="00537AC8"/>
    <w:pPr>
      <w:spacing w:after="0" w:line="240" w:lineRule="auto"/>
    </w:pPr>
    <w:rPr>
      <w:rFonts w:ascii="Times New Roman" w:eastAsia="游明朝" w:hAnsi="Times New Roman"/>
      <w:noProof/>
      <w:sz w:val="24"/>
      <w:szCs w:val="24"/>
      <w:lang w:val="x-none" w:eastAsia="x-none"/>
    </w:rPr>
  </w:style>
  <w:style w:type="character" w:customStyle="1" w:styleId="DateChar1">
    <w:name w:val="Date Char1"/>
    <w:uiPriority w:val="99"/>
    <w:rsid w:val="00537AC8"/>
    <w:rPr>
      <w:rFonts w:ascii="Calibri" w:eastAsia="MS Mincho" w:hAnsi="Calibri" w:cs="Times New Roman"/>
      <w:lang w:val="en-US"/>
    </w:rPr>
  </w:style>
  <w:style w:type="character" w:customStyle="1" w:styleId="apple-style-span">
    <w:name w:val="apple-style-span"/>
    <w:basedOn w:val="DefaultParagraphFont"/>
    <w:rsid w:val="00537AC8"/>
  </w:style>
  <w:style w:type="character" w:customStyle="1" w:styleId="apple-converted-space">
    <w:name w:val="apple-converted-space"/>
    <w:basedOn w:val="DefaultParagraphFont"/>
    <w:rsid w:val="00537AC8"/>
  </w:style>
  <w:style w:type="paragraph" w:customStyle="1" w:styleId="BAB">
    <w:name w:val="BAB"/>
    <w:basedOn w:val="Normal"/>
    <w:rsid w:val="00537AC8"/>
    <w:pPr>
      <w:spacing w:after="0" w:line="360" w:lineRule="auto"/>
      <w:jc w:val="center"/>
    </w:pPr>
    <w:rPr>
      <w:rFonts w:ascii="Times New Roman" w:eastAsia="Times New Roman" w:hAnsi="Times New Roman"/>
      <w:b/>
      <w:sz w:val="24"/>
      <w:szCs w:val="24"/>
      <w:lang w:val="sv-SE"/>
    </w:rPr>
  </w:style>
  <w:style w:type="paragraph" w:styleId="Subtitle">
    <w:name w:val="Subtitle"/>
    <w:basedOn w:val="Normal"/>
    <w:link w:val="SubtitleChar"/>
    <w:qFormat/>
    <w:rsid w:val="00537AC8"/>
    <w:pPr>
      <w:spacing w:after="0" w:line="720" w:lineRule="auto"/>
      <w:jc w:val="center"/>
    </w:pPr>
    <w:rPr>
      <w:rFonts w:ascii="Times New Roman" w:eastAsia="Times New Roman" w:hAnsi="Times New Roman"/>
      <w:b/>
      <w:bCs/>
      <w:sz w:val="24"/>
      <w:szCs w:val="24"/>
      <w:lang w:eastAsia="x-none"/>
    </w:rPr>
  </w:style>
  <w:style w:type="character" w:customStyle="1" w:styleId="SubtitleChar">
    <w:name w:val="Subtitle Char"/>
    <w:link w:val="Subtitle"/>
    <w:rsid w:val="00537AC8"/>
    <w:rPr>
      <w:rFonts w:ascii="Times New Roman" w:eastAsia="Times New Roman" w:hAnsi="Times New Roman" w:cs="Times New Roman"/>
      <w:b/>
      <w:bCs/>
      <w:sz w:val="24"/>
      <w:szCs w:val="24"/>
      <w:lang w:val="en-US"/>
    </w:rPr>
  </w:style>
  <w:style w:type="table" w:styleId="TableGrid">
    <w:name w:val="Table Grid"/>
    <w:basedOn w:val="TableNormal"/>
    <w:uiPriority w:val="59"/>
    <w:rsid w:val="00537AC8"/>
    <w:rPr>
      <w:rFonts w:ascii="Century" w:eastAsia="MS Mincho" w:hAnsi="Century"/>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4">
    <w:name w:val="CM4"/>
    <w:basedOn w:val="Default"/>
    <w:next w:val="Default"/>
    <w:rsid w:val="00537AC8"/>
    <w:pPr>
      <w:spacing w:line="231" w:lineRule="atLeast"/>
    </w:pPr>
    <w:rPr>
      <w:color w:val="auto"/>
    </w:rPr>
  </w:style>
  <w:style w:type="paragraph" w:customStyle="1" w:styleId="CM1">
    <w:name w:val="CM1"/>
    <w:basedOn w:val="Default"/>
    <w:next w:val="Default"/>
    <w:rsid w:val="00537AC8"/>
    <w:rPr>
      <w:color w:val="auto"/>
    </w:rPr>
  </w:style>
  <w:style w:type="paragraph" w:customStyle="1" w:styleId="CM43">
    <w:name w:val="CM43"/>
    <w:basedOn w:val="Default"/>
    <w:next w:val="Default"/>
    <w:rsid w:val="00537AC8"/>
    <w:pPr>
      <w:spacing w:after="223"/>
    </w:pPr>
    <w:rPr>
      <w:color w:val="auto"/>
    </w:rPr>
  </w:style>
  <w:style w:type="paragraph" w:customStyle="1" w:styleId="CM2">
    <w:name w:val="CM2"/>
    <w:basedOn w:val="Default"/>
    <w:next w:val="Default"/>
    <w:rsid w:val="00537AC8"/>
    <w:pPr>
      <w:spacing w:line="231" w:lineRule="atLeast"/>
    </w:pPr>
    <w:rPr>
      <w:color w:val="auto"/>
    </w:rPr>
  </w:style>
  <w:style w:type="paragraph" w:customStyle="1" w:styleId="CM44">
    <w:name w:val="CM44"/>
    <w:basedOn w:val="Default"/>
    <w:next w:val="Default"/>
    <w:rsid w:val="00537AC8"/>
    <w:pPr>
      <w:spacing w:after="113"/>
    </w:pPr>
    <w:rPr>
      <w:color w:val="auto"/>
    </w:rPr>
  </w:style>
  <w:style w:type="paragraph" w:customStyle="1" w:styleId="CM45">
    <w:name w:val="CM45"/>
    <w:basedOn w:val="Default"/>
    <w:next w:val="Default"/>
    <w:rsid w:val="00537AC8"/>
    <w:pPr>
      <w:spacing w:after="465"/>
    </w:pPr>
    <w:rPr>
      <w:color w:val="auto"/>
    </w:rPr>
  </w:style>
  <w:style w:type="paragraph" w:customStyle="1" w:styleId="CM3">
    <w:name w:val="CM3"/>
    <w:basedOn w:val="Default"/>
    <w:next w:val="Default"/>
    <w:rsid w:val="00537AC8"/>
    <w:pPr>
      <w:spacing w:line="231" w:lineRule="atLeast"/>
    </w:pPr>
    <w:rPr>
      <w:color w:val="auto"/>
    </w:rPr>
  </w:style>
  <w:style w:type="paragraph" w:customStyle="1" w:styleId="CM46">
    <w:name w:val="CM46"/>
    <w:basedOn w:val="Default"/>
    <w:next w:val="Default"/>
    <w:rsid w:val="00537AC8"/>
    <w:pPr>
      <w:spacing w:after="160"/>
    </w:pPr>
    <w:rPr>
      <w:color w:val="auto"/>
    </w:rPr>
  </w:style>
  <w:style w:type="paragraph" w:customStyle="1" w:styleId="CM47">
    <w:name w:val="CM47"/>
    <w:basedOn w:val="Default"/>
    <w:next w:val="Default"/>
    <w:rsid w:val="00537AC8"/>
    <w:pPr>
      <w:spacing w:after="55"/>
    </w:pPr>
    <w:rPr>
      <w:color w:val="auto"/>
    </w:rPr>
  </w:style>
  <w:style w:type="paragraph" w:customStyle="1" w:styleId="CM5">
    <w:name w:val="CM5"/>
    <w:basedOn w:val="Default"/>
    <w:next w:val="Default"/>
    <w:rsid w:val="00537AC8"/>
    <w:pPr>
      <w:spacing w:line="233" w:lineRule="atLeast"/>
    </w:pPr>
    <w:rPr>
      <w:color w:val="auto"/>
    </w:rPr>
  </w:style>
  <w:style w:type="paragraph" w:customStyle="1" w:styleId="CM6">
    <w:name w:val="CM6"/>
    <w:basedOn w:val="Default"/>
    <w:next w:val="Default"/>
    <w:rsid w:val="00537AC8"/>
    <w:rPr>
      <w:color w:val="auto"/>
    </w:rPr>
  </w:style>
  <w:style w:type="paragraph" w:customStyle="1" w:styleId="CM7">
    <w:name w:val="CM7"/>
    <w:basedOn w:val="Default"/>
    <w:next w:val="Default"/>
    <w:rsid w:val="00537AC8"/>
    <w:pPr>
      <w:spacing w:line="231" w:lineRule="atLeast"/>
    </w:pPr>
    <w:rPr>
      <w:color w:val="auto"/>
    </w:rPr>
  </w:style>
  <w:style w:type="paragraph" w:customStyle="1" w:styleId="CM8">
    <w:name w:val="CM8"/>
    <w:basedOn w:val="Default"/>
    <w:next w:val="Default"/>
    <w:rsid w:val="00537AC8"/>
    <w:pPr>
      <w:spacing w:line="231" w:lineRule="atLeast"/>
    </w:pPr>
    <w:rPr>
      <w:color w:val="auto"/>
    </w:rPr>
  </w:style>
  <w:style w:type="paragraph" w:customStyle="1" w:styleId="CM50">
    <w:name w:val="CM50"/>
    <w:basedOn w:val="Default"/>
    <w:next w:val="Default"/>
    <w:rsid w:val="00537AC8"/>
    <w:pPr>
      <w:spacing w:after="623"/>
    </w:pPr>
    <w:rPr>
      <w:color w:val="auto"/>
    </w:rPr>
  </w:style>
  <w:style w:type="paragraph" w:customStyle="1" w:styleId="CM13">
    <w:name w:val="CM13"/>
    <w:basedOn w:val="Default"/>
    <w:next w:val="Default"/>
    <w:rsid w:val="00537AC8"/>
    <w:pPr>
      <w:spacing w:line="231" w:lineRule="atLeast"/>
    </w:pPr>
    <w:rPr>
      <w:color w:val="auto"/>
    </w:rPr>
  </w:style>
  <w:style w:type="paragraph" w:customStyle="1" w:styleId="CM14">
    <w:name w:val="CM14"/>
    <w:basedOn w:val="Default"/>
    <w:next w:val="Default"/>
    <w:rsid w:val="00537AC8"/>
    <w:rPr>
      <w:color w:val="auto"/>
    </w:rPr>
  </w:style>
  <w:style w:type="paragraph" w:customStyle="1" w:styleId="CM19">
    <w:name w:val="CM19"/>
    <w:basedOn w:val="Default"/>
    <w:next w:val="Default"/>
    <w:rsid w:val="00537AC8"/>
    <w:pPr>
      <w:spacing w:line="228" w:lineRule="atLeast"/>
    </w:pPr>
    <w:rPr>
      <w:color w:val="auto"/>
    </w:rPr>
  </w:style>
  <w:style w:type="paragraph" w:customStyle="1" w:styleId="CM20">
    <w:name w:val="CM20"/>
    <w:basedOn w:val="Default"/>
    <w:next w:val="Default"/>
    <w:rsid w:val="00537AC8"/>
    <w:pPr>
      <w:spacing w:line="231" w:lineRule="atLeast"/>
    </w:pPr>
    <w:rPr>
      <w:color w:val="auto"/>
    </w:rPr>
  </w:style>
  <w:style w:type="paragraph" w:customStyle="1" w:styleId="CM21">
    <w:name w:val="CM21"/>
    <w:basedOn w:val="Default"/>
    <w:next w:val="Default"/>
    <w:rsid w:val="00537AC8"/>
    <w:pPr>
      <w:spacing w:line="243" w:lineRule="atLeast"/>
    </w:pPr>
    <w:rPr>
      <w:color w:val="auto"/>
    </w:rPr>
  </w:style>
  <w:style w:type="paragraph" w:customStyle="1" w:styleId="CM22">
    <w:name w:val="CM22"/>
    <w:basedOn w:val="Default"/>
    <w:next w:val="Default"/>
    <w:rsid w:val="00537AC8"/>
    <w:pPr>
      <w:spacing w:line="213" w:lineRule="atLeast"/>
    </w:pPr>
    <w:rPr>
      <w:color w:val="auto"/>
    </w:rPr>
  </w:style>
  <w:style w:type="paragraph" w:customStyle="1" w:styleId="CM24">
    <w:name w:val="CM24"/>
    <w:basedOn w:val="Default"/>
    <w:next w:val="Default"/>
    <w:rsid w:val="00537AC8"/>
    <w:pPr>
      <w:spacing w:line="186" w:lineRule="atLeast"/>
    </w:pPr>
    <w:rPr>
      <w:color w:val="auto"/>
    </w:rPr>
  </w:style>
  <w:style w:type="paragraph" w:customStyle="1" w:styleId="CM30">
    <w:name w:val="CM30"/>
    <w:basedOn w:val="Default"/>
    <w:next w:val="Default"/>
    <w:rsid w:val="00537AC8"/>
    <w:pPr>
      <w:spacing w:line="208" w:lineRule="atLeast"/>
    </w:pPr>
    <w:rPr>
      <w:color w:val="auto"/>
    </w:rPr>
  </w:style>
  <w:style w:type="paragraph" w:customStyle="1" w:styleId="CM51">
    <w:name w:val="CM51"/>
    <w:basedOn w:val="Default"/>
    <w:next w:val="Default"/>
    <w:rsid w:val="00537AC8"/>
    <w:pPr>
      <w:spacing w:after="405"/>
    </w:pPr>
    <w:rPr>
      <w:color w:val="auto"/>
    </w:rPr>
  </w:style>
  <w:style w:type="paragraph" w:customStyle="1" w:styleId="CM34">
    <w:name w:val="CM34"/>
    <w:basedOn w:val="Default"/>
    <w:next w:val="Default"/>
    <w:rsid w:val="00537AC8"/>
    <w:pPr>
      <w:spacing w:line="208" w:lineRule="atLeast"/>
    </w:pPr>
    <w:rPr>
      <w:color w:val="auto"/>
    </w:rPr>
  </w:style>
  <w:style w:type="paragraph" w:customStyle="1" w:styleId="CM35">
    <w:name w:val="CM35"/>
    <w:basedOn w:val="Default"/>
    <w:next w:val="Default"/>
    <w:rsid w:val="00537AC8"/>
    <w:pPr>
      <w:spacing w:line="351" w:lineRule="atLeast"/>
    </w:pPr>
    <w:rPr>
      <w:color w:val="auto"/>
    </w:rPr>
  </w:style>
  <w:style w:type="paragraph" w:customStyle="1" w:styleId="TITIK">
    <w:name w:val="TITIK"/>
    <w:basedOn w:val="Default"/>
    <w:rsid w:val="00537AC8"/>
    <w:pPr>
      <w:tabs>
        <w:tab w:val="right" w:leader="dot" w:pos="7938"/>
      </w:tabs>
      <w:ind w:left="540"/>
    </w:pPr>
    <w:rPr>
      <w:rFonts w:ascii="Times New Roman" w:hAnsi="Times New Roman" w:cs="Times New Roman"/>
      <w:color w:val="auto"/>
      <w:sz w:val="22"/>
      <w:szCs w:val="22"/>
      <w:lang w:val="nb-NO"/>
    </w:rPr>
  </w:style>
  <w:style w:type="paragraph" w:styleId="DocumentMap">
    <w:name w:val="Document Map"/>
    <w:basedOn w:val="Normal"/>
    <w:link w:val="DocumentMapChar"/>
    <w:semiHidden/>
    <w:rsid w:val="00537AC8"/>
    <w:pPr>
      <w:shd w:val="clear" w:color="auto" w:fill="000080"/>
    </w:pPr>
    <w:rPr>
      <w:rFonts w:ascii="Tahoma" w:hAnsi="Tahoma"/>
      <w:sz w:val="20"/>
      <w:szCs w:val="20"/>
      <w:lang w:eastAsia="x-none"/>
    </w:rPr>
  </w:style>
  <w:style w:type="character" w:customStyle="1" w:styleId="DocumentMapChar">
    <w:name w:val="Document Map Char"/>
    <w:link w:val="DocumentMap"/>
    <w:semiHidden/>
    <w:rsid w:val="00537AC8"/>
    <w:rPr>
      <w:rFonts w:ascii="Tahoma" w:eastAsia="MS Mincho" w:hAnsi="Tahoma" w:cs="Tahoma"/>
      <w:sz w:val="20"/>
      <w:szCs w:val="20"/>
      <w:shd w:val="clear" w:color="auto" w:fill="000080"/>
      <w:lang w:val="en-US"/>
    </w:rPr>
  </w:style>
  <w:style w:type="paragraph" w:customStyle="1" w:styleId="Tap-a">
    <w:name w:val="Tap-a"/>
    <w:basedOn w:val="Default"/>
    <w:link w:val="Tap-aChar"/>
    <w:rsid w:val="00537AC8"/>
    <w:pPr>
      <w:tabs>
        <w:tab w:val="left" w:pos="900"/>
        <w:tab w:val="left" w:pos="2790"/>
        <w:tab w:val="left" w:pos="3119"/>
        <w:tab w:val="right" w:leader="dot" w:pos="7938"/>
      </w:tabs>
      <w:ind w:left="567"/>
    </w:pPr>
    <w:rPr>
      <w:rFonts w:ascii="Times New Roman" w:hAnsi="Times New Roman" w:cs="Times New Roman"/>
      <w:lang w:val="fi-FI"/>
    </w:rPr>
  </w:style>
  <w:style w:type="character" w:customStyle="1" w:styleId="Tap-aChar">
    <w:name w:val="Tap-a Char"/>
    <w:link w:val="Tap-a"/>
    <w:rsid w:val="00537AC8"/>
    <w:rPr>
      <w:rFonts w:ascii="Times New Roman" w:eastAsia="MS Mincho" w:hAnsi="Times New Roman" w:cs="Times New Roman"/>
      <w:color w:val="000000"/>
      <w:sz w:val="24"/>
      <w:szCs w:val="24"/>
      <w:lang w:val="fi-FI" w:eastAsia="en-US" w:bidi="ar-SA"/>
    </w:rPr>
  </w:style>
  <w:style w:type="paragraph" w:customStyle="1" w:styleId="Tap-2a">
    <w:name w:val="Tap-2a"/>
    <w:basedOn w:val="Default"/>
    <w:rsid w:val="00537AC8"/>
    <w:pPr>
      <w:tabs>
        <w:tab w:val="left" w:pos="851"/>
      </w:tabs>
      <w:ind w:left="851" w:hanging="284"/>
      <w:jc w:val="both"/>
    </w:pPr>
    <w:rPr>
      <w:rFonts w:ascii="Times New Roman" w:hAnsi="Times New Roman" w:cs="Times New Roman"/>
      <w:color w:val="auto"/>
      <w:sz w:val="22"/>
      <w:szCs w:val="22"/>
      <w:lang w:val="nb-NO"/>
    </w:rPr>
  </w:style>
  <w:style w:type="character" w:customStyle="1" w:styleId="Heading2Char1">
    <w:name w:val="Heading 2 Char1"/>
    <w:semiHidden/>
    <w:rsid w:val="00537AC8"/>
    <w:rPr>
      <w:rFonts w:ascii="Arial" w:eastAsia="MS Gothic" w:hAnsi="Arial" w:cs="Times New Roman"/>
      <w:sz w:val="22"/>
      <w:szCs w:val="22"/>
      <w:lang w:eastAsia="en-US"/>
    </w:rPr>
  </w:style>
  <w:style w:type="character" w:customStyle="1" w:styleId="st">
    <w:name w:val="st"/>
    <w:basedOn w:val="DefaultParagraphFont"/>
    <w:rsid w:val="00537AC8"/>
  </w:style>
  <w:style w:type="character" w:customStyle="1" w:styleId="BodyTextIndent3Char1">
    <w:name w:val="Body Text Indent 3 Char1"/>
    <w:uiPriority w:val="99"/>
    <w:rsid w:val="00537AC8"/>
    <w:rPr>
      <w:rFonts w:ascii="Times New Roman" w:eastAsia="Times New Roman" w:hAnsi="Times New Roman" w:cs="Times New Roman"/>
      <w:sz w:val="20"/>
      <w:szCs w:val="20"/>
    </w:rPr>
  </w:style>
  <w:style w:type="paragraph" w:customStyle="1" w:styleId="contentbody">
    <w:name w:val="contentbody"/>
    <w:basedOn w:val="Normal"/>
    <w:rsid w:val="00537AC8"/>
    <w:pPr>
      <w:spacing w:before="100" w:beforeAutospacing="1" w:after="100" w:afterAutospacing="1" w:line="240" w:lineRule="auto"/>
    </w:pPr>
    <w:rPr>
      <w:rFonts w:ascii="Times New Roman" w:eastAsia="Times New Roman" w:hAnsi="Times New Roman"/>
      <w:sz w:val="24"/>
      <w:szCs w:val="24"/>
      <w:lang w:val="id-ID" w:eastAsia="ko-KR"/>
    </w:rPr>
  </w:style>
  <w:style w:type="paragraph" w:customStyle="1" w:styleId="contenthead9">
    <w:name w:val="contenthead9"/>
    <w:basedOn w:val="Normal"/>
    <w:rsid w:val="00537AC8"/>
    <w:pPr>
      <w:spacing w:before="100" w:beforeAutospacing="1" w:after="100" w:afterAutospacing="1" w:line="240" w:lineRule="auto"/>
    </w:pPr>
    <w:rPr>
      <w:rFonts w:ascii="Times New Roman" w:eastAsia="Times New Roman" w:hAnsi="Times New Roman"/>
      <w:sz w:val="24"/>
      <w:szCs w:val="24"/>
    </w:rPr>
  </w:style>
  <w:style w:type="character" w:customStyle="1" w:styleId="hps">
    <w:name w:val="hps"/>
    <w:basedOn w:val="DefaultParagraphFont"/>
    <w:rsid w:val="00603AC3"/>
  </w:style>
  <w:style w:type="numbering" w:customStyle="1" w:styleId="1">
    <w:name w:val="リストなし1"/>
    <w:next w:val="NoList"/>
    <w:semiHidden/>
    <w:rsid w:val="00BB127F"/>
  </w:style>
  <w:style w:type="table" w:customStyle="1" w:styleId="10">
    <w:name w:val="表 (格子)1"/>
    <w:basedOn w:val="TableNormal"/>
    <w:next w:val="TableGrid"/>
    <w:rsid w:val="00BB127F"/>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cxhtrnormal">
    <w:name w:val="ecxhtr_normal"/>
    <w:rsid w:val="00BB127F"/>
  </w:style>
  <w:style w:type="character" w:customStyle="1" w:styleId="ecxhtritalic">
    <w:name w:val="ecxhtr_italic"/>
    <w:rsid w:val="00BB127F"/>
  </w:style>
  <w:style w:type="paragraph" w:customStyle="1" w:styleId="TAMainText">
    <w:name w:val="TA_Main_Text"/>
    <w:basedOn w:val="Normal"/>
    <w:rsid w:val="00BB127F"/>
    <w:pPr>
      <w:spacing w:after="0" w:line="480" w:lineRule="auto"/>
      <w:ind w:firstLine="202"/>
      <w:jc w:val="both"/>
    </w:pPr>
    <w:rPr>
      <w:rFonts w:ascii="Times" w:eastAsia="平成明朝" w:hAnsi="Times"/>
      <w:sz w:val="24"/>
      <w:szCs w:val="20"/>
      <w:lang w:eastAsia="ja-JP"/>
    </w:rPr>
  </w:style>
  <w:style w:type="character" w:styleId="CommentReference">
    <w:name w:val="annotation reference"/>
    <w:uiPriority w:val="99"/>
    <w:semiHidden/>
    <w:unhideWhenUsed/>
    <w:rsid w:val="00995C31"/>
    <w:rPr>
      <w:sz w:val="16"/>
      <w:szCs w:val="16"/>
    </w:rPr>
  </w:style>
  <w:style w:type="paragraph" w:styleId="CommentText">
    <w:name w:val="annotation text"/>
    <w:basedOn w:val="Normal"/>
    <w:link w:val="CommentTextChar"/>
    <w:uiPriority w:val="99"/>
    <w:semiHidden/>
    <w:unhideWhenUsed/>
    <w:rsid w:val="00995C31"/>
    <w:rPr>
      <w:sz w:val="20"/>
      <w:szCs w:val="20"/>
      <w:lang w:val="x-none"/>
    </w:rPr>
  </w:style>
  <w:style w:type="character" w:customStyle="1" w:styleId="CommentTextChar">
    <w:name w:val="Comment Text Char"/>
    <w:link w:val="CommentText"/>
    <w:uiPriority w:val="99"/>
    <w:semiHidden/>
    <w:rsid w:val="00995C31"/>
    <w:rPr>
      <w:rFonts w:eastAsia="MS Mincho"/>
      <w:lang w:eastAsia="en-US"/>
    </w:rPr>
  </w:style>
  <w:style w:type="paragraph" w:styleId="CommentSubject">
    <w:name w:val="annotation subject"/>
    <w:basedOn w:val="CommentText"/>
    <w:next w:val="CommentText"/>
    <w:link w:val="CommentSubjectChar"/>
    <w:uiPriority w:val="99"/>
    <w:semiHidden/>
    <w:unhideWhenUsed/>
    <w:rsid w:val="00995C31"/>
    <w:rPr>
      <w:b/>
      <w:bCs/>
    </w:rPr>
  </w:style>
  <w:style w:type="character" w:customStyle="1" w:styleId="CommentSubjectChar">
    <w:name w:val="Comment Subject Char"/>
    <w:link w:val="CommentSubject"/>
    <w:uiPriority w:val="99"/>
    <w:semiHidden/>
    <w:rsid w:val="00995C31"/>
    <w:rPr>
      <w:rFonts w:eastAsia="MS Mincho"/>
      <w:b/>
      <w:bCs/>
      <w:lang w:eastAsia="en-US"/>
    </w:rPr>
  </w:style>
  <w:style w:type="character" w:customStyle="1" w:styleId="Heading3Char">
    <w:name w:val="Heading 3 Char"/>
    <w:link w:val="Heading3"/>
    <w:uiPriority w:val="9"/>
    <w:semiHidden/>
    <w:rsid w:val="00AC7C48"/>
    <w:rPr>
      <w:rFonts w:ascii="Calibri Light" w:eastAsia="游ゴシック Light" w:hAnsi="Calibri Light" w:cs="Times New Roman"/>
      <w:b/>
      <w:bCs/>
      <w:sz w:val="26"/>
      <w:szCs w:val="26"/>
      <w:lang w:eastAsia="en-US"/>
    </w:rPr>
  </w:style>
  <w:style w:type="character" w:customStyle="1" w:styleId="ref-journal">
    <w:name w:val="ref-journal"/>
    <w:rsid w:val="00682048"/>
  </w:style>
  <w:style w:type="character" w:customStyle="1" w:styleId="ref-vol">
    <w:name w:val="ref-vol"/>
    <w:rsid w:val="00682048"/>
  </w:style>
  <w:style w:type="character" w:customStyle="1" w:styleId="Heading8Char">
    <w:name w:val="Heading 8 Char"/>
    <w:link w:val="Heading8"/>
    <w:uiPriority w:val="9"/>
    <w:semiHidden/>
    <w:rsid w:val="009740A6"/>
    <w:rPr>
      <w:rFonts w:ascii="Calibri" w:eastAsia="游明朝" w:hAnsi="Calibri" w:cs="Times New Roman"/>
      <w:i/>
      <w:iCs/>
      <w:sz w:val="24"/>
      <w:szCs w:val="24"/>
      <w:lang w:eastAsia="en-US"/>
    </w:rPr>
  </w:style>
  <w:style w:type="character" w:customStyle="1" w:styleId="A3">
    <w:name w:val="A3"/>
    <w:uiPriority w:val="99"/>
    <w:rsid w:val="00737C0C"/>
    <w:rPr>
      <w:rFonts w:cs="Cambria"/>
      <w:b/>
      <w:bCs/>
      <w:color w:val="221E1F"/>
      <w:sz w:val="11"/>
      <w:szCs w:val="11"/>
    </w:rPr>
  </w:style>
  <w:style w:type="character" w:customStyle="1" w:styleId="text">
    <w:name w:val="text"/>
    <w:rsid w:val="00737C0C"/>
  </w:style>
  <w:style w:type="paragraph" w:customStyle="1" w:styleId="Ref">
    <w:name w:val="Ref"/>
    <w:basedOn w:val="Normal"/>
    <w:rsid w:val="00010DE0"/>
    <w:pPr>
      <w:numPr>
        <w:numId w:val="4"/>
      </w:numPr>
      <w:spacing w:after="0" w:line="205" w:lineRule="exact"/>
    </w:pPr>
    <w:rPr>
      <w:rFonts w:ascii="Times New Roman" w:eastAsia="Times New Roman" w:hAnsi="Times New Roman"/>
      <w:kern w:val="18"/>
      <w:sz w:val="18"/>
      <w:szCs w:val="20"/>
      <w:lang w:eastAsia="de-DE"/>
    </w:rPr>
  </w:style>
  <w:style w:type="paragraph" w:customStyle="1" w:styleId="HeadRefs">
    <w:name w:val="HeadRefs"/>
    <w:basedOn w:val="Heading3"/>
    <w:next w:val="Ref"/>
    <w:rsid w:val="00010DE0"/>
    <w:pPr>
      <w:spacing w:before="235" w:after="120" w:line="235" w:lineRule="exact"/>
      <w:jc w:val="both"/>
    </w:pPr>
    <w:rPr>
      <w:rFonts w:ascii="Times New Roman" w:eastAsia="Times New Roman" w:hAnsi="Times New Roman"/>
      <w:bCs w:val="0"/>
      <w:kern w:val="18"/>
      <w:sz w:val="21"/>
      <w:szCs w:val="20"/>
      <w:lang w:val="en-US" w:eastAsia="de-DE"/>
    </w:rPr>
  </w:style>
  <w:style w:type="paragraph" w:styleId="Caption">
    <w:name w:val="caption"/>
    <w:basedOn w:val="Normal"/>
    <w:next w:val="Normal"/>
    <w:uiPriority w:val="35"/>
    <w:unhideWhenUsed/>
    <w:qFormat/>
    <w:rsid w:val="00116098"/>
    <w:pPr>
      <w:spacing w:line="240" w:lineRule="auto"/>
    </w:pPr>
    <w:rPr>
      <w:rFonts w:asciiTheme="minorHAnsi" w:eastAsiaTheme="minorHAnsi" w:hAnsiTheme="minorHAnsi" w:cstheme="minorBidi"/>
      <w:b/>
      <w:bCs/>
      <w:color w:val="4F81BD" w:themeColor="accent1"/>
      <w:sz w:val="18"/>
      <w:szCs w:val="18"/>
    </w:rPr>
  </w:style>
  <w:style w:type="character" w:customStyle="1" w:styleId="ub">
    <w:name w:val="u_b"/>
    <w:basedOn w:val="DefaultParagraphFont"/>
    <w:rsid w:val="00836071"/>
  </w:style>
  <w:style w:type="character" w:customStyle="1" w:styleId="df">
    <w:name w:val="d_f"/>
    <w:basedOn w:val="DefaultParagraphFont"/>
    <w:rsid w:val="00836071"/>
  </w:style>
  <w:style w:type="character" w:customStyle="1" w:styleId="un">
    <w:name w:val="u_n"/>
    <w:basedOn w:val="DefaultParagraphFont"/>
    <w:rsid w:val="00836071"/>
  </w:style>
  <w:style w:type="character" w:customStyle="1" w:styleId="c4z2avtcy">
    <w:name w:val="c4_z2avtcy"/>
    <w:basedOn w:val="DefaultParagraphFont"/>
    <w:rsid w:val="00836071"/>
  </w:style>
  <w:style w:type="character" w:customStyle="1" w:styleId="Heading4Char">
    <w:name w:val="Heading 4 Char"/>
    <w:basedOn w:val="DefaultParagraphFont"/>
    <w:link w:val="Heading4"/>
    <w:uiPriority w:val="9"/>
    <w:semiHidden/>
    <w:rsid w:val="000B7573"/>
    <w:rPr>
      <w:b/>
      <w:bCs/>
      <w:sz w:val="28"/>
      <w:szCs w:val="28"/>
      <w:lang w:val="x-none" w:eastAsia="en-US"/>
    </w:rPr>
  </w:style>
  <w:style w:type="character" w:customStyle="1" w:styleId="11">
    <w:name w:val="日付 (文字)1"/>
    <w:basedOn w:val="DefaultParagraphFont"/>
    <w:uiPriority w:val="99"/>
    <w:semiHidden/>
    <w:rsid w:val="000B7573"/>
  </w:style>
  <w:style w:type="character" w:customStyle="1" w:styleId="UnresolvedMention">
    <w:name w:val="Unresolved Mention"/>
    <w:uiPriority w:val="99"/>
    <w:semiHidden/>
    <w:unhideWhenUsed/>
    <w:rsid w:val="000B7573"/>
    <w:rPr>
      <w:color w:val="808080"/>
      <w:shd w:val="clear" w:color="auto" w:fill="E6E6E6"/>
    </w:rPr>
  </w:style>
  <w:style w:type="character" w:customStyle="1" w:styleId="span-break">
    <w:name w:val="span-break"/>
    <w:rsid w:val="000B7573"/>
  </w:style>
  <w:style w:type="character" w:customStyle="1" w:styleId="hlfld-title">
    <w:name w:val="hlfld-title"/>
    <w:rsid w:val="000B7573"/>
  </w:style>
  <w:style w:type="character" w:customStyle="1" w:styleId="articleentryauthorslinks">
    <w:name w:val="articleentryauthorslinks"/>
    <w:rsid w:val="000B7573"/>
  </w:style>
  <w:style w:type="character" w:customStyle="1" w:styleId="authors">
    <w:name w:val="authors"/>
    <w:rsid w:val="000B7573"/>
  </w:style>
  <w:style w:type="character" w:customStyle="1" w:styleId="entryauthor">
    <w:name w:val="entryauthor"/>
    <w:rsid w:val="000B7573"/>
  </w:style>
  <w:style w:type="character" w:customStyle="1" w:styleId="articletypelabel">
    <w:name w:val="articletypelabel"/>
    <w:rsid w:val="000B7573"/>
  </w:style>
  <w:style w:type="character" w:styleId="FollowedHyperlink">
    <w:name w:val="FollowedHyperlink"/>
    <w:uiPriority w:val="99"/>
    <w:semiHidden/>
    <w:unhideWhenUsed/>
    <w:rsid w:val="000B7573"/>
    <w:rPr>
      <w:color w:val="954F72"/>
      <w:u w:val="single"/>
    </w:rPr>
  </w:style>
  <w:style w:type="character" w:customStyle="1" w:styleId="Captionheading">
    <w:name w:val="Caption_heading"/>
    <w:rsid w:val="000B7573"/>
    <w:rPr>
      <w:rFonts w:ascii="Times New Roman" w:hAnsi="Times New Roman"/>
      <w:b/>
      <w:sz w:val="16"/>
      <w:lang w:val="en-US"/>
    </w:rPr>
  </w:style>
  <w:style w:type="character" w:styleId="LineNumber">
    <w:name w:val="line number"/>
    <w:basedOn w:val="DefaultParagraphFont"/>
    <w:uiPriority w:val="99"/>
    <w:semiHidden/>
    <w:unhideWhenUsed/>
    <w:rsid w:val="00AD5B01"/>
  </w:style>
  <w:style w:type="paragraph" w:customStyle="1" w:styleId="TableParagraph">
    <w:name w:val="Table Paragraph"/>
    <w:basedOn w:val="Normal"/>
    <w:uiPriority w:val="1"/>
    <w:qFormat/>
    <w:rsid w:val="00EF0165"/>
    <w:pPr>
      <w:widowControl w:val="0"/>
      <w:autoSpaceDE w:val="0"/>
      <w:autoSpaceDN w:val="0"/>
      <w:spacing w:after="0" w:line="240" w:lineRule="auto"/>
    </w:pPr>
    <w:rPr>
      <w:rFonts w:ascii="Times New Roman" w:eastAsia="Times New Roman" w:hAnsi="Times New Roman"/>
      <w:lang w:val="eu" w:eastAsia="eu"/>
    </w:rPr>
  </w:style>
  <w:style w:type="paragraph" w:styleId="HTMLPreformatted">
    <w:name w:val="HTML Preformatted"/>
    <w:basedOn w:val="Normal"/>
    <w:link w:val="HTMLPreformattedChar"/>
    <w:uiPriority w:val="99"/>
    <w:unhideWhenUsed/>
    <w:rsid w:val="000919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heme="minorEastAsia" w:hAnsi="Courier" w:cs="Courier"/>
      <w:sz w:val="20"/>
      <w:szCs w:val="20"/>
      <w:lang w:eastAsia="ja-JP"/>
    </w:rPr>
  </w:style>
  <w:style w:type="character" w:customStyle="1" w:styleId="HTMLPreformattedChar">
    <w:name w:val="HTML Preformatted Char"/>
    <w:basedOn w:val="DefaultParagraphFont"/>
    <w:link w:val="HTMLPreformatted"/>
    <w:uiPriority w:val="99"/>
    <w:rsid w:val="000919EB"/>
    <w:rPr>
      <w:rFonts w:ascii="Courier" w:eastAsiaTheme="minorEastAsia" w:hAnsi="Courier" w:cs="Courier"/>
    </w:rPr>
  </w:style>
  <w:style w:type="paragraph" w:customStyle="1" w:styleId="refno">
    <w:name w:val="refno"/>
    <w:basedOn w:val="Normal"/>
    <w:rsid w:val="00C4482D"/>
    <w:pPr>
      <w:spacing w:before="100" w:beforeAutospacing="1" w:after="100" w:afterAutospacing="1" w:line="240" w:lineRule="auto"/>
    </w:pPr>
    <w:rPr>
      <w:rFonts w:ascii="Times New Roman" w:eastAsia="Times New Roman" w:hAnsi="Times New Roman"/>
      <w:sz w:val="24"/>
      <w:szCs w:val="24"/>
    </w:rPr>
  </w:style>
  <w:style w:type="paragraph" w:customStyle="1" w:styleId="reftext">
    <w:name w:val="reftext"/>
    <w:basedOn w:val="Normal"/>
    <w:rsid w:val="00C4482D"/>
    <w:pPr>
      <w:spacing w:before="100" w:beforeAutospacing="1" w:after="100" w:afterAutospacing="1" w:line="240" w:lineRule="auto"/>
    </w:pPr>
    <w:rPr>
      <w:rFonts w:ascii="Times New Roman" w:eastAsia="Times New Roman" w:hAnsi="Times New Roman"/>
      <w:sz w:val="24"/>
      <w:szCs w:val="24"/>
    </w:rPr>
  </w:style>
  <w:style w:type="character" w:customStyle="1" w:styleId="ff4">
    <w:name w:val="ff4"/>
    <w:basedOn w:val="DefaultParagraphFont"/>
    <w:rsid w:val="00C4482D"/>
  </w:style>
  <w:style w:type="character" w:customStyle="1" w:styleId="ff3">
    <w:name w:val="ff3"/>
    <w:basedOn w:val="DefaultParagraphFont"/>
    <w:rsid w:val="00C4482D"/>
  </w:style>
  <w:style w:type="character" w:customStyle="1" w:styleId="ff7">
    <w:name w:val="ff7"/>
    <w:basedOn w:val="DefaultParagraphFont"/>
    <w:rsid w:val="00C4482D"/>
  </w:style>
  <w:style w:type="character" w:customStyle="1" w:styleId="ws36">
    <w:name w:val="ws36"/>
    <w:basedOn w:val="DefaultParagraphFont"/>
    <w:rsid w:val="00C4482D"/>
  </w:style>
  <w:style w:type="character" w:customStyle="1" w:styleId="ws33">
    <w:name w:val="ws33"/>
    <w:basedOn w:val="DefaultParagraphFont"/>
    <w:rsid w:val="00C448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079381">
      <w:bodyDiv w:val="1"/>
      <w:marLeft w:val="0"/>
      <w:marRight w:val="0"/>
      <w:marTop w:val="0"/>
      <w:marBottom w:val="0"/>
      <w:divBdr>
        <w:top w:val="none" w:sz="0" w:space="0" w:color="auto"/>
        <w:left w:val="none" w:sz="0" w:space="0" w:color="auto"/>
        <w:bottom w:val="none" w:sz="0" w:space="0" w:color="auto"/>
        <w:right w:val="none" w:sz="0" w:space="0" w:color="auto"/>
      </w:divBdr>
    </w:div>
    <w:div w:id="91439067">
      <w:bodyDiv w:val="1"/>
      <w:marLeft w:val="0"/>
      <w:marRight w:val="0"/>
      <w:marTop w:val="0"/>
      <w:marBottom w:val="0"/>
      <w:divBdr>
        <w:top w:val="none" w:sz="0" w:space="0" w:color="auto"/>
        <w:left w:val="none" w:sz="0" w:space="0" w:color="auto"/>
        <w:bottom w:val="none" w:sz="0" w:space="0" w:color="auto"/>
        <w:right w:val="none" w:sz="0" w:space="0" w:color="auto"/>
      </w:divBdr>
    </w:div>
    <w:div w:id="147598974">
      <w:bodyDiv w:val="1"/>
      <w:marLeft w:val="0"/>
      <w:marRight w:val="0"/>
      <w:marTop w:val="0"/>
      <w:marBottom w:val="0"/>
      <w:divBdr>
        <w:top w:val="none" w:sz="0" w:space="0" w:color="auto"/>
        <w:left w:val="none" w:sz="0" w:space="0" w:color="auto"/>
        <w:bottom w:val="none" w:sz="0" w:space="0" w:color="auto"/>
        <w:right w:val="none" w:sz="0" w:space="0" w:color="auto"/>
      </w:divBdr>
    </w:div>
    <w:div w:id="156918916">
      <w:bodyDiv w:val="1"/>
      <w:marLeft w:val="0"/>
      <w:marRight w:val="0"/>
      <w:marTop w:val="0"/>
      <w:marBottom w:val="0"/>
      <w:divBdr>
        <w:top w:val="none" w:sz="0" w:space="0" w:color="auto"/>
        <w:left w:val="none" w:sz="0" w:space="0" w:color="auto"/>
        <w:bottom w:val="none" w:sz="0" w:space="0" w:color="auto"/>
        <w:right w:val="none" w:sz="0" w:space="0" w:color="auto"/>
      </w:divBdr>
      <w:divsChild>
        <w:div w:id="2009745784">
          <w:marLeft w:val="0"/>
          <w:marRight w:val="120"/>
          <w:marTop w:val="0"/>
          <w:marBottom w:val="0"/>
          <w:divBdr>
            <w:top w:val="none" w:sz="0" w:space="0" w:color="auto"/>
            <w:left w:val="none" w:sz="0" w:space="0" w:color="auto"/>
            <w:bottom w:val="none" w:sz="0" w:space="0" w:color="auto"/>
            <w:right w:val="none" w:sz="0" w:space="0" w:color="auto"/>
          </w:divBdr>
          <w:divsChild>
            <w:div w:id="131674336">
              <w:marLeft w:val="0"/>
              <w:marRight w:val="0"/>
              <w:marTop w:val="0"/>
              <w:marBottom w:val="0"/>
              <w:divBdr>
                <w:top w:val="none" w:sz="0" w:space="0" w:color="auto"/>
                <w:left w:val="none" w:sz="0" w:space="0" w:color="auto"/>
                <w:bottom w:val="none" w:sz="0" w:space="0" w:color="auto"/>
                <w:right w:val="none" w:sz="0" w:space="0" w:color="auto"/>
              </w:divBdr>
            </w:div>
            <w:div w:id="505828297">
              <w:marLeft w:val="0"/>
              <w:marRight w:val="0"/>
              <w:marTop w:val="0"/>
              <w:marBottom w:val="0"/>
              <w:divBdr>
                <w:top w:val="none" w:sz="0" w:space="0" w:color="auto"/>
                <w:left w:val="none" w:sz="0" w:space="0" w:color="auto"/>
                <w:bottom w:val="none" w:sz="0" w:space="0" w:color="auto"/>
                <w:right w:val="none" w:sz="0" w:space="0" w:color="auto"/>
              </w:divBdr>
            </w:div>
          </w:divsChild>
        </w:div>
        <w:div w:id="803474577">
          <w:marLeft w:val="120"/>
          <w:marRight w:val="120"/>
          <w:marTop w:val="0"/>
          <w:marBottom w:val="0"/>
          <w:divBdr>
            <w:top w:val="none" w:sz="0" w:space="0" w:color="auto"/>
            <w:left w:val="none" w:sz="0" w:space="0" w:color="auto"/>
            <w:bottom w:val="none" w:sz="0" w:space="0" w:color="auto"/>
            <w:right w:val="none" w:sz="0" w:space="0" w:color="auto"/>
          </w:divBdr>
        </w:div>
        <w:div w:id="16197241">
          <w:marLeft w:val="0"/>
          <w:marRight w:val="0"/>
          <w:marTop w:val="0"/>
          <w:marBottom w:val="0"/>
          <w:divBdr>
            <w:top w:val="none" w:sz="0" w:space="0" w:color="auto"/>
            <w:left w:val="none" w:sz="0" w:space="0" w:color="auto"/>
            <w:bottom w:val="none" w:sz="0" w:space="0" w:color="auto"/>
            <w:right w:val="none" w:sz="0" w:space="0" w:color="auto"/>
          </w:divBdr>
          <w:divsChild>
            <w:div w:id="135034585">
              <w:marLeft w:val="0"/>
              <w:marRight w:val="0"/>
              <w:marTop w:val="0"/>
              <w:marBottom w:val="0"/>
              <w:divBdr>
                <w:top w:val="none" w:sz="0" w:space="0" w:color="auto"/>
                <w:left w:val="none" w:sz="0" w:space="0" w:color="auto"/>
                <w:bottom w:val="none" w:sz="0" w:space="0" w:color="auto"/>
                <w:right w:val="none" w:sz="0" w:space="0" w:color="auto"/>
              </w:divBdr>
              <w:divsChild>
                <w:div w:id="1983734477">
                  <w:marLeft w:val="0"/>
                  <w:marRight w:val="0"/>
                  <w:marTop w:val="0"/>
                  <w:marBottom w:val="0"/>
                  <w:divBdr>
                    <w:top w:val="none" w:sz="0" w:space="0" w:color="auto"/>
                    <w:left w:val="none" w:sz="0" w:space="0" w:color="auto"/>
                    <w:bottom w:val="none" w:sz="0" w:space="0" w:color="auto"/>
                    <w:right w:val="none" w:sz="0" w:space="0" w:color="auto"/>
                  </w:divBdr>
                  <w:divsChild>
                    <w:div w:id="815923997">
                      <w:marLeft w:val="0"/>
                      <w:marRight w:val="0"/>
                      <w:marTop w:val="0"/>
                      <w:marBottom w:val="0"/>
                      <w:divBdr>
                        <w:top w:val="none" w:sz="0" w:space="0" w:color="auto"/>
                        <w:left w:val="none" w:sz="0" w:space="0" w:color="auto"/>
                        <w:bottom w:val="none" w:sz="0" w:space="0" w:color="auto"/>
                        <w:right w:val="none" w:sz="0" w:space="0" w:color="auto"/>
                      </w:divBdr>
                      <w:divsChild>
                        <w:div w:id="760638059">
                          <w:marLeft w:val="0"/>
                          <w:marRight w:val="0"/>
                          <w:marTop w:val="0"/>
                          <w:marBottom w:val="0"/>
                          <w:divBdr>
                            <w:top w:val="none" w:sz="0" w:space="0" w:color="auto"/>
                            <w:left w:val="none" w:sz="0" w:space="0" w:color="auto"/>
                            <w:bottom w:val="none" w:sz="0" w:space="0" w:color="auto"/>
                            <w:right w:val="none" w:sz="0" w:space="0" w:color="auto"/>
                          </w:divBdr>
                          <w:divsChild>
                            <w:div w:id="2008094526">
                              <w:marLeft w:val="0"/>
                              <w:marRight w:val="0"/>
                              <w:marTop w:val="0"/>
                              <w:marBottom w:val="0"/>
                              <w:divBdr>
                                <w:top w:val="none" w:sz="0" w:space="0" w:color="auto"/>
                                <w:left w:val="none" w:sz="0" w:space="0" w:color="auto"/>
                                <w:bottom w:val="none" w:sz="0" w:space="0" w:color="auto"/>
                                <w:right w:val="none" w:sz="0" w:space="0" w:color="auto"/>
                              </w:divBdr>
                              <w:divsChild>
                                <w:div w:id="482700215">
                                  <w:marLeft w:val="0"/>
                                  <w:marRight w:val="0"/>
                                  <w:marTop w:val="0"/>
                                  <w:marBottom w:val="0"/>
                                  <w:divBdr>
                                    <w:top w:val="none" w:sz="0" w:space="0" w:color="auto"/>
                                    <w:left w:val="none" w:sz="0" w:space="0" w:color="auto"/>
                                    <w:bottom w:val="none" w:sz="0" w:space="0" w:color="auto"/>
                                    <w:right w:val="none" w:sz="0" w:space="0" w:color="auto"/>
                                  </w:divBdr>
                                </w:div>
                                <w:div w:id="1674186633">
                                  <w:marLeft w:val="0"/>
                                  <w:marRight w:val="0"/>
                                  <w:marTop w:val="0"/>
                                  <w:marBottom w:val="0"/>
                                  <w:divBdr>
                                    <w:top w:val="none" w:sz="0" w:space="0" w:color="auto"/>
                                    <w:left w:val="none" w:sz="0" w:space="0" w:color="auto"/>
                                    <w:bottom w:val="none" w:sz="0" w:space="0" w:color="auto"/>
                                    <w:right w:val="none" w:sz="0" w:space="0" w:color="auto"/>
                                  </w:divBdr>
                                </w:div>
                                <w:div w:id="9257737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3044244">
                                      <w:marLeft w:val="0"/>
                                      <w:marRight w:val="0"/>
                                      <w:marTop w:val="0"/>
                                      <w:marBottom w:val="0"/>
                                      <w:divBdr>
                                        <w:top w:val="none" w:sz="0" w:space="0" w:color="auto"/>
                                        <w:left w:val="none" w:sz="0" w:space="0" w:color="auto"/>
                                        <w:bottom w:val="none" w:sz="0" w:space="0" w:color="auto"/>
                                        <w:right w:val="none" w:sz="0" w:space="0" w:color="auto"/>
                                      </w:divBdr>
                                    </w:div>
                                  </w:divsChild>
                                </w:div>
                                <w:div w:id="9949948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982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5865717">
      <w:bodyDiv w:val="1"/>
      <w:marLeft w:val="0"/>
      <w:marRight w:val="0"/>
      <w:marTop w:val="0"/>
      <w:marBottom w:val="0"/>
      <w:divBdr>
        <w:top w:val="none" w:sz="0" w:space="0" w:color="auto"/>
        <w:left w:val="none" w:sz="0" w:space="0" w:color="auto"/>
        <w:bottom w:val="none" w:sz="0" w:space="0" w:color="auto"/>
        <w:right w:val="none" w:sz="0" w:space="0" w:color="auto"/>
      </w:divBdr>
    </w:div>
    <w:div w:id="651564502">
      <w:bodyDiv w:val="1"/>
      <w:marLeft w:val="0"/>
      <w:marRight w:val="0"/>
      <w:marTop w:val="0"/>
      <w:marBottom w:val="0"/>
      <w:divBdr>
        <w:top w:val="none" w:sz="0" w:space="0" w:color="auto"/>
        <w:left w:val="none" w:sz="0" w:space="0" w:color="auto"/>
        <w:bottom w:val="none" w:sz="0" w:space="0" w:color="auto"/>
        <w:right w:val="none" w:sz="0" w:space="0" w:color="auto"/>
      </w:divBdr>
    </w:div>
    <w:div w:id="666174913">
      <w:bodyDiv w:val="1"/>
      <w:marLeft w:val="0"/>
      <w:marRight w:val="0"/>
      <w:marTop w:val="0"/>
      <w:marBottom w:val="0"/>
      <w:divBdr>
        <w:top w:val="none" w:sz="0" w:space="0" w:color="auto"/>
        <w:left w:val="none" w:sz="0" w:space="0" w:color="auto"/>
        <w:bottom w:val="none" w:sz="0" w:space="0" w:color="auto"/>
        <w:right w:val="none" w:sz="0" w:space="0" w:color="auto"/>
      </w:divBdr>
      <w:divsChild>
        <w:div w:id="989410590">
          <w:marLeft w:val="0"/>
          <w:marRight w:val="120"/>
          <w:marTop w:val="0"/>
          <w:marBottom w:val="0"/>
          <w:divBdr>
            <w:top w:val="none" w:sz="0" w:space="0" w:color="auto"/>
            <w:left w:val="none" w:sz="0" w:space="0" w:color="auto"/>
            <w:bottom w:val="none" w:sz="0" w:space="0" w:color="auto"/>
            <w:right w:val="none" w:sz="0" w:space="0" w:color="auto"/>
          </w:divBdr>
          <w:divsChild>
            <w:div w:id="1693458893">
              <w:marLeft w:val="0"/>
              <w:marRight w:val="0"/>
              <w:marTop w:val="0"/>
              <w:marBottom w:val="0"/>
              <w:divBdr>
                <w:top w:val="none" w:sz="0" w:space="0" w:color="auto"/>
                <w:left w:val="none" w:sz="0" w:space="0" w:color="auto"/>
                <w:bottom w:val="none" w:sz="0" w:space="0" w:color="auto"/>
                <w:right w:val="none" w:sz="0" w:space="0" w:color="auto"/>
              </w:divBdr>
            </w:div>
            <w:div w:id="918292659">
              <w:marLeft w:val="0"/>
              <w:marRight w:val="0"/>
              <w:marTop w:val="0"/>
              <w:marBottom w:val="0"/>
              <w:divBdr>
                <w:top w:val="none" w:sz="0" w:space="0" w:color="auto"/>
                <w:left w:val="none" w:sz="0" w:space="0" w:color="auto"/>
                <w:bottom w:val="none" w:sz="0" w:space="0" w:color="auto"/>
                <w:right w:val="none" w:sz="0" w:space="0" w:color="auto"/>
              </w:divBdr>
            </w:div>
          </w:divsChild>
        </w:div>
        <w:div w:id="1392270206">
          <w:marLeft w:val="120"/>
          <w:marRight w:val="120"/>
          <w:marTop w:val="0"/>
          <w:marBottom w:val="0"/>
          <w:divBdr>
            <w:top w:val="none" w:sz="0" w:space="0" w:color="auto"/>
            <w:left w:val="none" w:sz="0" w:space="0" w:color="auto"/>
            <w:bottom w:val="none" w:sz="0" w:space="0" w:color="auto"/>
            <w:right w:val="none" w:sz="0" w:space="0" w:color="auto"/>
          </w:divBdr>
        </w:div>
        <w:div w:id="1917980380">
          <w:marLeft w:val="0"/>
          <w:marRight w:val="0"/>
          <w:marTop w:val="0"/>
          <w:marBottom w:val="0"/>
          <w:divBdr>
            <w:top w:val="none" w:sz="0" w:space="0" w:color="auto"/>
            <w:left w:val="none" w:sz="0" w:space="0" w:color="auto"/>
            <w:bottom w:val="none" w:sz="0" w:space="0" w:color="auto"/>
            <w:right w:val="none" w:sz="0" w:space="0" w:color="auto"/>
          </w:divBdr>
          <w:divsChild>
            <w:div w:id="972249467">
              <w:marLeft w:val="0"/>
              <w:marRight w:val="0"/>
              <w:marTop w:val="0"/>
              <w:marBottom w:val="0"/>
              <w:divBdr>
                <w:top w:val="none" w:sz="0" w:space="0" w:color="auto"/>
                <w:left w:val="none" w:sz="0" w:space="0" w:color="auto"/>
                <w:bottom w:val="none" w:sz="0" w:space="0" w:color="auto"/>
                <w:right w:val="none" w:sz="0" w:space="0" w:color="auto"/>
              </w:divBdr>
              <w:divsChild>
                <w:div w:id="1222904037">
                  <w:marLeft w:val="0"/>
                  <w:marRight w:val="0"/>
                  <w:marTop w:val="0"/>
                  <w:marBottom w:val="0"/>
                  <w:divBdr>
                    <w:top w:val="none" w:sz="0" w:space="0" w:color="auto"/>
                    <w:left w:val="none" w:sz="0" w:space="0" w:color="auto"/>
                    <w:bottom w:val="none" w:sz="0" w:space="0" w:color="auto"/>
                    <w:right w:val="none" w:sz="0" w:space="0" w:color="auto"/>
                  </w:divBdr>
                  <w:divsChild>
                    <w:div w:id="1883663386">
                      <w:marLeft w:val="0"/>
                      <w:marRight w:val="0"/>
                      <w:marTop w:val="0"/>
                      <w:marBottom w:val="0"/>
                      <w:divBdr>
                        <w:top w:val="none" w:sz="0" w:space="0" w:color="auto"/>
                        <w:left w:val="none" w:sz="0" w:space="0" w:color="auto"/>
                        <w:bottom w:val="none" w:sz="0" w:space="0" w:color="auto"/>
                        <w:right w:val="none" w:sz="0" w:space="0" w:color="auto"/>
                      </w:divBdr>
                      <w:divsChild>
                        <w:div w:id="723333363">
                          <w:marLeft w:val="0"/>
                          <w:marRight w:val="0"/>
                          <w:marTop w:val="0"/>
                          <w:marBottom w:val="0"/>
                          <w:divBdr>
                            <w:top w:val="none" w:sz="0" w:space="0" w:color="auto"/>
                            <w:left w:val="none" w:sz="0" w:space="0" w:color="auto"/>
                            <w:bottom w:val="none" w:sz="0" w:space="0" w:color="auto"/>
                            <w:right w:val="none" w:sz="0" w:space="0" w:color="auto"/>
                          </w:divBdr>
                          <w:divsChild>
                            <w:div w:id="1808165823">
                              <w:marLeft w:val="0"/>
                              <w:marRight w:val="0"/>
                              <w:marTop w:val="0"/>
                              <w:marBottom w:val="0"/>
                              <w:divBdr>
                                <w:top w:val="none" w:sz="0" w:space="0" w:color="auto"/>
                                <w:left w:val="none" w:sz="0" w:space="0" w:color="auto"/>
                                <w:bottom w:val="none" w:sz="0" w:space="0" w:color="auto"/>
                                <w:right w:val="none" w:sz="0" w:space="0" w:color="auto"/>
                              </w:divBdr>
                              <w:divsChild>
                                <w:div w:id="1286276326">
                                  <w:marLeft w:val="0"/>
                                  <w:marRight w:val="0"/>
                                  <w:marTop w:val="0"/>
                                  <w:marBottom w:val="0"/>
                                  <w:divBdr>
                                    <w:top w:val="none" w:sz="0" w:space="0" w:color="auto"/>
                                    <w:left w:val="none" w:sz="0" w:space="0" w:color="auto"/>
                                    <w:bottom w:val="none" w:sz="0" w:space="0" w:color="auto"/>
                                    <w:right w:val="none" w:sz="0" w:space="0" w:color="auto"/>
                                  </w:divBdr>
                                  <w:divsChild>
                                    <w:div w:id="676270419">
                                      <w:marLeft w:val="0"/>
                                      <w:marRight w:val="0"/>
                                      <w:marTop w:val="0"/>
                                      <w:marBottom w:val="0"/>
                                      <w:divBdr>
                                        <w:top w:val="none" w:sz="0" w:space="0" w:color="auto"/>
                                        <w:left w:val="none" w:sz="0" w:space="0" w:color="auto"/>
                                        <w:bottom w:val="none" w:sz="0" w:space="0" w:color="auto"/>
                                        <w:right w:val="none" w:sz="0" w:space="0" w:color="auto"/>
                                      </w:divBdr>
                                      <w:divsChild>
                                        <w:div w:id="641538651">
                                          <w:marLeft w:val="0"/>
                                          <w:marRight w:val="0"/>
                                          <w:marTop w:val="0"/>
                                          <w:marBottom w:val="0"/>
                                          <w:divBdr>
                                            <w:top w:val="none" w:sz="0" w:space="0" w:color="auto"/>
                                            <w:left w:val="none" w:sz="0" w:space="0" w:color="auto"/>
                                            <w:bottom w:val="none" w:sz="0" w:space="0" w:color="auto"/>
                                            <w:right w:val="none" w:sz="0" w:space="0" w:color="auto"/>
                                          </w:divBdr>
                                          <w:divsChild>
                                            <w:div w:id="1959601949">
                                              <w:marLeft w:val="0"/>
                                              <w:marRight w:val="0"/>
                                              <w:marTop w:val="0"/>
                                              <w:marBottom w:val="0"/>
                                              <w:divBdr>
                                                <w:top w:val="none" w:sz="0" w:space="0" w:color="auto"/>
                                                <w:left w:val="none" w:sz="0" w:space="0" w:color="auto"/>
                                                <w:bottom w:val="none" w:sz="0" w:space="0" w:color="auto"/>
                                                <w:right w:val="none" w:sz="0" w:space="0" w:color="auto"/>
                                              </w:divBdr>
                                              <w:divsChild>
                                                <w:div w:id="4413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43198">
                                      <w:marLeft w:val="0"/>
                                      <w:marRight w:val="0"/>
                                      <w:marTop w:val="0"/>
                                      <w:marBottom w:val="0"/>
                                      <w:divBdr>
                                        <w:top w:val="none" w:sz="0" w:space="0" w:color="auto"/>
                                        <w:left w:val="none" w:sz="0" w:space="0" w:color="auto"/>
                                        <w:bottom w:val="none" w:sz="0" w:space="0" w:color="auto"/>
                                        <w:right w:val="none" w:sz="0" w:space="0" w:color="auto"/>
                                      </w:divBdr>
                                      <w:divsChild>
                                        <w:div w:id="1591310149">
                                          <w:marLeft w:val="0"/>
                                          <w:marRight w:val="0"/>
                                          <w:marTop w:val="0"/>
                                          <w:marBottom w:val="0"/>
                                          <w:divBdr>
                                            <w:top w:val="none" w:sz="0" w:space="0" w:color="auto"/>
                                            <w:left w:val="none" w:sz="0" w:space="0" w:color="auto"/>
                                            <w:bottom w:val="none" w:sz="0" w:space="0" w:color="auto"/>
                                            <w:right w:val="none" w:sz="0" w:space="0" w:color="auto"/>
                                          </w:divBdr>
                                          <w:divsChild>
                                            <w:div w:id="1016813406">
                                              <w:marLeft w:val="0"/>
                                              <w:marRight w:val="0"/>
                                              <w:marTop w:val="0"/>
                                              <w:marBottom w:val="0"/>
                                              <w:divBdr>
                                                <w:top w:val="none" w:sz="0" w:space="0" w:color="auto"/>
                                                <w:left w:val="none" w:sz="0" w:space="0" w:color="auto"/>
                                                <w:bottom w:val="none" w:sz="0" w:space="0" w:color="auto"/>
                                                <w:right w:val="none" w:sz="0" w:space="0" w:color="auto"/>
                                              </w:divBdr>
                                            </w:div>
                                          </w:divsChild>
                                        </w:div>
                                        <w:div w:id="77406359">
                                          <w:marLeft w:val="0"/>
                                          <w:marRight w:val="0"/>
                                          <w:marTop w:val="0"/>
                                          <w:marBottom w:val="0"/>
                                          <w:divBdr>
                                            <w:top w:val="none" w:sz="0" w:space="0" w:color="auto"/>
                                            <w:left w:val="none" w:sz="0" w:space="0" w:color="auto"/>
                                            <w:bottom w:val="none" w:sz="0" w:space="0" w:color="auto"/>
                                            <w:right w:val="none" w:sz="0" w:space="0" w:color="auto"/>
                                          </w:divBdr>
                                          <w:divsChild>
                                            <w:div w:id="123262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6808320">
      <w:bodyDiv w:val="1"/>
      <w:marLeft w:val="0"/>
      <w:marRight w:val="0"/>
      <w:marTop w:val="0"/>
      <w:marBottom w:val="0"/>
      <w:divBdr>
        <w:top w:val="none" w:sz="0" w:space="0" w:color="auto"/>
        <w:left w:val="none" w:sz="0" w:space="0" w:color="auto"/>
        <w:bottom w:val="none" w:sz="0" w:space="0" w:color="auto"/>
        <w:right w:val="none" w:sz="0" w:space="0" w:color="auto"/>
      </w:divBdr>
      <w:divsChild>
        <w:div w:id="59377544">
          <w:marLeft w:val="0"/>
          <w:marRight w:val="0"/>
          <w:marTop w:val="0"/>
          <w:marBottom w:val="0"/>
          <w:divBdr>
            <w:top w:val="none" w:sz="0" w:space="0" w:color="auto"/>
            <w:left w:val="none" w:sz="0" w:space="0" w:color="auto"/>
            <w:bottom w:val="none" w:sz="0" w:space="0" w:color="auto"/>
            <w:right w:val="none" w:sz="0" w:space="0" w:color="auto"/>
          </w:divBdr>
        </w:div>
        <w:div w:id="126169878">
          <w:marLeft w:val="0"/>
          <w:marRight w:val="0"/>
          <w:marTop w:val="0"/>
          <w:marBottom w:val="0"/>
          <w:divBdr>
            <w:top w:val="none" w:sz="0" w:space="0" w:color="auto"/>
            <w:left w:val="none" w:sz="0" w:space="0" w:color="auto"/>
            <w:bottom w:val="none" w:sz="0" w:space="0" w:color="auto"/>
            <w:right w:val="none" w:sz="0" w:space="0" w:color="auto"/>
          </w:divBdr>
        </w:div>
        <w:div w:id="150876506">
          <w:marLeft w:val="0"/>
          <w:marRight w:val="0"/>
          <w:marTop w:val="0"/>
          <w:marBottom w:val="0"/>
          <w:divBdr>
            <w:top w:val="none" w:sz="0" w:space="0" w:color="auto"/>
            <w:left w:val="none" w:sz="0" w:space="0" w:color="auto"/>
            <w:bottom w:val="none" w:sz="0" w:space="0" w:color="auto"/>
            <w:right w:val="none" w:sz="0" w:space="0" w:color="auto"/>
          </w:divBdr>
        </w:div>
        <w:div w:id="169415535">
          <w:marLeft w:val="0"/>
          <w:marRight w:val="0"/>
          <w:marTop w:val="0"/>
          <w:marBottom w:val="0"/>
          <w:divBdr>
            <w:top w:val="none" w:sz="0" w:space="0" w:color="auto"/>
            <w:left w:val="none" w:sz="0" w:space="0" w:color="auto"/>
            <w:bottom w:val="none" w:sz="0" w:space="0" w:color="auto"/>
            <w:right w:val="none" w:sz="0" w:space="0" w:color="auto"/>
          </w:divBdr>
        </w:div>
        <w:div w:id="263728865">
          <w:marLeft w:val="0"/>
          <w:marRight w:val="0"/>
          <w:marTop w:val="0"/>
          <w:marBottom w:val="0"/>
          <w:divBdr>
            <w:top w:val="none" w:sz="0" w:space="0" w:color="auto"/>
            <w:left w:val="none" w:sz="0" w:space="0" w:color="auto"/>
            <w:bottom w:val="none" w:sz="0" w:space="0" w:color="auto"/>
            <w:right w:val="none" w:sz="0" w:space="0" w:color="auto"/>
          </w:divBdr>
        </w:div>
        <w:div w:id="368653053">
          <w:marLeft w:val="0"/>
          <w:marRight w:val="0"/>
          <w:marTop w:val="0"/>
          <w:marBottom w:val="0"/>
          <w:divBdr>
            <w:top w:val="none" w:sz="0" w:space="0" w:color="auto"/>
            <w:left w:val="none" w:sz="0" w:space="0" w:color="auto"/>
            <w:bottom w:val="none" w:sz="0" w:space="0" w:color="auto"/>
            <w:right w:val="none" w:sz="0" w:space="0" w:color="auto"/>
          </w:divBdr>
        </w:div>
        <w:div w:id="442118051">
          <w:marLeft w:val="0"/>
          <w:marRight w:val="0"/>
          <w:marTop w:val="0"/>
          <w:marBottom w:val="0"/>
          <w:divBdr>
            <w:top w:val="none" w:sz="0" w:space="0" w:color="auto"/>
            <w:left w:val="none" w:sz="0" w:space="0" w:color="auto"/>
            <w:bottom w:val="none" w:sz="0" w:space="0" w:color="auto"/>
            <w:right w:val="none" w:sz="0" w:space="0" w:color="auto"/>
          </w:divBdr>
        </w:div>
        <w:div w:id="567573084">
          <w:marLeft w:val="0"/>
          <w:marRight w:val="0"/>
          <w:marTop w:val="0"/>
          <w:marBottom w:val="0"/>
          <w:divBdr>
            <w:top w:val="none" w:sz="0" w:space="0" w:color="auto"/>
            <w:left w:val="none" w:sz="0" w:space="0" w:color="auto"/>
            <w:bottom w:val="none" w:sz="0" w:space="0" w:color="auto"/>
            <w:right w:val="none" w:sz="0" w:space="0" w:color="auto"/>
          </w:divBdr>
        </w:div>
        <w:div w:id="622999893">
          <w:marLeft w:val="0"/>
          <w:marRight w:val="0"/>
          <w:marTop w:val="0"/>
          <w:marBottom w:val="0"/>
          <w:divBdr>
            <w:top w:val="none" w:sz="0" w:space="0" w:color="auto"/>
            <w:left w:val="none" w:sz="0" w:space="0" w:color="auto"/>
            <w:bottom w:val="none" w:sz="0" w:space="0" w:color="auto"/>
            <w:right w:val="none" w:sz="0" w:space="0" w:color="auto"/>
          </w:divBdr>
        </w:div>
        <w:div w:id="630672775">
          <w:marLeft w:val="0"/>
          <w:marRight w:val="0"/>
          <w:marTop w:val="0"/>
          <w:marBottom w:val="0"/>
          <w:divBdr>
            <w:top w:val="none" w:sz="0" w:space="0" w:color="auto"/>
            <w:left w:val="none" w:sz="0" w:space="0" w:color="auto"/>
            <w:bottom w:val="none" w:sz="0" w:space="0" w:color="auto"/>
            <w:right w:val="none" w:sz="0" w:space="0" w:color="auto"/>
          </w:divBdr>
        </w:div>
        <w:div w:id="802620206">
          <w:marLeft w:val="0"/>
          <w:marRight w:val="0"/>
          <w:marTop w:val="0"/>
          <w:marBottom w:val="0"/>
          <w:divBdr>
            <w:top w:val="none" w:sz="0" w:space="0" w:color="auto"/>
            <w:left w:val="none" w:sz="0" w:space="0" w:color="auto"/>
            <w:bottom w:val="none" w:sz="0" w:space="0" w:color="auto"/>
            <w:right w:val="none" w:sz="0" w:space="0" w:color="auto"/>
          </w:divBdr>
        </w:div>
        <w:div w:id="927883396">
          <w:marLeft w:val="0"/>
          <w:marRight w:val="0"/>
          <w:marTop w:val="0"/>
          <w:marBottom w:val="0"/>
          <w:divBdr>
            <w:top w:val="none" w:sz="0" w:space="0" w:color="auto"/>
            <w:left w:val="none" w:sz="0" w:space="0" w:color="auto"/>
            <w:bottom w:val="none" w:sz="0" w:space="0" w:color="auto"/>
            <w:right w:val="none" w:sz="0" w:space="0" w:color="auto"/>
          </w:divBdr>
        </w:div>
        <w:div w:id="995449621">
          <w:marLeft w:val="0"/>
          <w:marRight w:val="0"/>
          <w:marTop w:val="0"/>
          <w:marBottom w:val="0"/>
          <w:divBdr>
            <w:top w:val="none" w:sz="0" w:space="0" w:color="auto"/>
            <w:left w:val="none" w:sz="0" w:space="0" w:color="auto"/>
            <w:bottom w:val="none" w:sz="0" w:space="0" w:color="auto"/>
            <w:right w:val="none" w:sz="0" w:space="0" w:color="auto"/>
          </w:divBdr>
        </w:div>
        <w:div w:id="1194536340">
          <w:marLeft w:val="0"/>
          <w:marRight w:val="0"/>
          <w:marTop w:val="0"/>
          <w:marBottom w:val="0"/>
          <w:divBdr>
            <w:top w:val="none" w:sz="0" w:space="0" w:color="auto"/>
            <w:left w:val="none" w:sz="0" w:space="0" w:color="auto"/>
            <w:bottom w:val="none" w:sz="0" w:space="0" w:color="auto"/>
            <w:right w:val="none" w:sz="0" w:space="0" w:color="auto"/>
          </w:divBdr>
        </w:div>
        <w:div w:id="1276254229">
          <w:marLeft w:val="0"/>
          <w:marRight w:val="0"/>
          <w:marTop w:val="0"/>
          <w:marBottom w:val="0"/>
          <w:divBdr>
            <w:top w:val="none" w:sz="0" w:space="0" w:color="auto"/>
            <w:left w:val="none" w:sz="0" w:space="0" w:color="auto"/>
            <w:bottom w:val="none" w:sz="0" w:space="0" w:color="auto"/>
            <w:right w:val="none" w:sz="0" w:space="0" w:color="auto"/>
          </w:divBdr>
        </w:div>
        <w:div w:id="1294293048">
          <w:marLeft w:val="0"/>
          <w:marRight w:val="0"/>
          <w:marTop w:val="0"/>
          <w:marBottom w:val="0"/>
          <w:divBdr>
            <w:top w:val="none" w:sz="0" w:space="0" w:color="auto"/>
            <w:left w:val="none" w:sz="0" w:space="0" w:color="auto"/>
            <w:bottom w:val="none" w:sz="0" w:space="0" w:color="auto"/>
            <w:right w:val="none" w:sz="0" w:space="0" w:color="auto"/>
          </w:divBdr>
        </w:div>
        <w:div w:id="1295597047">
          <w:marLeft w:val="0"/>
          <w:marRight w:val="0"/>
          <w:marTop w:val="0"/>
          <w:marBottom w:val="0"/>
          <w:divBdr>
            <w:top w:val="none" w:sz="0" w:space="0" w:color="auto"/>
            <w:left w:val="none" w:sz="0" w:space="0" w:color="auto"/>
            <w:bottom w:val="none" w:sz="0" w:space="0" w:color="auto"/>
            <w:right w:val="none" w:sz="0" w:space="0" w:color="auto"/>
          </w:divBdr>
        </w:div>
        <w:div w:id="1312246938">
          <w:marLeft w:val="0"/>
          <w:marRight w:val="0"/>
          <w:marTop w:val="0"/>
          <w:marBottom w:val="0"/>
          <w:divBdr>
            <w:top w:val="none" w:sz="0" w:space="0" w:color="auto"/>
            <w:left w:val="none" w:sz="0" w:space="0" w:color="auto"/>
            <w:bottom w:val="none" w:sz="0" w:space="0" w:color="auto"/>
            <w:right w:val="none" w:sz="0" w:space="0" w:color="auto"/>
          </w:divBdr>
        </w:div>
        <w:div w:id="1410301115">
          <w:marLeft w:val="0"/>
          <w:marRight w:val="0"/>
          <w:marTop w:val="0"/>
          <w:marBottom w:val="0"/>
          <w:divBdr>
            <w:top w:val="none" w:sz="0" w:space="0" w:color="auto"/>
            <w:left w:val="none" w:sz="0" w:space="0" w:color="auto"/>
            <w:bottom w:val="none" w:sz="0" w:space="0" w:color="auto"/>
            <w:right w:val="none" w:sz="0" w:space="0" w:color="auto"/>
          </w:divBdr>
        </w:div>
        <w:div w:id="1441871975">
          <w:marLeft w:val="0"/>
          <w:marRight w:val="0"/>
          <w:marTop w:val="0"/>
          <w:marBottom w:val="0"/>
          <w:divBdr>
            <w:top w:val="none" w:sz="0" w:space="0" w:color="auto"/>
            <w:left w:val="none" w:sz="0" w:space="0" w:color="auto"/>
            <w:bottom w:val="none" w:sz="0" w:space="0" w:color="auto"/>
            <w:right w:val="none" w:sz="0" w:space="0" w:color="auto"/>
          </w:divBdr>
        </w:div>
        <w:div w:id="1532063284">
          <w:marLeft w:val="0"/>
          <w:marRight w:val="0"/>
          <w:marTop w:val="0"/>
          <w:marBottom w:val="0"/>
          <w:divBdr>
            <w:top w:val="none" w:sz="0" w:space="0" w:color="auto"/>
            <w:left w:val="none" w:sz="0" w:space="0" w:color="auto"/>
            <w:bottom w:val="none" w:sz="0" w:space="0" w:color="auto"/>
            <w:right w:val="none" w:sz="0" w:space="0" w:color="auto"/>
          </w:divBdr>
        </w:div>
        <w:div w:id="1561284417">
          <w:marLeft w:val="0"/>
          <w:marRight w:val="0"/>
          <w:marTop w:val="0"/>
          <w:marBottom w:val="0"/>
          <w:divBdr>
            <w:top w:val="none" w:sz="0" w:space="0" w:color="auto"/>
            <w:left w:val="none" w:sz="0" w:space="0" w:color="auto"/>
            <w:bottom w:val="none" w:sz="0" w:space="0" w:color="auto"/>
            <w:right w:val="none" w:sz="0" w:space="0" w:color="auto"/>
          </w:divBdr>
        </w:div>
        <w:div w:id="1584797218">
          <w:marLeft w:val="0"/>
          <w:marRight w:val="0"/>
          <w:marTop w:val="0"/>
          <w:marBottom w:val="0"/>
          <w:divBdr>
            <w:top w:val="none" w:sz="0" w:space="0" w:color="auto"/>
            <w:left w:val="none" w:sz="0" w:space="0" w:color="auto"/>
            <w:bottom w:val="none" w:sz="0" w:space="0" w:color="auto"/>
            <w:right w:val="none" w:sz="0" w:space="0" w:color="auto"/>
          </w:divBdr>
        </w:div>
        <w:div w:id="1743287045">
          <w:marLeft w:val="0"/>
          <w:marRight w:val="0"/>
          <w:marTop w:val="0"/>
          <w:marBottom w:val="0"/>
          <w:divBdr>
            <w:top w:val="none" w:sz="0" w:space="0" w:color="auto"/>
            <w:left w:val="none" w:sz="0" w:space="0" w:color="auto"/>
            <w:bottom w:val="none" w:sz="0" w:space="0" w:color="auto"/>
            <w:right w:val="none" w:sz="0" w:space="0" w:color="auto"/>
          </w:divBdr>
        </w:div>
        <w:div w:id="2028367434">
          <w:marLeft w:val="0"/>
          <w:marRight w:val="0"/>
          <w:marTop w:val="0"/>
          <w:marBottom w:val="0"/>
          <w:divBdr>
            <w:top w:val="none" w:sz="0" w:space="0" w:color="auto"/>
            <w:left w:val="none" w:sz="0" w:space="0" w:color="auto"/>
            <w:bottom w:val="none" w:sz="0" w:space="0" w:color="auto"/>
            <w:right w:val="none" w:sz="0" w:space="0" w:color="auto"/>
          </w:divBdr>
        </w:div>
        <w:div w:id="2055735232">
          <w:marLeft w:val="0"/>
          <w:marRight w:val="0"/>
          <w:marTop w:val="0"/>
          <w:marBottom w:val="0"/>
          <w:divBdr>
            <w:top w:val="none" w:sz="0" w:space="0" w:color="auto"/>
            <w:left w:val="none" w:sz="0" w:space="0" w:color="auto"/>
            <w:bottom w:val="none" w:sz="0" w:space="0" w:color="auto"/>
            <w:right w:val="none" w:sz="0" w:space="0" w:color="auto"/>
          </w:divBdr>
        </w:div>
      </w:divsChild>
    </w:div>
    <w:div w:id="887760728">
      <w:bodyDiv w:val="1"/>
      <w:marLeft w:val="0"/>
      <w:marRight w:val="0"/>
      <w:marTop w:val="0"/>
      <w:marBottom w:val="0"/>
      <w:divBdr>
        <w:top w:val="none" w:sz="0" w:space="0" w:color="auto"/>
        <w:left w:val="none" w:sz="0" w:space="0" w:color="auto"/>
        <w:bottom w:val="none" w:sz="0" w:space="0" w:color="auto"/>
        <w:right w:val="none" w:sz="0" w:space="0" w:color="auto"/>
      </w:divBdr>
    </w:div>
    <w:div w:id="1032262315">
      <w:bodyDiv w:val="1"/>
      <w:marLeft w:val="0"/>
      <w:marRight w:val="0"/>
      <w:marTop w:val="0"/>
      <w:marBottom w:val="0"/>
      <w:divBdr>
        <w:top w:val="none" w:sz="0" w:space="0" w:color="auto"/>
        <w:left w:val="none" w:sz="0" w:space="0" w:color="auto"/>
        <w:bottom w:val="none" w:sz="0" w:space="0" w:color="auto"/>
        <w:right w:val="none" w:sz="0" w:space="0" w:color="auto"/>
      </w:divBdr>
    </w:div>
    <w:div w:id="1170827088">
      <w:bodyDiv w:val="1"/>
      <w:marLeft w:val="0"/>
      <w:marRight w:val="0"/>
      <w:marTop w:val="0"/>
      <w:marBottom w:val="0"/>
      <w:divBdr>
        <w:top w:val="none" w:sz="0" w:space="0" w:color="auto"/>
        <w:left w:val="none" w:sz="0" w:space="0" w:color="auto"/>
        <w:bottom w:val="none" w:sz="0" w:space="0" w:color="auto"/>
        <w:right w:val="none" w:sz="0" w:space="0" w:color="auto"/>
      </w:divBdr>
    </w:div>
    <w:div w:id="1312755052">
      <w:bodyDiv w:val="1"/>
      <w:marLeft w:val="0"/>
      <w:marRight w:val="0"/>
      <w:marTop w:val="0"/>
      <w:marBottom w:val="0"/>
      <w:divBdr>
        <w:top w:val="none" w:sz="0" w:space="0" w:color="auto"/>
        <w:left w:val="none" w:sz="0" w:space="0" w:color="auto"/>
        <w:bottom w:val="none" w:sz="0" w:space="0" w:color="auto"/>
        <w:right w:val="none" w:sz="0" w:space="0" w:color="auto"/>
      </w:divBdr>
    </w:div>
    <w:div w:id="1522284372">
      <w:bodyDiv w:val="1"/>
      <w:marLeft w:val="0"/>
      <w:marRight w:val="0"/>
      <w:marTop w:val="0"/>
      <w:marBottom w:val="0"/>
      <w:divBdr>
        <w:top w:val="none" w:sz="0" w:space="0" w:color="auto"/>
        <w:left w:val="none" w:sz="0" w:space="0" w:color="auto"/>
        <w:bottom w:val="none" w:sz="0" w:space="0" w:color="auto"/>
        <w:right w:val="none" w:sz="0" w:space="0" w:color="auto"/>
      </w:divBdr>
    </w:div>
    <w:div w:id="1687976260">
      <w:bodyDiv w:val="1"/>
      <w:marLeft w:val="0"/>
      <w:marRight w:val="0"/>
      <w:marTop w:val="0"/>
      <w:marBottom w:val="0"/>
      <w:divBdr>
        <w:top w:val="none" w:sz="0" w:space="0" w:color="auto"/>
        <w:left w:val="none" w:sz="0" w:space="0" w:color="auto"/>
        <w:bottom w:val="none" w:sz="0" w:space="0" w:color="auto"/>
        <w:right w:val="none" w:sz="0" w:space="0" w:color="auto"/>
      </w:divBdr>
    </w:div>
    <w:div w:id="1754861491">
      <w:bodyDiv w:val="1"/>
      <w:marLeft w:val="0"/>
      <w:marRight w:val="0"/>
      <w:marTop w:val="0"/>
      <w:marBottom w:val="0"/>
      <w:divBdr>
        <w:top w:val="none" w:sz="0" w:space="0" w:color="auto"/>
        <w:left w:val="none" w:sz="0" w:space="0" w:color="auto"/>
        <w:bottom w:val="none" w:sz="0" w:space="0" w:color="auto"/>
        <w:right w:val="none" w:sz="0" w:space="0" w:color="auto"/>
      </w:divBdr>
      <w:divsChild>
        <w:div w:id="850872501">
          <w:marLeft w:val="0"/>
          <w:marRight w:val="120"/>
          <w:marTop w:val="0"/>
          <w:marBottom w:val="0"/>
          <w:divBdr>
            <w:top w:val="none" w:sz="0" w:space="0" w:color="auto"/>
            <w:left w:val="none" w:sz="0" w:space="0" w:color="auto"/>
            <w:bottom w:val="none" w:sz="0" w:space="0" w:color="auto"/>
            <w:right w:val="none" w:sz="0" w:space="0" w:color="auto"/>
          </w:divBdr>
          <w:divsChild>
            <w:div w:id="1684434675">
              <w:marLeft w:val="0"/>
              <w:marRight w:val="0"/>
              <w:marTop w:val="0"/>
              <w:marBottom w:val="0"/>
              <w:divBdr>
                <w:top w:val="none" w:sz="0" w:space="0" w:color="auto"/>
                <w:left w:val="none" w:sz="0" w:space="0" w:color="auto"/>
                <w:bottom w:val="none" w:sz="0" w:space="0" w:color="auto"/>
                <w:right w:val="none" w:sz="0" w:space="0" w:color="auto"/>
              </w:divBdr>
            </w:div>
            <w:div w:id="288164959">
              <w:marLeft w:val="0"/>
              <w:marRight w:val="0"/>
              <w:marTop w:val="0"/>
              <w:marBottom w:val="0"/>
              <w:divBdr>
                <w:top w:val="none" w:sz="0" w:space="0" w:color="auto"/>
                <w:left w:val="none" w:sz="0" w:space="0" w:color="auto"/>
                <w:bottom w:val="none" w:sz="0" w:space="0" w:color="auto"/>
                <w:right w:val="none" w:sz="0" w:space="0" w:color="auto"/>
              </w:divBdr>
            </w:div>
          </w:divsChild>
        </w:div>
        <w:div w:id="1487822680">
          <w:marLeft w:val="120"/>
          <w:marRight w:val="120"/>
          <w:marTop w:val="0"/>
          <w:marBottom w:val="0"/>
          <w:divBdr>
            <w:top w:val="none" w:sz="0" w:space="0" w:color="auto"/>
            <w:left w:val="none" w:sz="0" w:space="0" w:color="auto"/>
            <w:bottom w:val="none" w:sz="0" w:space="0" w:color="auto"/>
            <w:right w:val="none" w:sz="0" w:space="0" w:color="auto"/>
          </w:divBdr>
        </w:div>
        <w:div w:id="893276972">
          <w:marLeft w:val="0"/>
          <w:marRight w:val="0"/>
          <w:marTop w:val="0"/>
          <w:marBottom w:val="0"/>
          <w:divBdr>
            <w:top w:val="none" w:sz="0" w:space="0" w:color="auto"/>
            <w:left w:val="none" w:sz="0" w:space="0" w:color="auto"/>
            <w:bottom w:val="none" w:sz="0" w:space="0" w:color="auto"/>
            <w:right w:val="none" w:sz="0" w:space="0" w:color="auto"/>
          </w:divBdr>
          <w:divsChild>
            <w:div w:id="48775270">
              <w:marLeft w:val="0"/>
              <w:marRight w:val="0"/>
              <w:marTop w:val="0"/>
              <w:marBottom w:val="0"/>
              <w:divBdr>
                <w:top w:val="none" w:sz="0" w:space="0" w:color="auto"/>
                <w:left w:val="none" w:sz="0" w:space="0" w:color="auto"/>
                <w:bottom w:val="none" w:sz="0" w:space="0" w:color="auto"/>
                <w:right w:val="none" w:sz="0" w:space="0" w:color="auto"/>
              </w:divBdr>
              <w:divsChild>
                <w:div w:id="1223713068">
                  <w:marLeft w:val="0"/>
                  <w:marRight w:val="0"/>
                  <w:marTop w:val="0"/>
                  <w:marBottom w:val="0"/>
                  <w:divBdr>
                    <w:top w:val="none" w:sz="0" w:space="0" w:color="auto"/>
                    <w:left w:val="none" w:sz="0" w:space="0" w:color="auto"/>
                    <w:bottom w:val="none" w:sz="0" w:space="0" w:color="auto"/>
                    <w:right w:val="none" w:sz="0" w:space="0" w:color="auto"/>
                  </w:divBdr>
                  <w:divsChild>
                    <w:div w:id="420565660">
                      <w:marLeft w:val="0"/>
                      <w:marRight w:val="0"/>
                      <w:marTop w:val="0"/>
                      <w:marBottom w:val="0"/>
                      <w:divBdr>
                        <w:top w:val="none" w:sz="0" w:space="0" w:color="auto"/>
                        <w:left w:val="none" w:sz="0" w:space="0" w:color="auto"/>
                        <w:bottom w:val="none" w:sz="0" w:space="0" w:color="auto"/>
                        <w:right w:val="none" w:sz="0" w:space="0" w:color="auto"/>
                      </w:divBdr>
                      <w:divsChild>
                        <w:div w:id="1444183490">
                          <w:marLeft w:val="0"/>
                          <w:marRight w:val="0"/>
                          <w:marTop w:val="0"/>
                          <w:marBottom w:val="0"/>
                          <w:divBdr>
                            <w:top w:val="none" w:sz="0" w:space="0" w:color="auto"/>
                            <w:left w:val="none" w:sz="0" w:space="0" w:color="auto"/>
                            <w:bottom w:val="none" w:sz="0" w:space="0" w:color="auto"/>
                            <w:right w:val="none" w:sz="0" w:space="0" w:color="auto"/>
                          </w:divBdr>
                          <w:divsChild>
                            <w:div w:id="1026522079">
                              <w:marLeft w:val="0"/>
                              <w:marRight w:val="0"/>
                              <w:marTop w:val="0"/>
                              <w:marBottom w:val="0"/>
                              <w:divBdr>
                                <w:top w:val="none" w:sz="0" w:space="0" w:color="auto"/>
                                <w:left w:val="none" w:sz="0" w:space="0" w:color="auto"/>
                                <w:bottom w:val="none" w:sz="0" w:space="0" w:color="auto"/>
                                <w:right w:val="none" w:sz="0" w:space="0" w:color="auto"/>
                              </w:divBdr>
                              <w:divsChild>
                                <w:div w:id="1437360431">
                                  <w:marLeft w:val="0"/>
                                  <w:marRight w:val="0"/>
                                  <w:marTop w:val="0"/>
                                  <w:marBottom w:val="0"/>
                                  <w:divBdr>
                                    <w:top w:val="none" w:sz="0" w:space="0" w:color="auto"/>
                                    <w:left w:val="none" w:sz="0" w:space="0" w:color="auto"/>
                                    <w:bottom w:val="none" w:sz="0" w:space="0" w:color="auto"/>
                                    <w:right w:val="none" w:sz="0" w:space="0" w:color="auto"/>
                                  </w:divBdr>
                                </w:div>
                                <w:div w:id="1749306426">
                                  <w:marLeft w:val="0"/>
                                  <w:marRight w:val="0"/>
                                  <w:marTop w:val="0"/>
                                  <w:marBottom w:val="0"/>
                                  <w:divBdr>
                                    <w:top w:val="none" w:sz="0" w:space="0" w:color="auto"/>
                                    <w:left w:val="none" w:sz="0" w:space="0" w:color="auto"/>
                                    <w:bottom w:val="none" w:sz="0" w:space="0" w:color="auto"/>
                                    <w:right w:val="none" w:sz="0" w:space="0" w:color="auto"/>
                                  </w:divBdr>
                                </w:div>
                                <w:div w:id="10076305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510179">
                                      <w:marLeft w:val="0"/>
                                      <w:marRight w:val="0"/>
                                      <w:marTop w:val="0"/>
                                      <w:marBottom w:val="0"/>
                                      <w:divBdr>
                                        <w:top w:val="none" w:sz="0" w:space="0" w:color="auto"/>
                                        <w:left w:val="none" w:sz="0" w:space="0" w:color="auto"/>
                                        <w:bottom w:val="none" w:sz="0" w:space="0" w:color="auto"/>
                                        <w:right w:val="none" w:sz="0" w:space="0" w:color="auto"/>
                                      </w:divBdr>
                                    </w:div>
                                  </w:divsChild>
                                </w:div>
                                <w:div w:id="3767777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685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4978760">
      <w:bodyDiv w:val="1"/>
      <w:marLeft w:val="0"/>
      <w:marRight w:val="0"/>
      <w:marTop w:val="0"/>
      <w:marBottom w:val="0"/>
      <w:divBdr>
        <w:top w:val="none" w:sz="0" w:space="0" w:color="auto"/>
        <w:left w:val="none" w:sz="0" w:space="0" w:color="auto"/>
        <w:bottom w:val="none" w:sz="0" w:space="0" w:color="auto"/>
        <w:right w:val="none" w:sz="0" w:space="0" w:color="auto"/>
      </w:divBdr>
    </w:div>
    <w:div w:id="1825587906">
      <w:bodyDiv w:val="1"/>
      <w:marLeft w:val="0"/>
      <w:marRight w:val="0"/>
      <w:marTop w:val="0"/>
      <w:marBottom w:val="0"/>
      <w:divBdr>
        <w:top w:val="none" w:sz="0" w:space="0" w:color="auto"/>
        <w:left w:val="none" w:sz="0" w:space="0" w:color="auto"/>
        <w:bottom w:val="none" w:sz="0" w:space="0" w:color="auto"/>
        <w:right w:val="none" w:sz="0" w:space="0" w:color="auto"/>
      </w:divBdr>
    </w:div>
    <w:div w:id="1836609748">
      <w:bodyDiv w:val="1"/>
      <w:marLeft w:val="0"/>
      <w:marRight w:val="0"/>
      <w:marTop w:val="0"/>
      <w:marBottom w:val="0"/>
      <w:divBdr>
        <w:top w:val="none" w:sz="0" w:space="0" w:color="auto"/>
        <w:left w:val="none" w:sz="0" w:space="0" w:color="auto"/>
        <w:bottom w:val="none" w:sz="0" w:space="0" w:color="auto"/>
        <w:right w:val="none" w:sz="0" w:space="0" w:color="auto"/>
      </w:divBdr>
    </w:div>
    <w:div w:id="19113811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header" Target="header1.xml"/><Relationship Id="rId12" Type="http://schemas.openxmlformats.org/officeDocument/2006/relationships/hyperlink" Target="mailto:retno_biotek@yahoo.com" TargetMode="External"/><Relationship Id="rId13" Type="http://schemas.openxmlformats.org/officeDocument/2006/relationships/footer" Target="footer1.xm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5.jpeg"/><Relationship Id="rId19" Type="http://schemas.openxmlformats.org/officeDocument/2006/relationships/image" Target="media/image6.jpeg"/><Relationship Id="rId60" Type="http://schemas.openxmlformats.org/officeDocument/2006/relationships/hyperlink" Target="mailto:rr-retno-w@ff.unair.ac.id" TargetMode="External"/><Relationship Id="rId61" Type="http://schemas.openxmlformats.org/officeDocument/2006/relationships/hyperlink" Target="mailto:dewi-m-h@ff.unair.ac.id" TargetMode="External"/><Relationship Id="rId62" Type="http://schemas.openxmlformats.org/officeDocument/2006/relationships/hyperlink" Target="mailto:hchang@mail.ncyu.edu.tw" TargetMode="External"/><Relationship Id="rId63" Type="http://schemas.openxmlformats.org/officeDocument/2006/relationships/hyperlink" Target="mailto:rr-retno-w@ff.unair.ac.id" TargetMode="External"/><Relationship Id="rId64" Type="http://schemas.openxmlformats.org/officeDocument/2006/relationships/hyperlink" Target="https://www.dovepress.com/evaluation-of-the-protective-effects-of-curcuminoid-curcumin-and-bisde-peer-reviewed-fulltext-article-DDDT" TargetMode="External"/><Relationship Id="rId65" Type="http://schemas.openxmlformats.org/officeDocument/2006/relationships/hyperlink" Target="https://www.dovepress.com/evaluation-of-the-protective-effects-of-curcuminoid-curcumin-and-bisde-peer-reviewed-fulltext-article-DDDT" TargetMode="External"/><Relationship Id="rId66" Type="http://schemas.openxmlformats.org/officeDocument/2006/relationships/hyperlink" Target="https://www.dovepress.com/evaluation-of-the-protective-effects-of-curcuminoid-curcumin-and-bisde-peer-reviewed-fulltext-article-DDDT" TargetMode="External"/><Relationship Id="rId67" Type="http://schemas.openxmlformats.org/officeDocument/2006/relationships/hyperlink" Target="https://www.dovepress.com/evaluation-of-the-protective-effects-of-curcuminoid-curcumin-and-bisde-peer-reviewed-fulltext-article-DDDT" TargetMode="External"/><Relationship Id="rId68" Type="http://schemas.openxmlformats.org/officeDocument/2006/relationships/hyperlink" Target="https://www.dovepress.com/evaluation-of-the-protective-effects-of-curcuminoid-curcumin-and-bisde-peer-reviewed-fulltext-article-DDDT" TargetMode="External"/><Relationship Id="rId69" Type="http://schemas.openxmlformats.org/officeDocument/2006/relationships/image" Target="media/image41.png"/><Relationship Id="rId120" Type="http://schemas.openxmlformats.org/officeDocument/2006/relationships/hyperlink" Target="mailto:rr-retno-w@ff.unair.ac.id" TargetMode="External"/><Relationship Id="rId121" Type="http://schemas.openxmlformats.org/officeDocument/2006/relationships/chart" Target="charts/chart3.xml"/><Relationship Id="rId122" Type="http://schemas.openxmlformats.org/officeDocument/2006/relationships/image" Target="media/image54.png"/><Relationship Id="rId123" Type="http://schemas.openxmlformats.org/officeDocument/2006/relationships/footer" Target="footer3.xml"/><Relationship Id="rId124" Type="http://schemas.openxmlformats.org/officeDocument/2006/relationships/fontTable" Target="fontTable.xml"/><Relationship Id="rId125" Type="http://schemas.openxmlformats.org/officeDocument/2006/relationships/theme" Target="theme/theme1.xml"/><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90" Type="http://schemas.openxmlformats.org/officeDocument/2006/relationships/hyperlink" Target="https://www.dovepress.com/evaluation-of-the-protective-effects-of-curcuminoid-curcumin-and-bisde-peer-reviewed-fulltext-article-DDDT" TargetMode="External"/><Relationship Id="rId91" Type="http://schemas.openxmlformats.org/officeDocument/2006/relationships/hyperlink" Target="https://www.dovepress.com/evaluation-of-the-protective-effects-of-curcuminoid-curcumin-and-bisde-peer-reviewed-fulltext-article-DDDT" TargetMode="External"/><Relationship Id="rId92" Type="http://schemas.openxmlformats.org/officeDocument/2006/relationships/hyperlink" Target="https://www.dovepress.com/evaluation-of-the-protective-effects-of-curcuminoid-curcumin-and-bisde-peer-reviewed-fulltext-article-DDDT" TargetMode="External"/><Relationship Id="rId93" Type="http://schemas.openxmlformats.org/officeDocument/2006/relationships/hyperlink" Target="https://www.dovepress.com/evaluation-of-the-protective-effects-of-curcuminoid-curcumin-and-bisde-peer-reviewed-fulltext-article-DDDT" TargetMode="External"/><Relationship Id="rId94" Type="http://schemas.openxmlformats.org/officeDocument/2006/relationships/hyperlink" Target="https://www.dovepress.com/evaluation-of-the-protective-effects-of-curcuminoid-curcumin-and-bisde-peer-reviewed-fulltext-article-DDDT" TargetMode="External"/><Relationship Id="rId95" Type="http://schemas.openxmlformats.org/officeDocument/2006/relationships/hyperlink" Target="https://www.dovepress.com/evaluation-of-the-protective-effects-of-curcuminoid-curcumin-and-bisde-peer-reviewed-fulltext-article-DDDT" TargetMode="External"/><Relationship Id="rId96" Type="http://schemas.openxmlformats.org/officeDocument/2006/relationships/hyperlink" Target="https://www.dovepress.com/evaluation-of-the-protective-effects-of-curcuminoid-curcumin-and-bisde-peer-reviewed-fulltext-article-DDDT" TargetMode="External"/><Relationship Id="rId101" Type="http://schemas.openxmlformats.org/officeDocument/2006/relationships/hyperlink" Target="https://www.dovepress.com/evaluation-of-the-protective-effects-of-curcuminoid-curcumin-and-bisde-peer-reviewed-fulltext-article-DDDT" TargetMode="External"/><Relationship Id="rId102" Type="http://schemas.openxmlformats.org/officeDocument/2006/relationships/hyperlink" Target="https://www.dovepress.com/evaluation-of-the-protective-effects-of-curcuminoid-curcumin-and-bisde-peer-reviewed-fulltext-article-DDDT" TargetMode="External"/><Relationship Id="rId103" Type="http://schemas.openxmlformats.org/officeDocument/2006/relationships/hyperlink" Target="https://www.dovepress.com/evaluation-of-the-protective-effects-of-curcuminoid-curcumin-and-bisde-peer-reviewed-fulltext-article-DDDT" TargetMode="External"/><Relationship Id="rId104" Type="http://schemas.openxmlformats.org/officeDocument/2006/relationships/hyperlink" Target="https://www.dovepress.com/evaluation-of-the-protective-effects-of-curcuminoid-curcumin-and-bisde-peer-reviewed-fulltext-article-DDDT" TargetMode="External"/><Relationship Id="rId105" Type="http://schemas.openxmlformats.org/officeDocument/2006/relationships/hyperlink" Target="https://www.dovepress.com/evaluation-of-the-protective-effects-of-curcuminoid-curcumin-and-bisde-peer-reviewed-fulltext-article-DDDT" TargetMode="External"/><Relationship Id="rId106" Type="http://schemas.openxmlformats.org/officeDocument/2006/relationships/hyperlink" Target="https://www.dovepress.com/evaluation-of-the-protective-effects-of-curcuminoid-curcumin-and-bisde-peer-reviewed-fulltext-article-DDDT" TargetMode="External"/><Relationship Id="rId107" Type="http://schemas.openxmlformats.org/officeDocument/2006/relationships/hyperlink" Target="https://www.dovepress.com/evaluation-of-the-protective-effects-of-curcuminoid-curcumin-and-bisde-peer-reviewed-fulltext-article-DDDT" TargetMode="External"/><Relationship Id="rId108" Type="http://schemas.openxmlformats.org/officeDocument/2006/relationships/hyperlink" Target="https://www.dovepress.com/evaluation-of-the-protective-effects-of-curcuminoid-curcumin-and-bisde-peer-reviewed-fulltext-article-DDDT" TargetMode="External"/><Relationship Id="rId109" Type="http://schemas.openxmlformats.org/officeDocument/2006/relationships/hyperlink" Target="https://www.dovepress.com/evaluation-of-the-protective-effects-of-curcuminoid-curcumin-and-bisde-peer-reviewed-fulltext-article-DDDT" TargetMode="External"/><Relationship Id="rId97" Type="http://schemas.openxmlformats.org/officeDocument/2006/relationships/hyperlink" Target="https://www.dovepress.com/evaluation-of-the-protective-effects-of-curcuminoid-curcumin-and-bisde-peer-reviewed-fulltext-article-DDDT" TargetMode="External"/><Relationship Id="rId98" Type="http://schemas.openxmlformats.org/officeDocument/2006/relationships/hyperlink" Target="https://www.dovepress.com/evaluation-of-the-protective-effects-of-curcuminoid-curcumin-and-bisde-peer-reviewed-fulltext-article-DDDT" TargetMode="External"/><Relationship Id="rId99" Type="http://schemas.openxmlformats.org/officeDocument/2006/relationships/hyperlink" Target="https://www.dovepress.com/evaluation-of-the-protective-effects-of-curcuminoid-curcumin-and-bisde-peer-reviewed-fulltext-article-DDDT" TargetMode="External"/><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100" Type="http://schemas.openxmlformats.org/officeDocument/2006/relationships/hyperlink" Target="https://www.dovepress.com/evaluation-of-the-protective-effects-of-curcuminoid-curcumin-and-bisde-peer-reviewed-fulltext-article-DDDT" TargetMode="Externa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11.jpeg"/><Relationship Id="rId70" Type="http://schemas.openxmlformats.org/officeDocument/2006/relationships/image" Target="media/image42.png"/><Relationship Id="rId71" Type="http://schemas.openxmlformats.org/officeDocument/2006/relationships/image" Target="media/image43.png"/><Relationship Id="rId72" Type="http://schemas.openxmlformats.org/officeDocument/2006/relationships/image" Target="media/image44.png"/><Relationship Id="rId73" Type="http://schemas.openxmlformats.org/officeDocument/2006/relationships/hyperlink" Target="mailto:dewi-m-h@ff.unair.ac.id" TargetMode="External"/><Relationship Id="rId74" Type="http://schemas.openxmlformats.org/officeDocument/2006/relationships/hyperlink" Target="mailto:suciatiiryani@yahoo.com" TargetMode="External"/><Relationship Id="rId75" Type="http://schemas.openxmlformats.org/officeDocument/2006/relationships/hyperlink" Target="mailto:hchang@mail.ncyu.edu.tw" TargetMode="External"/><Relationship Id="rId76" Type="http://schemas.openxmlformats.org/officeDocument/2006/relationships/hyperlink" Target="mailto:dewi-m-h@ff.unair.ac.id" TargetMode="External"/><Relationship Id="rId77" Type="http://schemas.openxmlformats.org/officeDocument/2006/relationships/image" Target="media/image45.jpeg"/><Relationship Id="rId78" Type="http://schemas.openxmlformats.org/officeDocument/2006/relationships/image" Target="media/image46.jpeg"/><Relationship Id="rId79" Type="http://schemas.openxmlformats.org/officeDocument/2006/relationships/image" Target="media/image47.jpeg"/><Relationship Id="rId23" Type="http://schemas.openxmlformats.org/officeDocument/2006/relationships/image" Target="media/image9.jpeg"/><Relationship Id="rId24" Type="http://schemas.openxmlformats.org/officeDocument/2006/relationships/image" Target="media/image10.jpeg"/><Relationship Id="rId25" Type="http://schemas.openxmlformats.org/officeDocument/2006/relationships/image" Target="media/image12.jpeg"/><Relationship Id="rId26" Type="http://schemas.openxmlformats.org/officeDocument/2006/relationships/image" Target="media/image15.jpeg"/><Relationship Id="rId27" Type="http://schemas.openxmlformats.org/officeDocument/2006/relationships/image" Target="media/image13.jpeg"/><Relationship Id="rId28" Type="http://schemas.openxmlformats.org/officeDocument/2006/relationships/image" Target="media/image14.jpeg"/><Relationship Id="rId29" Type="http://schemas.openxmlformats.org/officeDocument/2006/relationships/image" Target="media/image1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35.png"/><Relationship Id="rId51" Type="http://schemas.openxmlformats.org/officeDocument/2006/relationships/image" Target="media/image36.jpeg"/><Relationship Id="rId52" Type="http://schemas.openxmlformats.org/officeDocument/2006/relationships/image" Target="media/image37.jpeg"/><Relationship Id="rId53" Type="http://schemas.openxmlformats.org/officeDocument/2006/relationships/image" Target="media/image38.jpe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jpeg"/><Relationship Id="rId57" Type="http://schemas.openxmlformats.org/officeDocument/2006/relationships/image" Target="media/image39.png"/><Relationship Id="rId58" Type="http://schemas.openxmlformats.org/officeDocument/2006/relationships/chart" Target="charts/chart1.xml"/><Relationship Id="rId59" Type="http://schemas.openxmlformats.org/officeDocument/2006/relationships/image" Target="media/image40.png"/><Relationship Id="rId110" Type="http://schemas.openxmlformats.org/officeDocument/2006/relationships/hyperlink" Target="https://www.dovepress.com/evaluation-of-the-protective-effects-of-curcuminoid-curcumin-and-bisde-peer-reviewed-fulltext-article-DDDT" TargetMode="External"/><Relationship Id="rId111" Type="http://schemas.openxmlformats.org/officeDocument/2006/relationships/hyperlink" Target="https://www.dovepress.com/evaluation-of-the-protective-effects-of-curcuminoid-curcumin-and-bisde-peer-reviewed-fulltext-article-DDDT" TargetMode="External"/><Relationship Id="rId112" Type="http://schemas.openxmlformats.org/officeDocument/2006/relationships/hyperlink" Target="https://www.dovepress.com/evaluation-of-the-protective-effects-of-curcuminoid-curcumin-and-bisde-peer-reviewed-fulltext-article-DDDT" TargetMode="External"/><Relationship Id="rId113" Type="http://schemas.openxmlformats.org/officeDocument/2006/relationships/hyperlink" Target="https://www.dovepress.com/evaluation-of-the-protective-effects-of-curcuminoid-curcumin-and-bisde-peer-reviewed-fulltext-article-DDDT" TargetMode="External"/><Relationship Id="rId114" Type="http://schemas.openxmlformats.org/officeDocument/2006/relationships/hyperlink" Target="https://www.dovepress.com/evaluation-of-the-protective-effects-of-curcuminoid-curcumin-and-bisde-peer-reviewed-fulltext-article-DDDT" TargetMode="External"/><Relationship Id="rId115" Type="http://schemas.openxmlformats.org/officeDocument/2006/relationships/hyperlink" Target="https://www.dovepress.com/evaluation-of-the-protective-effects-of-curcuminoid-curcumin-and-bisde-peer-reviewed-fulltext-article-DDDT" TargetMode="External"/><Relationship Id="rId116" Type="http://schemas.openxmlformats.org/officeDocument/2006/relationships/hyperlink" Target="https://www.dovepress.com/evaluation-of-the-protective-effects-of-curcuminoid-curcumin-and-bisde-peer-reviewed-fulltext-article-DDDT" TargetMode="External"/><Relationship Id="rId117" Type="http://schemas.openxmlformats.org/officeDocument/2006/relationships/hyperlink" Target="mailto:rr-retno-w@ff.unair.ac.id" TargetMode="External"/><Relationship Id="rId118" Type="http://schemas.openxmlformats.org/officeDocument/2006/relationships/hyperlink" Target="mailto:dewi-m-h@ff.unair.ac.id" TargetMode="External"/><Relationship Id="rId119" Type="http://schemas.openxmlformats.org/officeDocument/2006/relationships/hyperlink" Target="mailto:hchang@mail.ncyu.edu.tw" TargetMode="External"/><Relationship Id="rId30" Type="http://schemas.openxmlformats.org/officeDocument/2006/relationships/header" Target="header2.xml"/><Relationship Id="rId31" Type="http://schemas.openxmlformats.org/officeDocument/2006/relationships/footer" Target="footer2.xml"/><Relationship Id="rId32" Type="http://schemas.openxmlformats.org/officeDocument/2006/relationships/image" Target="media/image17.jpe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2.jpeg"/><Relationship Id="rId38" Type="http://schemas.openxmlformats.org/officeDocument/2006/relationships/image" Target="media/image23.png"/><Relationship Id="rId39" Type="http://schemas.openxmlformats.org/officeDocument/2006/relationships/image" Target="media/image24.png"/><Relationship Id="rId80" Type="http://schemas.openxmlformats.org/officeDocument/2006/relationships/image" Target="media/image48.jpeg"/><Relationship Id="rId81" Type="http://schemas.openxmlformats.org/officeDocument/2006/relationships/image" Target="media/image49.jpeg"/><Relationship Id="rId82" Type="http://schemas.openxmlformats.org/officeDocument/2006/relationships/image" Target="media/image50.jpeg"/><Relationship Id="rId83" Type="http://schemas.openxmlformats.org/officeDocument/2006/relationships/chart" Target="charts/chart2.xml"/><Relationship Id="rId84" Type="http://schemas.openxmlformats.org/officeDocument/2006/relationships/image" Target="media/image51.jpeg"/><Relationship Id="rId85" Type="http://schemas.openxmlformats.org/officeDocument/2006/relationships/image" Target="media/image52.jpeg"/><Relationship Id="rId86" Type="http://schemas.openxmlformats.org/officeDocument/2006/relationships/image" Target="media/image53.jpeg"/><Relationship Id="rId87" Type="http://schemas.openxmlformats.org/officeDocument/2006/relationships/hyperlink" Target="https://www.dovepress.com/evaluation-of-the-protective-effects-of-curcuminoid-curcumin-and-bisde-peer-reviewed-fulltext-article-DDDT" TargetMode="External"/><Relationship Id="rId88" Type="http://schemas.openxmlformats.org/officeDocument/2006/relationships/hyperlink" Target="https://www.dovepress.com/evaluation-of-the-protective-effects-of-curcuminoid-curcumin-and-bisde-peer-reviewed-fulltext-article-DDDT" TargetMode="External"/><Relationship Id="rId89" Type="http://schemas.openxmlformats.org/officeDocument/2006/relationships/hyperlink" Target="https://www.dovepress.com/evaluation-of-the-protective-effects-of-curcuminoid-curcumin-and-bisde-peer-reviewed-fulltext-article-DDD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20ssd:Users:apple:Documents:insinas%202018:insinas%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file:///D:\tanduk%20rusa\BCA%201%20(27%20nov%2017).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20ssd:Users:apple:Documents:insinas%202018:insinas%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Sheet1!$M$74</c:f>
              <c:strCache>
                <c:ptCount val="1"/>
                <c:pt idx="0">
                  <c:v>50,6</c:v>
                </c:pt>
              </c:strCache>
            </c:strRef>
          </c:tx>
          <c:errBars>
            <c:errDir val="y"/>
            <c:errBarType val="plus"/>
            <c:errValType val="cust"/>
            <c:noEndCap val="0"/>
            <c:plus>
              <c:numLit>
                <c:formatCode>General</c:formatCode>
                <c:ptCount val="8"/>
                <c:pt idx="0">
                  <c:v>0.8</c:v>
                </c:pt>
                <c:pt idx="1">
                  <c:v>1.5</c:v>
                </c:pt>
                <c:pt idx="2">
                  <c:v>1.6</c:v>
                </c:pt>
                <c:pt idx="3">
                  <c:v>2.4</c:v>
                </c:pt>
                <c:pt idx="4">
                  <c:v>2.8</c:v>
                </c:pt>
                <c:pt idx="5">
                  <c:v>1.8</c:v>
                </c:pt>
                <c:pt idx="6">
                  <c:v>2.3</c:v>
                </c:pt>
                <c:pt idx="7">
                  <c:v>1.6</c:v>
                </c:pt>
              </c:numLit>
            </c:plus>
            <c:minus>
              <c:numLit>
                <c:formatCode>General</c:formatCode>
                <c:ptCount val="1"/>
                <c:pt idx="0">
                  <c:v>1.0</c:v>
                </c:pt>
              </c:numLit>
            </c:minus>
          </c:errBars>
          <c:cat>
            <c:strRef>
              <c:f>Sheet1!$N$73:$U$73</c:f>
              <c:strCache>
                <c:ptCount val="8"/>
                <c:pt idx="0">
                  <c:v>C (osteo)</c:v>
                </c:pt>
                <c:pt idx="1">
                  <c:v>Alendronate</c:v>
                </c:pt>
                <c:pt idx="2">
                  <c:v>M-TL 4 mg/ml</c:v>
                </c:pt>
                <c:pt idx="3">
                  <c:v>M-TL 12 mg/ml</c:v>
                </c:pt>
                <c:pt idx="4">
                  <c:v>Et-TL 4 mg/ml</c:v>
                </c:pt>
                <c:pt idx="5">
                  <c:v>Et-TL 12 mg/ml</c:v>
                </c:pt>
                <c:pt idx="6">
                  <c:v>A-TL 4 mg/ml</c:v>
                </c:pt>
                <c:pt idx="7">
                  <c:v>A-TL 12 mg/ml</c:v>
                </c:pt>
              </c:strCache>
            </c:strRef>
          </c:cat>
          <c:val>
            <c:numRef>
              <c:f>Sheet1!$N$74:$U$74</c:f>
              <c:numCache>
                <c:formatCode>General</c:formatCode>
                <c:ptCount val="8"/>
                <c:pt idx="0">
                  <c:v>17.5</c:v>
                </c:pt>
                <c:pt idx="1">
                  <c:v>34.0</c:v>
                </c:pt>
                <c:pt idx="2">
                  <c:v>26.8</c:v>
                </c:pt>
                <c:pt idx="3">
                  <c:v>27.1</c:v>
                </c:pt>
                <c:pt idx="4">
                  <c:v>29.5</c:v>
                </c:pt>
                <c:pt idx="5">
                  <c:v>32.1</c:v>
                </c:pt>
                <c:pt idx="6">
                  <c:v>32.8</c:v>
                </c:pt>
                <c:pt idx="7">
                  <c:v>33.2</c:v>
                </c:pt>
              </c:numCache>
            </c:numRef>
          </c:val>
          <c:smooth val="0"/>
        </c:ser>
        <c:dLbls>
          <c:showLegendKey val="0"/>
          <c:showVal val="0"/>
          <c:showCatName val="0"/>
          <c:showSerName val="0"/>
          <c:showPercent val="0"/>
          <c:showBubbleSize val="0"/>
        </c:dLbls>
        <c:marker val="1"/>
        <c:smooth val="0"/>
        <c:axId val="533036392"/>
        <c:axId val="1070751944"/>
      </c:lineChart>
      <c:catAx>
        <c:axId val="533036392"/>
        <c:scaling>
          <c:orientation val="minMax"/>
        </c:scaling>
        <c:delete val="0"/>
        <c:axPos val="b"/>
        <c:majorTickMark val="out"/>
        <c:minorTickMark val="none"/>
        <c:tickLblPos val="nextTo"/>
        <c:crossAx val="1070751944"/>
        <c:crosses val="autoZero"/>
        <c:auto val="1"/>
        <c:lblAlgn val="ctr"/>
        <c:lblOffset val="100"/>
        <c:noMultiLvlLbl val="0"/>
      </c:catAx>
      <c:valAx>
        <c:axId val="1070751944"/>
        <c:scaling>
          <c:orientation val="minMax"/>
        </c:scaling>
        <c:delete val="0"/>
        <c:axPos val="l"/>
        <c:majorGridlines/>
        <c:numFmt formatCode="General" sourceLinked="1"/>
        <c:majorTickMark val="out"/>
        <c:minorTickMark val="none"/>
        <c:tickLblPos val="nextTo"/>
        <c:crossAx val="533036392"/>
        <c:crosses val="autoZero"/>
        <c:crossBetween val="between"/>
      </c:valAx>
      <c:dTable>
        <c:showHorzBorder val="1"/>
        <c:showVertBorder val="1"/>
        <c:showOutline val="1"/>
        <c:showKeys val="0"/>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strRef>
              <c:f>Sheet2!$O$35:$W$35</c:f>
              <c:strCache>
                <c:ptCount val="9"/>
                <c:pt idx="0">
                  <c:v>M-TL 100</c:v>
                </c:pt>
                <c:pt idx="1">
                  <c:v>M-TL 50</c:v>
                </c:pt>
                <c:pt idx="2">
                  <c:v>M-TL 10</c:v>
                </c:pt>
                <c:pt idx="3">
                  <c:v>Et-TL 100</c:v>
                </c:pt>
                <c:pt idx="4">
                  <c:v>Et-TL 50</c:v>
                </c:pt>
                <c:pt idx="5">
                  <c:v>Et-TL 10</c:v>
                </c:pt>
                <c:pt idx="6">
                  <c:v>A-TL 100</c:v>
                </c:pt>
                <c:pt idx="7">
                  <c:v>A-TL 50</c:v>
                </c:pt>
                <c:pt idx="8">
                  <c:v>A-TL 10</c:v>
                </c:pt>
              </c:strCache>
            </c:strRef>
          </c:cat>
          <c:val>
            <c:numRef>
              <c:f>Sheet2!$O$39:$W$39</c:f>
              <c:numCache>
                <c:formatCode>General</c:formatCode>
                <c:ptCount val="9"/>
                <c:pt idx="0">
                  <c:v>3.476833264032999</c:v>
                </c:pt>
                <c:pt idx="1">
                  <c:v>2.78333330154419</c:v>
                </c:pt>
                <c:pt idx="2">
                  <c:v>1.344966650009155</c:v>
                </c:pt>
                <c:pt idx="3">
                  <c:v>3.51556666692098</c:v>
                </c:pt>
                <c:pt idx="4">
                  <c:v>2.732199986775717</c:v>
                </c:pt>
                <c:pt idx="5">
                  <c:v>1.686833302179972</c:v>
                </c:pt>
                <c:pt idx="6">
                  <c:v>3.621466636657715</c:v>
                </c:pt>
                <c:pt idx="7">
                  <c:v>3.598833322525024</c:v>
                </c:pt>
                <c:pt idx="8">
                  <c:v>3.294766664505005</c:v>
                </c:pt>
              </c:numCache>
            </c:numRef>
          </c:val>
          <c:extLst xmlns:c16r2="http://schemas.microsoft.com/office/drawing/2015/06/chart">
            <c:ext xmlns:c16="http://schemas.microsoft.com/office/drawing/2014/chart" uri="{C3380CC4-5D6E-409C-BE32-E72D297353CC}">
              <c16:uniqueId val="{00000000-C602-4527-83AB-FCE14CDBE76B}"/>
            </c:ext>
          </c:extLst>
        </c:ser>
        <c:dLbls>
          <c:showLegendKey val="0"/>
          <c:showVal val="0"/>
          <c:showCatName val="0"/>
          <c:showSerName val="0"/>
          <c:showPercent val="0"/>
          <c:showBubbleSize val="0"/>
        </c:dLbls>
        <c:gapWidth val="219"/>
        <c:overlap val="-27"/>
        <c:axId val="533045864"/>
        <c:axId val="-2145769112"/>
      </c:barChart>
      <c:catAx>
        <c:axId val="53304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2145769112"/>
        <c:crosses val="autoZero"/>
        <c:auto val="1"/>
        <c:lblAlgn val="ctr"/>
        <c:lblOffset val="100"/>
        <c:noMultiLvlLbl val="0"/>
      </c:catAx>
      <c:valAx>
        <c:axId val="-2145769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lang="ja-JP" sz="1200" b="0"/>
                </a:pPr>
                <a:r>
                  <a:rPr lang="en-US" altLang="ja-JP" sz="1200" b="0"/>
                  <a:t>mg/ml</a:t>
                </a:r>
                <a:r>
                  <a:rPr lang="en-US" altLang="ja-JP" sz="1200" b="0" baseline="0"/>
                  <a:t> unit protein</a:t>
                </a:r>
                <a:endParaRPr lang="ja-JP" altLang="en-US" sz="1200" b="0"/>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5330458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Sheet1!$M$74</c:f>
              <c:strCache>
                <c:ptCount val="1"/>
                <c:pt idx="0">
                  <c:v>50,6</c:v>
                </c:pt>
              </c:strCache>
            </c:strRef>
          </c:tx>
          <c:errBars>
            <c:errDir val="y"/>
            <c:errBarType val="plus"/>
            <c:errValType val="cust"/>
            <c:noEndCap val="0"/>
            <c:plus>
              <c:numLit>
                <c:formatCode>General</c:formatCode>
                <c:ptCount val="8"/>
                <c:pt idx="0">
                  <c:v>0.8</c:v>
                </c:pt>
                <c:pt idx="1">
                  <c:v>1.5</c:v>
                </c:pt>
                <c:pt idx="2">
                  <c:v>1.6</c:v>
                </c:pt>
                <c:pt idx="3">
                  <c:v>2.4</c:v>
                </c:pt>
                <c:pt idx="4">
                  <c:v>2.8</c:v>
                </c:pt>
                <c:pt idx="5">
                  <c:v>1.8</c:v>
                </c:pt>
                <c:pt idx="6">
                  <c:v>2.3</c:v>
                </c:pt>
                <c:pt idx="7">
                  <c:v>1.6</c:v>
                </c:pt>
              </c:numLit>
            </c:plus>
            <c:minus>
              <c:numLit>
                <c:formatCode>General</c:formatCode>
                <c:ptCount val="1"/>
                <c:pt idx="0">
                  <c:v>1.0</c:v>
                </c:pt>
              </c:numLit>
            </c:minus>
          </c:errBars>
          <c:cat>
            <c:strRef>
              <c:f>Sheet1!$N$73:$U$73</c:f>
              <c:strCache>
                <c:ptCount val="8"/>
                <c:pt idx="0">
                  <c:v>C (osteo)</c:v>
                </c:pt>
                <c:pt idx="1">
                  <c:v>Alendronate</c:v>
                </c:pt>
                <c:pt idx="2">
                  <c:v>M-TL 4 mg/ml</c:v>
                </c:pt>
                <c:pt idx="3">
                  <c:v>M-TL 12 mg/ml</c:v>
                </c:pt>
                <c:pt idx="4">
                  <c:v>Et-TL 4 mg/ml</c:v>
                </c:pt>
                <c:pt idx="5">
                  <c:v>Et-TL 12 mg/ml</c:v>
                </c:pt>
                <c:pt idx="6">
                  <c:v>A-TL 4 mg/ml</c:v>
                </c:pt>
                <c:pt idx="7">
                  <c:v>A-TL 12 mg/ml</c:v>
                </c:pt>
              </c:strCache>
            </c:strRef>
          </c:cat>
          <c:val>
            <c:numRef>
              <c:f>Sheet1!$N$74:$U$74</c:f>
              <c:numCache>
                <c:formatCode>General</c:formatCode>
                <c:ptCount val="8"/>
                <c:pt idx="0">
                  <c:v>17.5</c:v>
                </c:pt>
                <c:pt idx="1">
                  <c:v>34.0</c:v>
                </c:pt>
                <c:pt idx="2">
                  <c:v>26.8</c:v>
                </c:pt>
                <c:pt idx="3">
                  <c:v>27.1</c:v>
                </c:pt>
                <c:pt idx="4">
                  <c:v>29.5</c:v>
                </c:pt>
                <c:pt idx="5">
                  <c:v>32.1</c:v>
                </c:pt>
                <c:pt idx="6">
                  <c:v>32.8</c:v>
                </c:pt>
                <c:pt idx="7">
                  <c:v>33.2</c:v>
                </c:pt>
              </c:numCache>
            </c:numRef>
          </c:val>
          <c:smooth val="0"/>
        </c:ser>
        <c:dLbls>
          <c:showLegendKey val="0"/>
          <c:showVal val="0"/>
          <c:showCatName val="0"/>
          <c:showSerName val="0"/>
          <c:showPercent val="0"/>
          <c:showBubbleSize val="0"/>
        </c:dLbls>
        <c:marker val="1"/>
        <c:smooth val="0"/>
        <c:axId val="412090536"/>
        <c:axId val="1071013256"/>
      </c:lineChart>
      <c:catAx>
        <c:axId val="412090536"/>
        <c:scaling>
          <c:orientation val="minMax"/>
        </c:scaling>
        <c:delete val="0"/>
        <c:axPos val="b"/>
        <c:majorTickMark val="out"/>
        <c:minorTickMark val="none"/>
        <c:tickLblPos val="nextTo"/>
        <c:crossAx val="1071013256"/>
        <c:crosses val="autoZero"/>
        <c:auto val="1"/>
        <c:lblAlgn val="ctr"/>
        <c:lblOffset val="100"/>
        <c:noMultiLvlLbl val="0"/>
      </c:catAx>
      <c:valAx>
        <c:axId val="1071013256"/>
        <c:scaling>
          <c:orientation val="minMax"/>
        </c:scaling>
        <c:delete val="0"/>
        <c:axPos val="l"/>
        <c:majorGridlines/>
        <c:numFmt formatCode="General" sourceLinked="1"/>
        <c:majorTickMark val="out"/>
        <c:minorTickMark val="none"/>
        <c:tickLblPos val="nextTo"/>
        <c:crossAx val="412090536"/>
        <c:crosses val="autoZero"/>
        <c:crossBetween val="between"/>
      </c:valAx>
      <c:dTable>
        <c:showHorzBorder val="1"/>
        <c:showVertBorder val="1"/>
        <c:showOutline val="1"/>
        <c:showKeys val="0"/>
      </c:dTable>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C0C0F0-5E9F-1A42-BB58-CA740243B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21702</Words>
  <Characters>123703</Characters>
  <Application>Microsoft Macintosh Word</Application>
  <DocSecurity>0</DocSecurity>
  <Lines>1030</Lines>
  <Paragraphs>290</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145115</CharactersWithSpaces>
  <SharedDoc>false</SharedDoc>
  <HLinks>
    <vt:vector size="42" baseType="variant">
      <vt:variant>
        <vt:i4>4980796</vt:i4>
      </vt:variant>
      <vt:variant>
        <vt:i4>96</vt:i4>
      </vt:variant>
      <vt:variant>
        <vt:i4>0</vt:i4>
      </vt:variant>
      <vt:variant>
        <vt:i4>5</vt:i4>
      </vt:variant>
      <vt:variant>
        <vt:lpwstr>mailto:scientific-bromo2018@ff.unair.ac.id</vt:lpwstr>
      </vt:variant>
      <vt:variant>
        <vt:lpwstr/>
      </vt:variant>
      <vt:variant>
        <vt:i4>4390924</vt:i4>
      </vt:variant>
      <vt:variant>
        <vt:i4>84</vt:i4>
      </vt:variant>
      <vt:variant>
        <vt:i4>0</vt:i4>
      </vt:variant>
      <vt:variant>
        <vt:i4>5</vt:i4>
      </vt:variant>
      <vt:variant>
        <vt:lpwstr>mailto:tri-w@ff.unair.ac.id/triwidiandani@gmail.com</vt:lpwstr>
      </vt:variant>
      <vt:variant>
        <vt:lpwstr/>
      </vt:variant>
      <vt:variant>
        <vt:i4>7340109</vt:i4>
      </vt:variant>
      <vt:variant>
        <vt:i4>81</vt:i4>
      </vt:variant>
      <vt:variant>
        <vt:i4>0</vt:i4>
      </vt:variant>
      <vt:variant>
        <vt:i4>5</vt:i4>
      </vt:variant>
      <vt:variant>
        <vt:lpwstr>mailto:rr-retno-w@ff.unair.ac.id</vt:lpwstr>
      </vt:variant>
      <vt:variant>
        <vt:lpwstr/>
      </vt:variant>
      <vt:variant>
        <vt:i4>6291564</vt:i4>
      </vt:variant>
      <vt:variant>
        <vt:i4>78</vt:i4>
      </vt:variant>
      <vt:variant>
        <vt:i4>0</vt:i4>
      </vt:variant>
      <vt:variant>
        <vt:i4>5</vt:i4>
      </vt:variant>
      <vt:variant>
        <vt:lpwstr>javascript:void(0)</vt:lpwstr>
      </vt:variant>
      <vt:variant>
        <vt:lpwstr/>
      </vt:variant>
      <vt:variant>
        <vt:i4>6291564</vt:i4>
      </vt:variant>
      <vt:variant>
        <vt:i4>75</vt:i4>
      </vt:variant>
      <vt:variant>
        <vt:i4>0</vt:i4>
      </vt:variant>
      <vt:variant>
        <vt:i4>5</vt:i4>
      </vt:variant>
      <vt:variant>
        <vt:lpwstr>javascript:void(0)</vt:lpwstr>
      </vt:variant>
      <vt:variant>
        <vt:lpwstr/>
      </vt:variant>
      <vt:variant>
        <vt:i4>8257638</vt:i4>
      </vt:variant>
      <vt:variant>
        <vt:i4>72</vt:i4>
      </vt:variant>
      <vt:variant>
        <vt:i4>0</vt:i4>
      </vt:variant>
      <vt:variant>
        <vt:i4>5</vt:i4>
      </vt:variant>
      <vt:variant>
        <vt:lpwstr>mailto:Sis_ffua@yahoo.com</vt:lpwstr>
      </vt:variant>
      <vt:variant>
        <vt:lpwstr/>
      </vt:variant>
      <vt:variant>
        <vt:i4>6422609</vt:i4>
      </vt:variant>
      <vt:variant>
        <vt:i4>0</vt:i4>
      </vt:variant>
      <vt:variant>
        <vt:i4>0</vt:i4>
      </vt:variant>
      <vt:variant>
        <vt:i4>5</vt:i4>
      </vt:variant>
      <vt:variant>
        <vt:lpwstr>mailto:siswandono@ff.unair.ac.id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dr. Hening</dc:creator>
  <cp:keywords/>
  <dc:description/>
  <cp:lastModifiedBy>apple</cp:lastModifiedBy>
  <cp:revision>2</cp:revision>
  <cp:lastPrinted>2018-02-12T04:34:00Z</cp:lastPrinted>
  <dcterms:created xsi:type="dcterms:W3CDTF">2019-09-23T19:53:00Z</dcterms:created>
  <dcterms:modified xsi:type="dcterms:W3CDTF">2019-09-23T19:53:00Z</dcterms:modified>
</cp:coreProperties>
</file>